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397CAB" w14:textId="77777777" w:rsidR="00377EDA" w:rsidRPr="00F4249A" w:rsidRDefault="00AE6C46" w:rsidP="00C40B38">
      <w:pPr>
        <w:pStyle w:val="Heading1"/>
      </w:pPr>
      <w:r w:rsidRPr="00F4249A">
        <w:t xml:space="preserve">Monitoring and </w:t>
      </w:r>
      <w:r w:rsidRPr="00D27584">
        <w:t>reporting</w:t>
      </w:r>
      <w:r w:rsidRPr="00F4249A">
        <w:t xml:space="preserve"> </w:t>
      </w:r>
      <w:r w:rsidR="00186642" w:rsidRPr="00F4249A">
        <w:t>during livestock export voyages</w:t>
      </w:r>
    </w:p>
    <w:p w14:paraId="0D7098EC" w14:textId="17348AA1" w:rsidR="00377EDA" w:rsidRDefault="0023753D" w:rsidP="008537A9">
      <w:pPr>
        <w:pStyle w:val="Date"/>
      </w:pPr>
      <w:r>
        <w:rPr>
          <w:noProof/>
          <w:lang w:eastAsia="en-AU"/>
        </w:rPr>
        <w:drawing>
          <wp:anchor distT="0" distB="0" distL="114300" distR="114300" simplePos="0" relativeHeight="251658240" behindDoc="0" locked="0" layoutInCell="1" allowOverlap="1" wp14:anchorId="1D3D1C04" wp14:editId="65CEC203">
            <wp:simplePos x="0" y="0"/>
            <wp:positionH relativeFrom="column">
              <wp:posOffset>625613</wp:posOffset>
            </wp:positionH>
            <wp:positionV relativeFrom="paragraph">
              <wp:posOffset>300962</wp:posOffset>
            </wp:positionV>
            <wp:extent cx="4395470" cy="5907405"/>
            <wp:effectExtent l="0" t="0" r="5080" b="0"/>
            <wp:wrapTopAndBottom/>
            <wp:docPr id="3" name="Picture 3" descr="Image of sheep being loaded onto a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5470" cy="5907405"/>
                    </a:xfrm>
                    <a:prstGeom prst="rect">
                      <a:avLst/>
                    </a:prstGeom>
                    <a:noFill/>
                  </pic:spPr>
                </pic:pic>
              </a:graphicData>
            </a:graphic>
          </wp:anchor>
        </w:drawing>
      </w:r>
      <w:r w:rsidR="0016648D" w:rsidRPr="00670096">
        <w:t>Review r</w:t>
      </w:r>
      <w:r w:rsidR="00186642" w:rsidRPr="00670096">
        <w:t xml:space="preserve">eport </w:t>
      </w:r>
      <w:r w:rsidR="00670096" w:rsidRPr="00670096">
        <w:t>n</w:t>
      </w:r>
      <w:r w:rsidR="00186642" w:rsidRPr="00670096">
        <w:t>o. 2019</w:t>
      </w:r>
      <w:r w:rsidR="003642F3">
        <w:t>–</w:t>
      </w:r>
      <w:r w:rsidR="0016648D" w:rsidRPr="00670096">
        <w:t>20/01</w:t>
      </w:r>
    </w:p>
    <w:p w14:paraId="33A73F52" w14:textId="53B30E33" w:rsidR="00377EDA" w:rsidRPr="00F10CAA" w:rsidRDefault="00697C4F" w:rsidP="0023753D">
      <w:pPr>
        <w:pStyle w:val="Picture"/>
        <w:rPr>
          <w:sz w:val="18"/>
          <w:szCs w:val="18"/>
        </w:rPr>
      </w:pPr>
      <w:r>
        <w:br w:type="textWrapping" w:clear="all"/>
      </w:r>
      <w:r w:rsidR="00FD6551">
        <w:br w:type="page"/>
      </w:r>
      <w:r w:rsidR="00FD6551" w:rsidRPr="00F10CAA">
        <w:rPr>
          <w:sz w:val="18"/>
          <w:szCs w:val="18"/>
        </w:rPr>
        <w:lastRenderedPageBreak/>
        <w:t>© Commonwealth of Australia 20</w:t>
      </w:r>
      <w:r w:rsidR="00C40B38" w:rsidRPr="00F10CAA">
        <w:rPr>
          <w:sz w:val="18"/>
          <w:szCs w:val="18"/>
        </w:rPr>
        <w:t>20</w:t>
      </w:r>
    </w:p>
    <w:p w14:paraId="3234FF5C" w14:textId="77777777" w:rsidR="00377EDA" w:rsidRPr="00F10CAA" w:rsidRDefault="00FD6551">
      <w:pPr>
        <w:pStyle w:val="Normalsmall"/>
        <w:rPr>
          <w:rStyle w:val="Strong"/>
        </w:rPr>
      </w:pPr>
      <w:r w:rsidRPr="00F10CAA">
        <w:rPr>
          <w:rStyle w:val="Strong"/>
        </w:rPr>
        <w:t>Ownership of intellectual property rights</w:t>
      </w:r>
    </w:p>
    <w:p w14:paraId="36354CB5" w14:textId="77777777" w:rsidR="00377EDA" w:rsidRDefault="00FD6551">
      <w:pPr>
        <w:pStyle w:val="Normalsmall"/>
      </w:pPr>
      <w:r w:rsidRPr="00F10CAA">
        <w:t>Unless otherwise noted, copyright (and any other intellectual property rights) in this publication is owned by the Commonwealth of Australia (referred</w:t>
      </w:r>
      <w:r>
        <w:t xml:space="preserve"> to as the Commonwealth).</w:t>
      </w:r>
    </w:p>
    <w:p w14:paraId="35CC7EE4" w14:textId="77777777" w:rsidR="00377EDA" w:rsidRDefault="00FD6551">
      <w:pPr>
        <w:pStyle w:val="Normalsmall"/>
        <w:rPr>
          <w:rStyle w:val="Strong"/>
        </w:rPr>
      </w:pPr>
      <w:proofErr w:type="gramStart"/>
      <w:r>
        <w:rPr>
          <w:rStyle w:val="Strong"/>
        </w:rPr>
        <w:t>Creative Commons</w:t>
      </w:r>
      <w:proofErr w:type="gramEnd"/>
      <w:r>
        <w:rPr>
          <w:rStyle w:val="Strong"/>
        </w:rPr>
        <w:t xml:space="preserve"> licence</w:t>
      </w:r>
    </w:p>
    <w:p w14:paraId="012CC115" w14:textId="77777777" w:rsidR="00377EDA" w:rsidRDefault="00FD6551">
      <w:pPr>
        <w:pStyle w:val="Normalsmall"/>
      </w:pPr>
      <w:r>
        <w:t xml:space="preserve">All material in this publication is licensed under a </w:t>
      </w:r>
      <w:hyperlink r:id="rId9" w:history="1">
        <w:r w:rsidRPr="00306010">
          <w:rPr>
            <w:rStyle w:val="Hyperlink"/>
          </w:rPr>
          <w:t>Creative Commons Attribution 4.0 International Licence</w:t>
        </w:r>
      </w:hyperlink>
      <w:r>
        <w:t xml:space="preserve"> except content supplied by third parties, logos and the Commonwealth Coat of Arms.</w:t>
      </w:r>
    </w:p>
    <w:p w14:paraId="2CF7E459" w14:textId="77777777" w:rsidR="00377EDA" w:rsidRDefault="00FD6551">
      <w:pPr>
        <w:pStyle w:val="Normalsmall"/>
      </w:pPr>
      <w:r>
        <w:t xml:space="preserve">Inquiries about the licence and any use of this document </w:t>
      </w:r>
      <w:proofErr w:type="gramStart"/>
      <w:r>
        <w:t>should be emailed</w:t>
      </w:r>
      <w:proofErr w:type="gramEnd"/>
      <w:r>
        <w:t xml:space="preserve"> to </w:t>
      </w:r>
      <w:hyperlink r:id="rId10" w:history="1">
        <w:r w:rsidR="00306010" w:rsidRPr="00306010">
          <w:rPr>
            <w:rStyle w:val="Hyperlink"/>
          </w:rPr>
          <w:t>copyright@awe.gov.au</w:t>
        </w:r>
      </w:hyperlink>
      <w:r>
        <w:t>.</w:t>
      </w:r>
    </w:p>
    <w:p w14:paraId="3CFFFA22" w14:textId="77777777" w:rsidR="00377EDA" w:rsidRDefault="00FD6551">
      <w:pPr>
        <w:pStyle w:val="Normalsmall"/>
      </w:pPr>
      <w:r>
        <w:rPr>
          <w:noProof/>
          <w:lang w:eastAsia="en-AU"/>
        </w:rPr>
        <w:drawing>
          <wp:inline distT="0" distB="0" distL="0" distR="0" wp14:anchorId="41BB6A23" wp14:editId="4DE398E8">
            <wp:extent cx="724535" cy="255270"/>
            <wp:effectExtent l="19050" t="0" r="0" b="0"/>
            <wp:docPr id="2"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1"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432BBA7D" w14:textId="77777777" w:rsidR="00377EDA" w:rsidRDefault="00FD6551">
      <w:pPr>
        <w:pStyle w:val="Normalsmall"/>
        <w:rPr>
          <w:rStyle w:val="Strong"/>
        </w:rPr>
      </w:pPr>
      <w:r>
        <w:rPr>
          <w:rStyle w:val="Strong"/>
        </w:rPr>
        <w:t>Cataloguing data</w:t>
      </w:r>
    </w:p>
    <w:p w14:paraId="7F9E1E2E" w14:textId="58993607" w:rsidR="00377EDA" w:rsidRDefault="00FD6551">
      <w:pPr>
        <w:pStyle w:val="Normalsmall"/>
      </w:pPr>
      <w:r>
        <w:t xml:space="preserve">This publication (and any material sourced from it) </w:t>
      </w:r>
      <w:proofErr w:type="gramStart"/>
      <w:r>
        <w:t>should be attributed</w:t>
      </w:r>
      <w:proofErr w:type="gramEnd"/>
      <w:r>
        <w:t xml:space="preserve"> as: </w:t>
      </w:r>
      <w:r w:rsidR="00466023">
        <w:t>I</w:t>
      </w:r>
      <w:r w:rsidR="00935EA6" w:rsidRPr="00F4249A">
        <w:t xml:space="preserve">nspector-General </w:t>
      </w:r>
      <w:r w:rsidR="00935EA6">
        <w:t xml:space="preserve">of </w:t>
      </w:r>
      <w:r w:rsidR="00935EA6" w:rsidRPr="00F4249A">
        <w:t>Live Animal Exports</w:t>
      </w:r>
      <w:r w:rsidRPr="00F4249A">
        <w:t xml:space="preserve"> </w:t>
      </w:r>
      <w:r w:rsidR="009D59D3" w:rsidRPr="00F4249A">
        <w:t>20</w:t>
      </w:r>
      <w:r w:rsidR="009D59D3">
        <w:t>20</w:t>
      </w:r>
      <w:r w:rsidRPr="00F4249A">
        <w:t xml:space="preserve">, </w:t>
      </w:r>
      <w:r w:rsidR="00935EA6">
        <w:rPr>
          <w:i/>
        </w:rPr>
        <w:t xml:space="preserve">Monitoring and reporting </w:t>
      </w:r>
      <w:r w:rsidR="00186642">
        <w:rPr>
          <w:i/>
        </w:rPr>
        <w:t>during livestock export voyages</w:t>
      </w:r>
      <w:r w:rsidR="00A10D7B">
        <w:t xml:space="preserve">, </w:t>
      </w:r>
      <w:r w:rsidR="008E7550">
        <w:t xml:space="preserve">Department of Agriculture, Water and the Environment, </w:t>
      </w:r>
      <w:r>
        <w:t>Canberra</w:t>
      </w:r>
      <w:r w:rsidRPr="00B01211">
        <w:t xml:space="preserve">, </w:t>
      </w:r>
      <w:r w:rsidR="00842EB2">
        <w:t>March</w:t>
      </w:r>
      <w:r>
        <w:t>.</w:t>
      </w:r>
    </w:p>
    <w:p w14:paraId="6FF8C391" w14:textId="77777777" w:rsidR="006447AE" w:rsidRPr="004342A9" w:rsidRDefault="006447AE" w:rsidP="006447AE">
      <w:pPr>
        <w:pStyle w:val="Normalsmall"/>
      </w:pPr>
      <w:r w:rsidRPr="004342A9">
        <w:t>ISBN 978-1-76003-247-0</w:t>
      </w:r>
    </w:p>
    <w:p w14:paraId="3573916E" w14:textId="77777777" w:rsidR="00377EDA" w:rsidRDefault="00FD6551">
      <w:pPr>
        <w:pStyle w:val="Normalsmall"/>
      </w:pPr>
      <w:r>
        <w:t>This publication is available at</w:t>
      </w:r>
      <w:r w:rsidR="00186642" w:rsidRPr="00186642">
        <w:t xml:space="preserve"> </w:t>
      </w:r>
      <w:hyperlink r:id="rId12" w:history="1">
        <w:r w:rsidR="00186642">
          <w:rPr>
            <w:rStyle w:val="Hyperlink"/>
          </w:rPr>
          <w:t>iglae.gov.au/current-reviews</w:t>
        </w:r>
      </w:hyperlink>
      <w:r>
        <w:t>.</w:t>
      </w:r>
    </w:p>
    <w:p w14:paraId="2D9EF743" w14:textId="77777777" w:rsidR="00D6159D" w:rsidRDefault="00D6159D" w:rsidP="00D6159D">
      <w:pPr>
        <w:pStyle w:val="Normalsmall"/>
        <w:spacing w:after="0"/>
        <w:rPr>
          <w:lang w:val="en"/>
        </w:rPr>
      </w:pPr>
      <w:r>
        <w:rPr>
          <w:lang w:val="en"/>
        </w:rPr>
        <w:t>Inspector-General of Live Animal Exports</w:t>
      </w:r>
    </w:p>
    <w:p w14:paraId="46809810" w14:textId="77777777" w:rsidR="00377EDA" w:rsidRDefault="00D6159D" w:rsidP="00D6159D">
      <w:pPr>
        <w:pStyle w:val="Normalsmall"/>
        <w:spacing w:after="0"/>
      </w:pPr>
      <w:proofErr w:type="gramStart"/>
      <w:r>
        <w:rPr>
          <w:lang w:val="en"/>
        </w:rPr>
        <w:t>c</w:t>
      </w:r>
      <w:proofErr w:type="gramEnd"/>
      <w:r>
        <w:rPr>
          <w:lang w:val="en"/>
        </w:rPr>
        <w:t xml:space="preserve">/- </w:t>
      </w:r>
      <w:r w:rsidR="00FD6551">
        <w:t>Department of Agriculture</w:t>
      </w:r>
      <w:r w:rsidR="00C40B38">
        <w:t>, Water and the Environment</w:t>
      </w:r>
    </w:p>
    <w:p w14:paraId="4E5665AB" w14:textId="77777777" w:rsidR="00377EDA" w:rsidRDefault="00FD6551">
      <w:pPr>
        <w:pStyle w:val="Normalsmall"/>
        <w:spacing w:after="0"/>
      </w:pPr>
      <w:r>
        <w:t>GPO Box 858 Canberra ACT 2601</w:t>
      </w:r>
    </w:p>
    <w:p w14:paraId="63873260" w14:textId="77777777" w:rsidR="00377EDA" w:rsidRDefault="00FD6551">
      <w:pPr>
        <w:pStyle w:val="Normalsmall"/>
        <w:spacing w:after="0"/>
      </w:pPr>
      <w:r>
        <w:t>Telephone 1800 900 090</w:t>
      </w:r>
    </w:p>
    <w:p w14:paraId="54A4843C" w14:textId="77777777" w:rsidR="001E42A2" w:rsidRDefault="00CC2E04">
      <w:pPr>
        <w:pStyle w:val="Normalsmall"/>
        <w:spacing w:after="0"/>
      </w:pPr>
      <w:r>
        <w:t xml:space="preserve">Email </w:t>
      </w:r>
      <w:hyperlink r:id="rId13" w:history="1">
        <w:r w:rsidR="00C40B38">
          <w:rPr>
            <w:rStyle w:val="Hyperlink"/>
          </w:rPr>
          <w:t>iglae@awe.gov.au</w:t>
        </w:r>
      </w:hyperlink>
    </w:p>
    <w:p w14:paraId="4671D933" w14:textId="77777777" w:rsidR="00377EDA" w:rsidRDefault="00FD6551">
      <w:pPr>
        <w:pStyle w:val="Normalsmall"/>
      </w:pPr>
      <w:r>
        <w:t xml:space="preserve">Web </w:t>
      </w:r>
      <w:hyperlink r:id="rId14" w:history="1">
        <w:r w:rsidR="00D6159D" w:rsidRPr="00C40B38">
          <w:rPr>
            <w:rStyle w:val="Hyperlink"/>
          </w:rPr>
          <w:t>iglae</w:t>
        </w:r>
        <w:r w:rsidRPr="00C40B38">
          <w:rPr>
            <w:rStyle w:val="Hyperlink"/>
          </w:rPr>
          <w:t>.gov.au</w:t>
        </w:r>
      </w:hyperlink>
    </w:p>
    <w:p w14:paraId="18A6467B" w14:textId="77777777" w:rsidR="00377EDA" w:rsidRDefault="00FD6551">
      <w:pPr>
        <w:pStyle w:val="Normalsmall"/>
      </w:pPr>
      <w:r>
        <w:t>The Australian Government acting through the Department of Agriculture</w:t>
      </w:r>
      <w:r w:rsidR="00C40B38">
        <w:t>, Water and the Environment</w:t>
      </w:r>
      <w:r>
        <w:t xml:space="preserve"> has exercised due care and skill in preparing and compiling the information and data in this publication. Notwithstanding, the Department of Agriculture</w:t>
      </w:r>
      <w:r w:rsidR="00C40B38">
        <w:t>, Water and the Environment</w:t>
      </w:r>
      <w:r>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3DEAA511" w14:textId="77777777" w:rsidR="00D6159D" w:rsidRPr="00595916" w:rsidRDefault="00D6159D" w:rsidP="00D6159D">
      <w:pPr>
        <w:pStyle w:val="Normalsmall"/>
        <w:rPr>
          <w:rStyle w:val="Strong"/>
        </w:rPr>
      </w:pPr>
      <w:r w:rsidRPr="00595916">
        <w:rPr>
          <w:rStyle w:val="Strong"/>
        </w:rPr>
        <w:t>Credits</w:t>
      </w:r>
    </w:p>
    <w:p w14:paraId="6DCB427B" w14:textId="77777777" w:rsidR="00D6159D" w:rsidRDefault="00D6159D" w:rsidP="00D6159D">
      <w:pPr>
        <w:pStyle w:val="Normalsmall"/>
      </w:pPr>
      <w:r w:rsidRPr="00291688">
        <w:t>The source of data for all figures and tables is the Department of Agriculture</w:t>
      </w:r>
      <w:r w:rsidR="00C40B38">
        <w:t>, Water and the Environment</w:t>
      </w:r>
      <w:r w:rsidRPr="00291688">
        <w:t xml:space="preserve"> unless otherwise noted.</w:t>
      </w:r>
    </w:p>
    <w:p w14:paraId="29C26990" w14:textId="77777777" w:rsidR="00D6159D" w:rsidRPr="00DF48AF" w:rsidRDefault="00D6159D" w:rsidP="00D6159D">
      <w:pPr>
        <w:pStyle w:val="Normalsmall"/>
        <w:rPr>
          <w:rStyle w:val="Strong"/>
        </w:rPr>
      </w:pPr>
      <w:r w:rsidRPr="00DF48AF">
        <w:rPr>
          <w:rStyle w:val="Strong"/>
        </w:rPr>
        <w:t>Review team and acknowledgements</w:t>
      </w:r>
    </w:p>
    <w:p w14:paraId="22587CFA" w14:textId="77777777" w:rsidR="00D6159D" w:rsidRPr="00DF48AF" w:rsidRDefault="0031350D" w:rsidP="00D6159D">
      <w:pPr>
        <w:pStyle w:val="Normalsmall"/>
      </w:pPr>
      <w:r>
        <w:t xml:space="preserve">Ms </w:t>
      </w:r>
      <w:r w:rsidR="00D6159D" w:rsidRPr="00DF48AF">
        <w:t xml:space="preserve">Stacey McIntosh and </w:t>
      </w:r>
      <w:r>
        <w:t xml:space="preserve">Dr </w:t>
      </w:r>
      <w:r w:rsidR="00D6159D" w:rsidRPr="00DF48AF">
        <w:t>Hyo Ryung Lee assisted the Inspector-General in this review.</w:t>
      </w:r>
    </w:p>
    <w:p w14:paraId="37BF371F" w14:textId="77777777" w:rsidR="00155F34" w:rsidRDefault="00D6159D" w:rsidP="00D6159D">
      <w:pPr>
        <w:pStyle w:val="Normalsmall"/>
      </w:pPr>
      <w:r w:rsidRPr="00DF48AF">
        <w:t xml:space="preserve">The Inspector-General </w:t>
      </w:r>
      <w:r>
        <w:t>gratefully acknowledges the cooperation and advice of the Australian Government Department of Agriculture</w:t>
      </w:r>
      <w:r w:rsidR="00562355">
        <w:t>, Water and the Environment</w:t>
      </w:r>
      <w:r>
        <w:t xml:space="preserve"> and those that provided submissions and input into this review.</w:t>
      </w:r>
      <w:r w:rsidR="00155F34">
        <w:br w:type="page"/>
      </w:r>
    </w:p>
    <w:sdt>
      <w:sdtPr>
        <w:rPr>
          <w:rFonts w:ascii="Cambria" w:eastAsiaTheme="minorHAnsi" w:hAnsi="Cambria"/>
          <w:b/>
          <w:bCs w:val="0"/>
          <w:noProof/>
          <w:color w:val="auto"/>
          <w:sz w:val="22"/>
          <w:szCs w:val="22"/>
          <w:lang w:eastAsia="en-US"/>
        </w:rPr>
        <w:id w:val="-760297017"/>
        <w:docPartObj>
          <w:docPartGallery w:val="Table of Contents"/>
          <w:docPartUnique/>
        </w:docPartObj>
      </w:sdtPr>
      <w:sdtEndPr/>
      <w:sdtContent>
        <w:p w14:paraId="3DB271DC" w14:textId="77777777" w:rsidR="00377EDA" w:rsidRDefault="00FD6551" w:rsidP="003B7381">
          <w:pPr>
            <w:pStyle w:val="TOCHeading"/>
            <w:tabs>
              <w:tab w:val="center" w:pos="4535"/>
            </w:tabs>
          </w:pPr>
          <w:r>
            <w:t>Contents</w:t>
          </w:r>
        </w:p>
        <w:p w14:paraId="29956477" w14:textId="77777777" w:rsidR="00A42AF5" w:rsidRDefault="00FD6551">
          <w:pPr>
            <w:pStyle w:val="TOC1"/>
            <w:rPr>
              <w:rFonts w:asciiTheme="minorHAnsi" w:eastAsiaTheme="minorEastAsia" w:hAnsiTheme="minorHAnsi"/>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34041399" w:history="1">
            <w:r w:rsidR="00A42AF5" w:rsidRPr="00DD71A3">
              <w:rPr>
                <w:rStyle w:val="Hyperlink"/>
              </w:rPr>
              <w:t>Review process</w:t>
            </w:r>
            <w:r w:rsidR="00A42AF5">
              <w:rPr>
                <w:webHidden/>
              </w:rPr>
              <w:tab/>
            </w:r>
            <w:r w:rsidR="00A42AF5">
              <w:rPr>
                <w:webHidden/>
              </w:rPr>
              <w:fldChar w:fldCharType="begin"/>
            </w:r>
            <w:r w:rsidR="00A42AF5">
              <w:rPr>
                <w:webHidden/>
              </w:rPr>
              <w:instrText xml:space="preserve"> PAGEREF _Toc34041399 \h </w:instrText>
            </w:r>
            <w:r w:rsidR="00A42AF5">
              <w:rPr>
                <w:webHidden/>
              </w:rPr>
            </w:r>
            <w:r w:rsidR="00A42AF5">
              <w:rPr>
                <w:webHidden/>
              </w:rPr>
              <w:fldChar w:fldCharType="separate"/>
            </w:r>
            <w:r w:rsidR="00D35644">
              <w:rPr>
                <w:webHidden/>
              </w:rPr>
              <w:t>v</w:t>
            </w:r>
            <w:r w:rsidR="00A42AF5">
              <w:rPr>
                <w:webHidden/>
              </w:rPr>
              <w:fldChar w:fldCharType="end"/>
            </w:r>
          </w:hyperlink>
        </w:p>
        <w:p w14:paraId="633C02FE" w14:textId="77777777" w:rsidR="00A42AF5" w:rsidRDefault="00405CEF">
          <w:pPr>
            <w:pStyle w:val="TOC2"/>
            <w:rPr>
              <w:rFonts w:asciiTheme="minorHAnsi" w:eastAsiaTheme="minorEastAsia" w:hAnsiTheme="minorHAnsi"/>
              <w:lang w:eastAsia="en-AU"/>
            </w:rPr>
          </w:pPr>
          <w:hyperlink w:anchor="_Toc34041400" w:history="1">
            <w:r w:rsidR="00A42AF5" w:rsidRPr="00DD71A3">
              <w:rPr>
                <w:rStyle w:val="Hyperlink"/>
              </w:rPr>
              <w:t>Objectives</w:t>
            </w:r>
            <w:r w:rsidR="00A42AF5">
              <w:rPr>
                <w:webHidden/>
              </w:rPr>
              <w:tab/>
            </w:r>
            <w:r w:rsidR="00A42AF5">
              <w:rPr>
                <w:webHidden/>
              </w:rPr>
              <w:fldChar w:fldCharType="begin"/>
            </w:r>
            <w:r w:rsidR="00A42AF5">
              <w:rPr>
                <w:webHidden/>
              </w:rPr>
              <w:instrText xml:space="preserve"> PAGEREF _Toc34041400 \h </w:instrText>
            </w:r>
            <w:r w:rsidR="00A42AF5">
              <w:rPr>
                <w:webHidden/>
              </w:rPr>
            </w:r>
            <w:r w:rsidR="00A42AF5">
              <w:rPr>
                <w:webHidden/>
              </w:rPr>
              <w:fldChar w:fldCharType="separate"/>
            </w:r>
            <w:r w:rsidR="00D35644">
              <w:rPr>
                <w:webHidden/>
              </w:rPr>
              <w:t>v</w:t>
            </w:r>
            <w:r w:rsidR="00A42AF5">
              <w:rPr>
                <w:webHidden/>
              </w:rPr>
              <w:fldChar w:fldCharType="end"/>
            </w:r>
          </w:hyperlink>
        </w:p>
        <w:p w14:paraId="104BBB58" w14:textId="77777777" w:rsidR="00A42AF5" w:rsidRDefault="00405CEF">
          <w:pPr>
            <w:pStyle w:val="TOC2"/>
            <w:rPr>
              <w:rFonts w:asciiTheme="minorHAnsi" w:eastAsiaTheme="minorEastAsia" w:hAnsiTheme="minorHAnsi"/>
              <w:lang w:eastAsia="en-AU"/>
            </w:rPr>
          </w:pPr>
          <w:hyperlink w:anchor="_Toc34041401" w:history="1">
            <w:r w:rsidR="00A42AF5" w:rsidRPr="00DD71A3">
              <w:rPr>
                <w:rStyle w:val="Hyperlink"/>
              </w:rPr>
              <w:t>Scope</w:t>
            </w:r>
            <w:r w:rsidR="00A42AF5">
              <w:rPr>
                <w:webHidden/>
              </w:rPr>
              <w:tab/>
            </w:r>
            <w:r w:rsidR="00A42AF5">
              <w:rPr>
                <w:webHidden/>
              </w:rPr>
              <w:fldChar w:fldCharType="begin"/>
            </w:r>
            <w:r w:rsidR="00A42AF5">
              <w:rPr>
                <w:webHidden/>
              </w:rPr>
              <w:instrText xml:space="preserve"> PAGEREF _Toc34041401 \h </w:instrText>
            </w:r>
            <w:r w:rsidR="00A42AF5">
              <w:rPr>
                <w:webHidden/>
              </w:rPr>
            </w:r>
            <w:r w:rsidR="00A42AF5">
              <w:rPr>
                <w:webHidden/>
              </w:rPr>
              <w:fldChar w:fldCharType="separate"/>
            </w:r>
            <w:r w:rsidR="00D35644">
              <w:rPr>
                <w:webHidden/>
              </w:rPr>
              <w:t>v</w:t>
            </w:r>
            <w:r w:rsidR="00A42AF5">
              <w:rPr>
                <w:webHidden/>
              </w:rPr>
              <w:fldChar w:fldCharType="end"/>
            </w:r>
          </w:hyperlink>
        </w:p>
        <w:p w14:paraId="445ED61E" w14:textId="77777777" w:rsidR="00A42AF5" w:rsidRDefault="00405CEF">
          <w:pPr>
            <w:pStyle w:val="TOC2"/>
            <w:rPr>
              <w:rFonts w:asciiTheme="minorHAnsi" w:eastAsiaTheme="minorEastAsia" w:hAnsiTheme="minorHAnsi"/>
              <w:lang w:eastAsia="en-AU"/>
            </w:rPr>
          </w:pPr>
          <w:hyperlink w:anchor="_Toc34041402" w:history="1">
            <w:r w:rsidR="00A42AF5" w:rsidRPr="00DD71A3">
              <w:rPr>
                <w:rStyle w:val="Hyperlink"/>
              </w:rPr>
              <w:t>Out of scope</w:t>
            </w:r>
            <w:r w:rsidR="00A42AF5">
              <w:rPr>
                <w:webHidden/>
              </w:rPr>
              <w:tab/>
            </w:r>
            <w:r w:rsidR="00A42AF5">
              <w:rPr>
                <w:webHidden/>
              </w:rPr>
              <w:fldChar w:fldCharType="begin"/>
            </w:r>
            <w:r w:rsidR="00A42AF5">
              <w:rPr>
                <w:webHidden/>
              </w:rPr>
              <w:instrText xml:space="preserve"> PAGEREF _Toc34041402 \h </w:instrText>
            </w:r>
            <w:r w:rsidR="00A42AF5">
              <w:rPr>
                <w:webHidden/>
              </w:rPr>
            </w:r>
            <w:r w:rsidR="00A42AF5">
              <w:rPr>
                <w:webHidden/>
              </w:rPr>
              <w:fldChar w:fldCharType="separate"/>
            </w:r>
            <w:r w:rsidR="00D35644">
              <w:rPr>
                <w:webHidden/>
              </w:rPr>
              <w:t>vi</w:t>
            </w:r>
            <w:r w:rsidR="00A42AF5">
              <w:rPr>
                <w:webHidden/>
              </w:rPr>
              <w:fldChar w:fldCharType="end"/>
            </w:r>
          </w:hyperlink>
        </w:p>
        <w:p w14:paraId="05490AC1" w14:textId="77777777" w:rsidR="00A42AF5" w:rsidRDefault="00405CEF">
          <w:pPr>
            <w:pStyle w:val="TOC2"/>
            <w:rPr>
              <w:rFonts w:asciiTheme="minorHAnsi" w:eastAsiaTheme="minorEastAsia" w:hAnsiTheme="minorHAnsi"/>
              <w:lang w:eastAsia="en-AU"/>
            </w:rPr>
          </w:pPr>
          <w:hyperlink w:anchor="_Toc34041403" w:history="1">
            <w:r w:rsidR="00A42AF5" w:rsidRPr="00DD71A3">
              <w:rPr>
                <w:rStyle w:val="Hyperlink"/>
              </w:rPr>
              <w:t>Methodology</w:t>
            </w:r>
            <w:r w:rsidR="00A42AF5">
              <w:rPr>
                <w:webHidden/>
              </w:rPr>
              <w:tab/>
            </w:r>
            <w:r w:rsidR="00A42AF5">
              <w:rPr>
                <w:webHidden/>
              </w:rPr>
              <w:fldChar w:fldCharType="begin"/>
            </w:r>
            <w:r w:rsidR="00A42AF5">
              <w:rPr>
                <w:webHidden/>
              </w:rPr>
              <w:instrText xml:space="preserve"> PAGEREF _Toc34041403 \h </w:instrText>
            </w:r>
            <w:r w:rsidR="00A42AF5">
              <w:rPr>
                <w:webHidden/>
              </w:rPr>
            </w:r>
            <w:r w:rsidR="00A42AF5">
              <w:rPr>
                <w:webHidden/>
              </w:rPr>
              <w:fldChar w:fldCharType="separate"/>
            </w:r>
            <w:r w:rsidR="00D35644">
              <w:rPr>
                <w:webHidden/>
              </w:rPr>
              <w:t>vi</w:t>
            </w:r>
            <w:r w:rsidR="00A42AF5">
              <w:rPr>
                <w:webHidden/>
              </w:rPr>
              <w:fldChar w:fldCharType="end"/>
            </w:r>
          </w:hyperlink>
        </w:p>
        <w:p w14:paraId="5E2E3706" w14:textId="77777777" w:rsidR="00A42AF5" w:rsidRDefault="00405CEF">
          <w:pPr>
            <w:pStyle w:val="TOC1"/>
            <w:rPr>
              <w:rFonts w:asciiTheme="minorHAnsi" w:eastAsiaTheme="minorEastAsia" w:hAnsiTheme="minorHAnsi"/>
              <w:b w:val="0"/>
              <w:lang w:eastAsia="en-AU"/>
            </w:rPr>
          </w:pPr>
          <w:hyperlink w:anchor="_Toc34041404" w:history="1">
            <w:r w:rsidR="00A42AF5" w:rsidRPr="00DD71A3">
              <w:rPr>
                <w:rStyle w:val="Hyperlink"/>
              </w:rPr>
              <w:t>Summary</w:t>
            </w:r>
            <w:r w:rsidR="00A42AF5">
              <w:rPr>
                <w:webHidden/>
              </w:rPr>
              <w:tab/>
            </w:r>
            <w:r w:rsidR="00A42AF5">
              <w:rPr>
                <w:webHidden/>
              </w:rPr>
              <w:fldChar w:fldCharType="begin"/>
            </w:r>
            <w:r w:rsidR="00A42AF5">
              <w:rPr>
                <w:webHidden/>
              </w:rPr>
              <w:instrText xml:space="preserve"> PAGEREF _Toc34041404 \h </w:instrText>
            </w:r>
            <w:r w:rsidR="00A42AF5">
              <w:rPr>
                <w:webHidden/>
              </w:rPr>
            </w:r>
            <w:r w:rsidR="00A42AF5">
              <w:rPr>
                <w:webHidden/>
              </w:rPr>
              <w:fldChar w:fldCharType="separate"/>
            </w:r>
            <w:r w:rsidR="00D35644">
              <w:rPr>
                <w:webHidden/>
              </w:rPr>
              <w:t>vii</w:t>
            </w:r>
            <w:r w:rsidR="00A42AF5">
              <w:rPr>
                <w:webHidden/>
              </w:rPr>
              <w:fldChar w:fldCharType="end"/>
            </w:r>
          </w:hyperlink>
        </w:p>
        <w:p w14:paraId="2E01C1C4" w14:textId="77777777" w:rsidR="00A42AF5" w:rsidRDefault="00405CEF">
          <w:pPr>
            <w:pStyle w:val="TOC2"/>
            <w:rPr>
              <w:rFonts w:asciiTheme="minorHAnsi" w:eastAsiaTheme="minorEastAsia" w:hAnsiTheme="minorHAnsi"/>
              <w:lang w:eastAsia="en-AU"/>
            </w:rPr>
          </w:pPr>
          <w:hyperlink w:anchor="_Toc34041405" w:history="1">
            <w:r w:rsidR="00A42AF5" w:rsidRPr="00DD71A3">
              <w:rPr>
                <w:rStyle w:val="Hyperlink"/>
              </w:rPr>
              <w:t>Data quality, standards and analysis</w:t>
            </w:r>
            <w:r w:rsidR="00A42AF5">
              <w:rPr>
                <w:webHidden/>
              </w:rPr>
              <w:tab/>
            </w:r>
            <w:r w:rsidR="00A42AF5">
              <w:rPr>
                <w:webHidden/>
              </w:rPr>
              <w:fldChar w:fldCharType="begin"/>
            </w:r>
            <w:r w:rsidR="00A42AF5">
              <w:rPr>
                <w:webHidden/>
              </w:rPr>
              <w:instrText xml:space="preserve"> PAGEREF _Toc34041405 \h </w:instrText>
            </w:r>
            <w:r w:rsidR="00A42AF5">
              <w:rPr>
                <w:webHidden/>
              </w:rPr>
            </w:r>
            <w:r w:rsidR="00A42AF5">
              <w:rPr>
                <w:webHidden/>
              </w:rPr>
              <w:fldChar w:fldCharType="separate"/>
            </w:r>
            <w:r w:rsidR="00D35644">
              <w:rPr>
                <w:webHidden/>
              </w:rPr>
              <w:t>viii</w:t>
            </w:r>
            <w:r w:rsidR="00A42AF5">
              <w:rPr>
                <w:webHidden/>
              </w:rPr>
              <w:fldChar w:fldCharType="end"/>
            </w:r>
          </w:hyperlink>
        </w:p>
        <w:p w14:paraId="147334DA" w14:textId="77777777" w:rsidR="00A42AF5" w:rsidRDefault="00405CEF">
          <w:pPr>
            <w:pStyle w:val="TOC2"/>
            <w:rPr>
              <w:rFonts w:asciiTheme="minorHAnsi" w:eastAsiaTheme="minorEastAsia" w:hAnsiTheme="minorHAnsi"/>
              <w:lang w:eastAsia="en-AU"/>
            </w:rPr>
          </w:pPr>
          <w:hyperlink w:anchor="_Toc34041406" w:history="1">
            <w:r w:rsidR="00A42AF5" w:rsidRPr="00DD71A3">
              <w:rPr>
                <w:rStyle w:val="Hyperlink"/>
              </w:rPr>
              <w:t>Livestock exporters</w:t>
            </w:r>
            <w:r w:rsidR="00A42AF5">
              <w:rPr>
                <w:webHidden/>
              </w:rPr>
              <w:tab/>
            </w:r>
            <w:r w:rsidR="00A42AF5">
              <w:rPr>
                <w:webHidden/>
              </w:rPr>
              <w:fldChar w:fldCharType="begin"/>
            </w:r>
            <w:r w:rsidR="00A42AF5">
              <w:rPr>
                <w:webHidden/>
              </w:rPr>
              <w:instrText xml:space="preserve"> PAGEREF _Toc34041406 \h </w:instrText>
            </w:r>
            <w:r w:rsidR="00A42AF5">
              <w:rPr>
                <w:webHidden/>
              </w:rPr>
            </w:r>
            <w:r w:rsidR="00A42AF5">
              <w:rPr>
                <w:webHidden/>
              </w:rPr>
              <w:fldChar w:fldCharType="separate"/>
            </w:r>
            <w:r w:rsidR="00D35644">
              <w:rPr>
                <w:webHidden/>
              </w:rPr>
              <w:t>viii</w:t>
            </w:r>
            <w:r w:rsidR="00A42AF5">
              <w:rPr>
                <w:webHidden/>
              </w:rPr>
              <w:fldChar w:fldCharType="end"/>
            </w:r>
          </w:hyperlink>
        </w:p>
        <w:p w14:paraId="22BF4EF6" w14:textId="77777777" w:rsidR="00A42AF5" w:rsidRDefault="00405CEF">
          <w:pPr>
            <w:pStyle w:val="TOC2"/>
            <w:rPr>
              <w:rFonts w:asciiTheme="minorHAnsi" w:eastAsiaTheme="minorEastAsia" w:hAnsiTheme="minorHAnsi"/>
              <w:lang w:eastAsia="en-AU"/>
            </w:rPr>
          </w:pPr>
          <w:hyperlink w:anchor="_Toc34041407" w:history="1">
            <w:r w:rsidR="00A42AF5" w:rsidRPr="00DD71A3">
              <w:rPr>
                <w:rStyle w:val="Hyperlink"/>
              </w:rPr>
              <w:t>Independent Observers</w:t>
            </w:r>
            <w:r w:rsidR="00A42AF5">
              <w:rPr>
                <w:webHidden/>
              </w:rPr>
              <w:tab/>
            </w:r>
            <w:r w:rsidR="00A42AF5">
              <w:rPr>
                <w:webHidden/>
              </w:rPr>
              <w:fldChar w:fldCharType="begin"/>
            </w:r>
            <w:r w:rsidR="00A42AF5">
              <w:rPr>
                <w:webHidden/>
              </w:rPr>
              <w:instrText xml:space="preserve"> PAGEREF _Toc34041407 \h </w:instrText>
            </w:r>
            <w:r w:rsidR="00A42AF5">
              <w:rPr>
                <w:webHidden/>
              </w:rPr>
            </w:r>
            <w:r w:rsidR="00A42AF5">
              <w:rPr>
                <w:webHidden/>
              </w:rPr>
              <w:fldChar w:fldCharType="separate"/>
            </w:r>
            <w:r w:rsidR="00D35644">
              <w:rPr>
                <w:webHidden/>
              </w:rPr>
              <w:t>viii</w:t>
            </w:r>
            <w:r w:rsidR="00A42AF5">
              <w:rPr>
                <w:webHidden/>
              </w:rPr>
              <w:fldChar w:fldCharType="end"/>
            </w:r>
          </w:hyperlink>
        </w:p>
        <w:p w14:paraId="2044FCF3" w14:textId="77777777" w:rsidR="00A42AF5" w:rsidRDefault="00405CEF">
          <w:pPr>
            <w:pStyle w:val="TOC2"/>
            <w:rPr>
              <w:rFonts w:asciiTheme="minorHAnsi" w:eastAsiaTheme="minorEastAsia" w:hAnsiTheme="minorHAnsi"/>
              <w:lang w:eastAsia="en-AU"/>
            </w:rPr>
          </w:pPr>
          <w:hyperlink w:anchor="_Toc34041408" w:history="1">
            <w:r w:rsidR="00A42AF5" w:rsidRPr="00DD71A3">
              <w:rPr>
                <w:rStyle w:val="Hyperlink"/>
              </w:rPr>
              <w:t>Accredited stockpersons</w:t>
            </w:r>
            <w:r w:rsidR="00A42AF5">
              <w:rPr>
                <w:webHidden/>
              </w:rPr>
              <w:tab/>
            </w:r>
            <w:r w:rsidR="00A42AF5">
              <w:rPr>
                <w:webHidden/>
              </w:rPr>
              <w:fldChar w:fldCharType="begin"/>
            </w:r>
            <w:r w:rsidR="00A42AF5">
              <w:rPr>
                <w:webHidden/>
              </w:rPr>
              <w:instrText xml:space="preserve"> PAGEREF _Toc34041408 \h </w:instrText>
            </w:r>
            <w:r w:rsidR="00A42AF5">
              <w:rPr>
                <w:webHidden/>
              </w:rPr>
            </w:r>
            <w:r w:rsidR="00A42AF5">
              <w:rPr>
                <w:webHidden/>
              </w:rPr>
              <w:fldChar w:fldCharType="separate"/>
            </w:r>
            <w:r w:rsidR="00D35644">
              <w:rPr>
                <w:webHidden/>
              </w:rPr>
              <w:t>ix</w:t>
            </w:r>
            <w:r w:rsidR="00A42AF5">
              <w:rPr>
                <w:webHidden/>
              </w:rPr>
              <w:fldChar w:fldCharType="end"/>
            </w:r>
          </w:hyperlink>
        </w:p>
        <w:p w14:paraId="11A8B7FE" w14:textId="77777777" w:rsidR="00A42AF5" w:rsidRDefault="00405CEF">
          <w:pPr>
            <w:pStyle w:val="TOC2"/>
            <w:rPr>
              <w:rFonts w:asciiTheme="minorHAnsi" w:eastAsiaTheme="minorEastAsia" w:hAnsiTheme="minorHAnsi"/>
              <w:lang w:eastAsia="en-AU"/>
            </w:rPr>
          </w:pPr>
          <w:hyperlink w:anchor="_Toc34041409" w:history="1">
            <w:r w:rsidR="00A42AF5" w:rsidRPr="00DD71A3">
              <w:rPr>
                <w:rStyle w:val="Hyperlink"/>
              </w:rPr>
              <w:t>Australian Government accredited veterinarians</w:t>
            </w:r>
            <w:r w:rsidR="00A42AF5">
              <w:rPr>
                <w:webHidden/>
              </w:rPr>
              <w:tab/>
            </w:r>
            <w:r w:rsidR="00A42AF5">
              <w:rPr>
                <w:webHidden/>
              </w:rPr>
              <w:fldChar w:fldCharType="begin"/>
            </w:r>
            <w:r w:rsidR="00A42AF5">
              <w:rPr>
                <w:webHidden/>
              </w:rPr>
              <w:instrText xml:space="preserve"> PAGEREF _Toc34041409 \h </w:instrText>
            </w:r>
            <w:r w:rsidR="00A42AF5">
              <w:rPr>
                <w:webHidden/>
              </w:rPr>
            </w:r>
            <w:r w:rsidR="00A42AF5">
              <w:rPr>
                <w:webHidden/>
              </w:rPr>
              <w:fldChar w:fldCharType="separate"/>
            </w:r>
            <w:r w:rsidR="00D35644">
              <w:rPr>
                <w:webHidden/>
              </w:rPr>
              <w:t>ix</w:t>
            </w:r>
            <w:r w:rsidR="00A42AF5">
              <w:rPr>
                <w:webHidden/>
              </w:rPr>
              <w:fldChar w:fldCharType="end"/>
            </w:r>
          </w:hyperlink>
        </w:p>
        <w:p w14:paraId="10A74A37" w14:textId="77777777" w:rsidR="00A42AF5" w:rsidRDefault="00405CEF">
          <w:pPr>
            <w:pStyle w:val="TOC2"/>
            <w:rPr>
              <w:rFonts w:asciiTheme="minorHAnsi" w:eastAsiaTheme="minorEastAsia" w:hAnsiTheme="minorHAnsi"/>
              <w:lang w:eastAsia="en-AU"/>
            </w:rPr>
          </w:pPr>
          <w:hyperlink w:anchor="_Toc34041410" w:history="1">
            <w:r w:rsidR="00A42AF5" w:rsidRPr="00DD71A3">
              <w:rPr>
                <w:rStyle w:val="Hyperlink"/>
              </w:rPr>
              <w:t>Vessel masters</w:t>
            </w:r>
            <w:r w:rsidR="00A42AF5">
              <w:rPr>
                <w:webHidden/>
              </w:rPr>
              <w:tab/>
            </w:r>
            <w:r w:rsidR="00A42AF5">
              <w:rPr>
                <w:webHidden/>
              </w:rPr>
              <w:fldChar w:fldCharType="begin"/>
            </w:r>
            <w:r w:rsidR="00A42AF5">
              <w:rPr>
                <w:webHidden/>
              </w:rPr>
              <w:instrText xml:space="preserve"> PAGEREF _Toc34041410 \h </w:instrText>
            </w:r>
            <w:r w:rsidR="00A42AF5">
              <w:rPr>
                <w:webHidden/>
              </w:rPr>
            </w:r>
            <w:r w:rsidR="00A42AF5">
              <w:rPr>
                <w:webHidden/>
              </w:rPr>
              <w:fldChar w:fldCharType="separate"/>
            </w:r>
            <w:r w:rsidR="00D35644">
              <w:rPr>
                <w:webHidden/>
              </w:rPr>
              <w:t>ix</w:t>
            </w:r>
            <w:r w:rsidR="00A42AF5">
              <w:rPr>
                <w:webHidden/>
              </w:rPr>
              <w:fldChar w:fldCharType="end"/>
            </w:r>
          </w:hyperlink>
        </w:p>
        <w:p w14:paraId="7CD6E9A2" w14:textId="77777777" w:rsidR="00A42AF5" w:rsidRDefault="00405CEF">
          <w:pPr>
            <w:pStyle w:val="TOC1"/>
            <w:rPr>
              <w:rFonts w:asciiTheme="minorHAnsi" w:eastAsiaTheme="minorEastAsia" w:hAnsiTheme="minorHAnsi"/>
              <w:b w:val="0"/>
              <w:lang w:eastAsia="en-AU"/>
            </w:rPr>
          </w:pPr>
          <w:hyperlink w:anchor="_Toc34041411" w:history="1">
            <w:r w:rsidR="00A42AF5" w:rsidRPr="00DD71A3">
              <w:rPr>
                <w:rStyle w:val="Hyperlink"/>
              </w:rPr>
              <w:t>Recommendations</w:t>
            </w:r>
            <w:r w:rsidR="00A42AF5">
              <w:rPr>
                <w:webHidden/>
              </w:rPr>
              <w:tab/>
            </w:r>
            <w:r w:rsidR="00A42AF5">
              <w:rPr>
                <w:webHidden/>
              </w:rPr>
              <w:fldChar w:fldCharType="begin"/>
            </w:r>
            <w:r w:rsidR="00A42AF5">
              <w:rPr>
                <w:webHidden/>
              </w:rPr>
              <w:instrText xml:space="preserve"> PAGEREF _Toc34041411 \h </w:instrText>
            </w:r>
            <w:r w:rsidR="00A42AF5">
              <w:rPr>
                <w:webHidden/>
              </w:rPr>
            </w:r>
            <w:r w:rsidR="00A42AF5">
              <w:rPr>
                <w:webHidden/>
              </w:rPr>
              <w:fldChar w:fldCharType="separate"/>
            </w:r>
            <w:r w:rsidR="00D35644">
              <w:rPr>
                <w:webHidden/>
              </w:rPr>
              <w:t>x</w:t>
            </w:r>
            <w:r w:rsidR="00A42AF5">
              <w:rPr>
                <w:webHidden/>
              </w:rPr>
              <w:fldChar w:fldCharType="end"/>
            </w:r>
          </w:hyperlink>
        </w:p>
        <w:p w14:paraId="5BCDDAE5" w14:textId="77777777" w:rsidR="00A42AF5" w:rsidRDefault="00405CEF">
          <w:pPr>
            <w:pStyle w:val="TOC1"/>
            <w:rPr>
              <w:rFonts w:asciiTheme="minorHAnsi" w:eastAsiaTheme="minorEastAsia" w:hAnsiTheme="minorHAnsi"/>
              <w:b w:val="0"/>
              <w:lang w:eastAsia="en-AU"/>
            </w:rPr>
          </w:pPr>
          <w:hyperlink w:anchor="_Toc34041412" w:history="1">
            <w:r w:rsidR="00A42AF5" w:rsidRPr="00DD71A3">
              <w:rPr>
                <w:rStyle w:val="Hyperlink"/>
              </w:rPr>
              <w:t>1</w:t>
            </w:r>
            <w:r w:rsidR="00A42AF5">
              <w:rPr>
                <w:rFonts w:asciiTheme="minorHAnsi" w:eastAsiaTheme="minorEastAsia" w:hAnsiTheme="minorHAnsi"/>
                <w:b w:val="0"/>
                <w:lang w:eastAsia="en-AU"/>
              </w:rPr>
              <w:tab/>
            </w:r>
            <w:r w:rsidR="00A42AF5" w:rsidRPr="00DD71A3">
              <w:rPr>
                <w:rStyle w:val="Hyperlink"/>
              </w:rPr>
              <w:t>Background</w:t>
            </w:r>
            <w:r w:rsidR="00A42AF5">
              <w:rPr>
                <w:webHidden/>
              </w:rPr>
              <w:tab/>
            </w:r>
            <w:r w:rsidR="00A42AF5">
              <w:rPr>
                <w:webHidden/>
              </w:rPr>
              <w:fldChar w:fldCharType="begin"/>
            </w:r>
            <w:r w:rsidR="00A42AF5">
              <w:rPr>
                <w:webHidden/>
              </w:rPr>
              <w:instrText xml:space="preserve"> PAGEREF _Toc34041412 \h </w:instrText>
            </w:r>
            <w:r w:rsidR="00A42AF5">
              <w:rPr>
                <w:webHidden/>
              </w:rPr>
            </w:r>
            <w:r w:rsidR="00A42AF5">
              <w:rPr>
                <w:webHidden/>
              </w:rPr>
              <w:fldChar w:fldCharType="separate"/>
            </w:r>
            <w:r w:rsidR="00D35644">
              <w:rPr>
                <w:webHidden/>
              </w:rPr>
              <w:t>1</w:t>
            </w:r>
            <w:r w:rsidR="00A42AF5">
              <w:rPr>
                <w:webHidden/>
              </w:rPr>
              <w:fldChar w:fldCharType="end"/>
            </w:r>
          </w:hyperlink>
        </w:p>
        <w:p w14:paraId="03536487" w14:textId="77777777" w:rsidR="00A42AF5" w:rsidRDefault="00405CEF">
          <w:pPr>
            <w:pStyle w:val="TOC1"/>
            <w:rPr>
              <w:rFonts w:asciiTheme="minorHAnsi" w:eastAsiaTheme="minorEastAsia" w:hAnsiTheme="minorHAnsi"/>
              <w:b w:val="0"/>
              <w:lang w:eastAsia="en-AU"/>
            </w:rPr>
          </w:pPr>
          <w:hyperlink w:anchor="_Toc34041413" w:history="1">
            <w:r w:rsidR="00A42AF5" w:rsidRPr="00DD71A3">
              <w:rPr>
                <w:rStyle w:val="Hyperlink"/>
              </w:rPr>
              <w:t>2</w:t>
            </w:r>
            <w:r w:rsidR="00A42AF5">
              <w:rPr>
                <w:rFonts w:asciiTheme="minorHAnsi" w:eastAsiaTheme="minorEastAsia" w:hAnsiTheme="minorHAnsi"/>
                <w:b w:val="0"/>
                <w:lang w:eastAsia="en-AU"/>
              </w:rPr>
              <w:tab/>
            </w:r>
            <w:r w:rsidR="00A42AF5" w:rsidRPr="00DD71A3">
              <w:rPr>
                <w:rStyle w:val="Hyperlink"/>
              </w:rPr>
              <w:t>Best practice regulation</w:t>
            </w:r>
            <w:r w:rsidR="00A42AF5">
              <w:rPr>
                <w:webHidden/>
              </w:rPr>
              <w:tab/>
            </w:r>
            <w:r w:rsidR="00A42AF5">
              <w:rPr>
                <w:webHidden/>
              </w:rPr>
              <w:fldChar w:fldCharType="begin"/>
            </w:r>
            <w:r w:rsidR="00A42AF5">
              <w:rPr>
                <w:webHidden/>
              </w:rPr>
              <w:instrText xml:space="preserve"> PAGEREF _Toc34041413 \h </w:instrText>
            </w:r>
            <w:r w:rsidR="00A42AF5">
              <w:rPr>
                <w:webHidden/>
              </w:rPr>
            </w:r>
            <w:r w:rsidR="00A42AF5">
              <w:rPr>
                <w:webHidden/>
              </w:rPr>
              <w:fldChar w:fldCharType="separate"/>
            </w:r>
            <w:r w:rsidR="00D35644">
              <w:rPr>
                <w:webHidden/>
              </w:rPr>
              <w:t>4</w:t>
            </w:r>
            <w:r w:rsidR="00A42AF5">
              <w:rPr>
                <w:webHidden/>
              </w:rPr>
              <w:fldChar w:fldCharType="end"/>
            </w:r>
          </w:hyperlink>
        </w:p>
        <w:p w14:paraId="314440A6" w14:textId="77777777" w:rsidR="00A42AF5" w:rsidRDefault="00405CEF">
          <w:pPr>
            <w:pStyle w:val="TOC2"/>
            <w:rPr>
              <w:rFonts w:asciiTheme="minorHAnsi" w:eastAsiaTheme="minorEastAsia" w:hAnsiTheme="minorHAnsi"/>
              <w:lang w:eastAsia="en-AU"/>
            </w:rPr>
          </w:pPr>
          <w:hyperlink w:anchor="_Toc34041414" w:history="1">
            <w:r w:rsidR="00A42AF5" w:rsidRPr="00DD71A3">
              <w:rPr>
                <w:rStyle w:val="Hyperlink"/>
                <w:lang w:eastAsia="en-AU"/>
              </w:rPr>
              <w:t>Risk-based regulation</w:t>
            </w:r>
            <w:r w:rsidR="00A42AF5">
              <w:rPr>
                <w:webHidden/>
              </w:rPr>
              <w:tab/>
            </w:r>
            <w:r w:rsidR="00A42AF5">
              <w:rPr>
                <w:webHidden/>
              </w:rPr>
              <w:fldChar w:fldCharType="begin"/>
            </w:r>
            <w:r w:rsidR="00A42AF5">
              <w:rPr>
                <w:webHidden/>
              </w:rPr>
              <w:instrText xml:space="preserve"> PAGEREF _Toc34041414 \h </w:instrText>
            </w:r>
            <w:r w:rsidR="00A42AF5">
              <w:rPr>
                <w:webHidden/>
              </w:rPr>
            </w:r>
            <w:r w:rsidR="00A42AF5">
              <w:rPr>
                <w:webHidden/>
              </w:rPr>
              <w:fldChar w:fldCharType="separate"/>
            </w:r>
            <w:r w:rsidR="00D35644">
              <w:rPr>
                <w:webHidden/>
              </w:rPr>
              <w:t>4</w:t>
            </w:r>
            <w:r w:rsidR="00A42AF5">
              <w:rPr>
                <w:webHidden/>
              </w:rPr>
              <w:fldChar w:fldCharType="end"/>
            </w:r>
          </w:hyperlink>
        </w:p>
        <w:p w14:paraId="2270DD3A" w14:textId="77777777" w:rsidR="00A42AF5" w:rsidRDefault="00405CEF">
          <w:pPr>
            <w:pStyle w:val="TOC2"/>
            <w:rPr>
              <w:rFonts w:asciiTheme="minorHAnsi" w:eastAsiaTheme="minorEastAsia" w:hAnsiTheme="minorHAnsi"/>
              <w:lang w:eastAsia="en-AU"/>
            </w:rPr>
          </w:pPr>
          <w:hyperlink w:anchor="_Toc34041415" w:history="1">
            <w:r w:rsidR="00A42AF5" w:rsidRPr="00DD71A3">
              <w:rPr>
                <w:rStyle w:val="Hyperlink"/>
              </w:rPr>
              <w:t>Responsive regulation</w:t>
            </w:r>
            <w:r w:rsidR="00A42AF5">
              <w:rPr>
                <w:webHidden/>
              </w:rPr>
              <w:tab/>
            </w:r>
            <w:r w:rsidR="00A42AF5">
              <w:rPr>
                <w:webHidden/>
              </w:rPr>
              <w:fldChar w:fldCharType="begin"/>
            </w:r>
            <w:r w:rsidR="00A42AF5">
              <w:rPr>
                <w:webHidden/>
              </w:rPr>
              <w:instrText xml:space="preserve"> PAGEREF _Toc34041415 \h </w:instrText>
            </w:r>
            <w:r w:rsidR="00A42AF5">
              <w:rPr>
                <w:webHidden/>
              </w:rPr>
            </w:r>
            <w:r w:rsidR="00A42AF5">
              <w:rPr>
                <w:webHidden/>
              </w:rPr>
              <w:fldChar w:fldCharType="separate"/>
            </w:r>
            <w:r w:rsidR="00D35644">
              <w:rPr>
                <w:webHidden/>
              </w:rPr>
              <w:t>4</w:t>
            </w:r>
            <w:r w:rsidR="00A42AF5">
              <w:rPr>
                <w:webHidden/>
              </w:rPr>
              <w:fldChar w:fldCharType="end"/>
            </w:r>
          </w:hyperlink>
        </w:p>
        <w:p w14:paraId="5EE3B809" w14:textId="77777777" w:rsidR="00A42AF5" w:rsidRDefault="00405CEF">
          <w:pPr>
            <w:pStyle w:val="TOC2"/>
            <w:rPr>
              <w:rFonts w:asciiTheme="minorHAnsi" w:eastAsiaTheme="minorEastAsia" w:hAnsiTheme="minorHAnsi"/>
              <w:lang w:eastAsia="en-AU"/>
            </w:rPr>
          </w:pPr>
          <w:hyperlink w:anchor="_Toc34041416" w:history="1">
            <w:r w:rsidR="00A42AF5" w:rsidRPr="00DD71A3">
              <w:rPr>
                <w:rStyle w:val="Hyperlink"/>
              </w:rPr>
              <w:t>Regulatory craftsmanship</w:t>
            </w:r>
            <w:r w:rsidR="00A42AF5">
              <w:rPr>
                <w:webHidden/>
              </w:rPr>
              <w:tab/>
            </w:r>
            <w:r w:rsidR="00A42AF5">
              <w:rPr>
                <w:webHidden/>
              </w:rPr>
              <w:fldChar w:fldCharType="begin"/>
            </w:r>
            <w:r w:rsidR="00A42AF5">
              <w:rPr>
                <w:webHidden/>
              </w:rPr>
              <w:instrText xml:space="preserve"> PAGEREF _Toc34041416 \h </w:instrText>
            </w:r>
            <w:r w:rsidR="00A42AF5">
              <w:rPr>
                <w:webHidden/>
              </w:rPr>
            </w:r>
            <w:r w:rsidR="00A42AF5">
              <w:rPr>
                <w:webHidden/>
              </w:rPr>
              <w:fldChar w:fldCharType="separate"/>
            </w:r>
            <w:r w:rsidR="00D35644">
              <w:rPr>
                <w:webHidden/>
              </w:rPr>
              <w:t>5</w:t>
            </w:r>
            <w:r w:rsidR="00A42AF5">
              <w:rPr>
                <w:webHidden/>
              </w:rPr>
              <w:fldChar w:fldCharType="end"/>
            </w:r>
          </w:hyperlink>
        </w:p>
        <w:p w14:paraId="6118136D" w14:textId="77777777" w:rsidR="00A42AF5" w:rsidRDefault="00405CEF">
          <w:pPr>
            <w:pStyle w:val="TOC2"/>
            <w:rPr>
              <w:rFonts w:asciiTheme="minorHAnsi" w:eastAsiaTheme="minorEastAsia" w:hAnsiTheme="minorHAnsi"/>
              <w:lang w:eastAsia="en-AU"/>
            </w:rPr>
          </w:pPr>
          <w:hyperlink w:anchor="_Toc34041417" w:history="1">
            <w:r w:rsidR="00A42AF5" w:rsidRPr="00DD71A3">
              <w:rPr>
                <w:rStyle w:val="Hyperlink"/>
              </w:rPr>
              <w:t>Live animal exports framework</w:t>
            </w:r>
            <w:r w:rsidR="00A42AF5">
              <w:rPr>
                <w:webHidden/>
              </w:rPr>
              <w:tab/>
            </w:r>
            <w:r w:rsidR="00A42AF5">
              <w:rPr>
                <w:webHidden/>
              </w:rPr>
              <w:fldChar w:fldCharType="begin"/>
            </w:r>
            <w:r w:rsidR="00A42AF5">
              <w:rPr>
                <w:webHidden/>
              </w:rPr>
              <w:instrText xml:space="preserve"> PAGEREF _Toc34041417 \h </w:instrText>
            </w:r>
            <w:r w:rsidR="00A42AF5">
              <w:rPr>
                <w:webHidden/>
              </w:rPr>
            </w:r>
            <w:r w:rsidR="00A42AF5">
              <w:rPr>
                <w:webHidden/>
              </w:rPr>
              <w:fldChar w:fldCharType="separate"/>
            </w:r>
            <w:r w:rsidR="00D35644">
              <w:rPr>
                <w:webHidden/>
              </w:rPr>
              <w:t>5</w:t>
            </w:r>
            <w:r w:rsidR="00A42AF5">
              <w:rPr>
                <w:webHidden/>
              </w:rPr>
              <w:fldChar w:fldCharType="end"/>
            </w:r>
          </w:hyperlink>
        </w:p>
        <w:p w14:paraId="73AE147C" w14:textId="77777777" w:rsidR="00A42AF5" w:rsidRDefault="00405CEF">
          <w:pPr>
            <w:pStyle w:val="TOC2"/>
            <w:rPr>
              <w:rFonts w:asciiTheme="minorHAnsi" w:eastAsiaTheme="minorEastAsia" w:hAnsiTheme="minorHAnsi"/>
              <w:lang w:eastAsia="en-AU"/>
            </w:rPr>
          </w:pPr>
          <w:hyperlink w:anchor="_Toc34041418" w:history="1">
            <w:r w:rsidR="00A42AF5" w:rsidRPr="00DD71A3">
              <w:rPr>
                <w:rStyle w:val="Hyperlink"/>
              </w:rPr>
              <w:t>General observations of the department’s regulatory practice</w:t>
            </w:r>
            <w:r w:rsidR="00A42AF5">
              <w:rPr>
                <w:webHidden/>
              </w:rPr>
              <w:tab/>
            </w:r>
            <w:r w:rsidR="00A42AF5">
              <w:rPr>
                <w:webHidden/>
              </w:rPr>
              <w:fldChar w:fldCharType="begin"/>
            </w:r>
            <w:r w:rsidR="00A42AF5">
              <w:rPr>
                <w:webHidden/>
              </w:rPr>
              <w:instrText xml:space="preserve"> PAGEREF _Toc34041418 \h </w:instrText>
            </w:r>
            <w:r w:rsidR="00A42AF5">
              <w:rPr>
                <w:webHidden/>
              </w:rPr>
            </w:r>
            <w:r w:rsidR="00A42AF5">
              <w:rPr>
                <w:webHidden/>
              </w:rPr>
              <w:fldChar w:fldCharType="separate"/>
            </w:r>
            <w:r w:rsidR="00D35644">
              <w:rPr>
                <w:webHidden/>
              </w:rPr>
              <w:t>7</w:t>
            </w:r>
            <w:r w:rsidR="00A42AF5">
              <w:rPr>
                <w:webHidden/>
              </w:rPr>
              <w:fldChar w:fldCharType="end"/>
            </w:r>
          </w:hyperlink>
        </w:p>
        <w:p w14:paraId="7854DBB8" w14:textId="77777777" w:rsidR="00A42AF5" w:rsidRDefault="00405CEF">
          <w:pPr>
            <w:pStyle w:val="TOC2"/>
            <w:rPr>
              <w:rFonts w:asciiTheme="minorHAnsi" w:eastAsiaTheme="minorEastAsia" w:hAnsiTheme="minorHAnsi"/>
              <w:lang w:eastAsia="en-AU"/>
            </w:rPr>
          </w:pPr>
          <w:hyperlink w:anchor="_Toc34041419" w:history="1">
            <w:r w:rsidR="00A42AF5" w:rsidRPr="00DD71A3">
              <w:rPr>
                <w:rStyle w:val="Hyperlink"/>
              </w:rPr>
              <w:t>Focus areas for improved regulatory practice</w:t>
            </w:r>
            <w:r w:rsidR="00A42AF5">
              <w:rPr>
                <w:webHidden/>
              </w:rPr>
              <w:tab/>
            </w:r>
            <w:r w:rsidR="00A42AF5">
              <w:rPr>
                <w:webHidden/>
              </w:rPr>
              <w:fldChar w:fldCharType="begin"/>
            </w:r>
            <w:r w:rsidR="00A42AF5">
              <w:rPr>
                <w:webHidden/>
              </w:rPr>
              <w:instrText xml:space="preserve"> PAGEREF _Toc34041419 \h </w:instrText>
            </w:r>
            <w:r w:rsidR="00A42AF5">
              <w:rPr>
                <w:webHidden/>
              </w:rPr>
            </w:r>
            <w:r w:rsidR="00A42AF5">
              <w:rPr>
                <w:webHidden/>
              </w:rPr>
              <w:fldChar w:fldCharType="separate"/>
            </w:r>
            <w:r w:rsidR="00D35644">
              <w:rPr>
                <w:webHidden/>
              </w:rPr>
              <w:t>8</w:t>
            </w:r>
            <w:r w:rsidR="00A42AF5">
              <w:rPr>
                <w:webHidden/>
              </w:rPr>
              <w:fldChar w:fldCharType="end"/>
            </w:r>
          </w:hyperlink>
        </w:p>
        <w:p w14:paraId="6A7E19A7" w14:textId="77777777" w:rsidR="00A42AF5" w:rsidRDefault="00405CEF">
          <w:pPr>
            <w:pStyle w:val="TOC2"/>
            <w:rPr>
              <w:rFonts w:asciiTheme="minorHAnsi" w:eastAsiaTheme="minorEastAsia" w:hAnsiTheme="minorHAnsi"/>
              <w:lang w:eastAsia="en-AU"/>
            </w:rPr>
          </w:pPr>
          <w:hyperlink w:anchor="_Toc34041420" w:history="1">
            <w:r w:rsidR="00A42AF5" w:rsidRPr="00DD71A3">
              <w:rPr>
                <w:rStyle w:val="Hyperlink"/>
                <w:lang w:eastAsia="en-AU"/>
              </w:rPr>
              <w:t>Livestock export voyages</w:t>
            </w:r>
            <w:r w:rsidR="00A42AF5">
              <w:rPr>
                <w:webHidden/>
              </w:rPr>
              <w:tab/>
            </w:r>
            <w:r w:rsidR="00A42AF5">
              <w:rPr>
                <w:webHidden/>
              </w:rPr>
              <w:fldChar w:fldCharType="begin"/>
            </w:r>
            <w:r w:rsidR="00A42AF5">
              <w:rPr>
                <w:webHidden/>
              </w:rPr>
              <w:instrText xml:space="preserve"> PAGEREF _Toc34041420 \h </w:instrText>
            </w:r>
            <w:r w:rsidR="00A42AF5">
              <w:rPr>
                <w:webHidden/>
              </w:rPr>
            </w:r>
            <w:r w:rsidR="00A42AF5">
              <w:rPr>
                <w:webHidden/>
              </w:rPr>
              <w:fldChar w:fldCharType="separate"/>
            </w:r>
            <w:r w:rsidR="00D35644">
              <w:rPr>
                <w:webHidden/>
              </w:rPr>
              <w:t>10</w:t>
            </w:r>
            <w:r w:rsidR="00A42AF5">
              <w:rPr>
                <w:webHidden/>
              </w:rPr>
              <w:fldChar w:fldCharType="end"/>
            </w:r>
          </w:hyperlink>
        </w:p>
        <w:p w14:paraId="02AB0698" w14:textId="77777777" w:rsidR="00A42AF5" w:rsidRDefault="00405CEF">
          <w:pPr>
            <w:pStyle w:val="TOC1"/>
            <w:rPr>
              <w:rFonts w:asciiTheme="minorHAnsi" w:eastAsiaTheme="minorEastAsia" w:hAnsiTheme="minorHAnsi"/>
              <w:b w:val="0"/>
              <w:lang w:eastAsia="en-AU"/>
            </w:rPr>
          </w:pPr>
          <w:hyperlink w:anchor="_Toc34041421" w:history="1">
            <w:r w:rsidR="00A42AF5" w:rsidRPr="00DD71A3">
              <w:rPr>
                <w:rStyle w:val="Hyperlink"/>
              </w:rPr>
              <w:t>3</w:t>
            </w:r>
            <w:r w:rsidR="00A42AF5">
              <w:rPr>
                <w:rFonts w:asciiTheme="minorHAnsi" w:eastAsiaTheme="minorEastAsia" w:hAnsiTheme="minorHAnsi"/>
                <w:b w:val="0"/>
                <w:lang w:eastAsia="en-AU"/>
              </w:rPr>
              <w:tab/>
            </w:r>
            <w:r w:rsidR="00A42AF5" w:rsidRPr="00DD71A3">
              <w:rPr>
                <w:rStyle w:val="Hyperlink"/>
              </w:rPr>
              <w:t>Monitoring, reporting and record keeping</w:t>
            </w:r>
            <w:r w:rsidR="00A42AF5">
              <w:rPr>
                <w:webHidden/>
              </w:rPr>
              <w:tab/>
            </w:r>
            <w:r w:rsidR="00A42AF5">
              <w:rPr>
                <w:webHidden/>
              </w:rPr>
              <w:fldChar w:fldCharType="begin"/>
            </w:r>
            <w:r w:rsidR="00A42AF5">
              <w:rPr>
                <w:webHidden/>
              </w:rPr>
              <w:instrText xml:space="preserve"> PAGEREF _Toc34041421 \h </w:instrText>
            </w:r>
            <w:r w:rsidR="00A42AF5">
              <w:rPr>
                <w:webHidden/>
              </w:rPr>
            </w:r>
            <w:r w:rsidR="00A42AF5">
              <w:rPr>
                <w:webHidden/>
              </w:rPr>
              <w:fldChar w:fldCharType="separate"/>
            </w:r>
            <w:r w:rsidR="00D35644">
              <w:rPr>
                <w:webHidden/>
              </w:rPr>
              <w:t>13</w:t>
            </w:r>
            <w:r w:rsidR="00A42AF5">
              <w:rPr>
                <w:webHidden/>
              </w:rPr>
              <w:fldChar w:fldCharType="end"/>
            </w:r>
          </w:hyperlink>
        </w:p>
        <w:p w14:paraId="7628B069" w14:textId="77777777" w:rsidR="00A42AF5" w:rsidRDefault="00405CEF">
          <w:pPr>
            <w:pStyle w:val="TOC2"/>
            <w:rPr>
              <w:rFonts w:asciiTheme="minorHAnsi" w:eastAsiaTheme="minorEastAsia" w:hAnsiTheme="minorHAnsi"/>
              <w:lang w:eastAsia="en-AU"/>
            </w:rPr>
          </w:pPr>
          <w:hyperlink w:anchor="_Toc34041422" w:history="1">
            <w:r w:rsidR="00A42AF5" w:rsidRPr="00DD71A3">
              <w:rPr>
                <w:rStyle w:val="Hyperlink"/>
              </w:rPr>
              <w:t>Monitoring</w:t>
            </w:r>
            <w:r w:rsidR="00A42AF5">
              <w:rPr>
                <w:webHidden/>
              </w:rPr>
              <w:tab/>
            </w:r>
            <w:r w:rsidR="00A42AF5">
              <w:rPr>
                <w:webHidden/>
              </w:rPr>
              <w:fldChar w:fldCharType="begin"/>
            </w:r>
            <w:r w:rsidR="00A42AF5">
              <w:rPr>
                <w:webHidden/>
              </w:rPr>
              <w:instrText xml:space="preserve"> PAGEREF _Toc34041422 \h </w:instrText>
            </w:r>
            <w:r w:rsidR="00A42AF5">
              <w:rPr>
                <w:webHidden/>
              </w:rPr>
            </w:r>
            <w:r w:rsidR="00A42AF5">
              <w:rPr>
                <w:webHidden/>
              </w:rPr>
              <w:fldChar w:fldCharType="separate"/>
            </w:r>
            <w:r w:rsidR="00D35644">
              <w:rPr>
                <w:webHidden/>
              </w:rPr>
              <w:t>13</w:t>
            </w:r>
            <w:r w:rsidR="00A42AF5">
              <w:rPr>
                <w:webHidden/>
              </w:rPr>
              <w:fldChar w:fldCharType="end"/>
            </w:r>
          </w:hyperlink>
        </w:p>
        <w:p w14:paraId="12049905" w14:textId="77777777" w:rsidR="00A42AF5" w:rsidRDefault="00405CEF">
          <w:pPr>
            <w:pStyle w:val="TOC2"/>
            <w:rPr>
              <w:rFonts w:asciiTheme="minorHAnsi" w:eastAsiaTheme="minorEastAsia" w:hAnsiTheme="minorHAnsi"/>
              <w:lang w:eastAsia="en-AU"/>
            </w:rPr>
          </w:pPr>
          <w:hyperlink w:anchor="_Toc34041423" w:history="1">
            <w:r w:rsidR="00A42AF5" w:rsidRPr="00DD71A3">
              <w:rPr>
                <w:rStyle w:val="Hyperlink"/>
                <w:lang w:eastAsia="en-AU"/>
              </w:rPr>
              <w:t>Reporting and record keeping</w:t>
            </w:r>
            <w:r w:rsidR="00A42AF5">
              <w:rPr>
                <w:webHidden/>
              </w:rPr>
              <w:tab/>
            </w:r>
            <w:r w:rsidR="00A42AF5">
              <w:rPr>
                <w:webHidden/>
              </w:rPr>
              <w:fldChar w:fldCharType="begin"/>
            </w:r>
            <w:r w:rsidR="00A42AF5">
              <w:rPr>
                <w:webHidden/>
              </w:rPr>
              <w:instrText xml:space="preserve"> PAGEREF _Toc34041423 \h </w:instrText>
            </w:r>
            <w:r w:rsidR="00A42AF5">
              <w:rPr>
                <w:webHidden/>
              </w:rPr>
            </w:r>
            <w:r w:rsidR="00A42AF5">
              <w:rPr>
                <w:webHidden/>
              </w:rPr>
              <w:fldChar w:fldCharType="separate"/>
            </w:r>
            <w:r w:rsidR="00D35644">
              <w:rPr>
                <w:webHidden/>
              </w:rPr>
              <w:t>14</w:t>
            </w:r>
            <w:r w:rsidR="00A42AF5">
              <w:rPr>
                <w:webHidden/>
              </w:rPr>
              <w:fldChar w:fldCharType="end"/>
            </w:r>
          </w:hyperlink>
        </w:p>
        <w:p w14:paraId="556F1C5F" w14:textId="77777777" w:rsidR="00A42AF5" w:rsidRDefault="00405CEF">
          <w:pPr>
            <w:pStyle w:val="TOC1"/>
            <w:rPr>
              <w:rFonts w:asciiTheme="minorHAnsi" w:eastAsiaTheme="minorEastAsia" w:hAnsiTheme="minorHAnsi"/>
              <w:b w:val="0"/>
              <w:lang w:eastAsia="en-AU"/>
            </w:rPr>
          </w:pPr>
          <w:hyperlink w:anchor="_Toc34041424" w:history="1">
            <w:r w:rsidR="00A42AF5" w:rsidRPr="00DD71A3">
              <w:rPr>
                <w:rStyle w:val="Hyperlink"/>
              </w:rPr>
              <w:t>4</w:t>
            </w:r>
            <w:r w:rsidR="00A42AF5">
              <w:rPr>
                <w:rFonts w:asciiTheme="minorHAnsi" w:eastAsiaTheme="minorEastAsia" w:hAnsiTheme="minorHAnsi"/>
                <w:b w:val="0"/>
                <w:lang w:eastAsia="en-AU"/>
              </w:rPr>
              <w:tab/>
            </w:r>
            <w:r w:rsidR="00A42AF5" w:rsidRPr="00DD71A3">
              <w:rPr>
                <w:rStyle w:val="Hyperlink"/>
              </w:rPr>
              <w:t>Data quality, standards and analysis</w:t>
            </w:r>
            <w:r w:rsidR="00A42AF5">
              <w:rPr>
                <w:webHidden/>
              </w:rPr>
              <w:tab/>
            </w:r>
            <w:r w:rsidR="00A42AF5">
              <w:rPr>
                <w:webHidden/>
              </w:rPr>
              <w:fldChar w:fldCharType="begin"/>
            </w:r>
            <w:r w:rsidR="00A42AF5">
              <w:rPr>
                <w:webHidden/>
              </w:rPr>
              <w:instrText xml:space="preserve"> PAGEREF _Toc34041424 \h </w:instrText>
            </w:r>
            <w:r w:rsidR="00A42AF5">
              <w:rPr>
                <w:webHidden/>
              </w:rPr>
            </w:r>
            <w:r w:rsidR="00A42AF5">
              <w:rPr>
                <w:webHidden/>
              </w:rPr>
              <w:fldChar w:fldCharType="separate"/>
            </w:r>
            <w:r w:rsidR="00D35644">
              <w:rPr>
                <w:webHidden/>
              </w:rPr>
              <w:t>16</w:t>
            </w:r>
            <w:r w:rsidR="00A42AF5">
              <w:rPr>
                <w:webHidden/>
              </w:rPr>
              <w:fldChar w:fldCharType="end"/>
            </w:r>
          </w:hyperlink>
        </w:p>
        <w:p w14:paraId="22A05443" w14:textId="77777777" w:rsidR="00A42AF5" w:rsidRDefault="00405CEF">
          <w:pPr>
            <w:pStyle w:val="TOC2"/>
            <w:rPr>
              <w:rFonts w:asciiTheme="minorHAnsi" w:eastAsiaTheme="minorEastAsia" w:hAnsiTheme="minorHAnsi"/>
              <w:lang w:eastAsia="en-AU"/>
            </w:rPr>
          </w:pPr>
          <w:hyperlink w:anchor="_Toc34041425" w:history="1">
            <w:r w:rsidR="00A42AF5" w:rsidRPr="00DD71A3">
              <w:rPr>
                <w:rStyle w:val="Hyperlink"/>
              </w:rPr>
              <w:t>Data quality and standards</w:t>
            </w:r>
            <w:r w:rsidR="00A42AF5">
              <w:rPr>
                <w:webHidden/>
              </w:rPr>
              <w:tab/>
            </w:r>
            <w:r w:rsidR="00A42AF5">
              <w:rPr>
                <w:webHidden/>
              </w:rPr>
              <w:fldChar w:fldCharType="begin"/>
            </w:r>
            <w:r w:rsidR="00A42AF5">
              <w:rPr>
                <w:webHidden/>
              </w:rPr>
              <w:instrText xml:space="preserve"> PAGEREF _Toc34041425 \h </w:instrText>
            </w:r>
            <w:r w:rsidR="00A42AF5">
              <w:rPr>
                <w:webHidden/>
              </w:rPr>
            </w:r>
            <w:r w:rsidR="00A42AF5">
              <w:rPr>
                <w:webHidden/>
              </w:rPr>
              <w:fldChar w:fldCharType="separate"/>
            </w:r>
            <w:r w:rsidR="00D35644">
              <w:rPr>
                <w:webHidden/>
              </w:rPr>
              <w:t>16</w:t>
            </w:r>
            <w:r w:rsidR="00A42AF5">
              <w:rPr>
                <w:webHidden/>
              </w:rPr>
              <w:fldChar w:fldCharType="end"/>
            </w:r>
          </w:hyperlink>
        </w:p>
        <w:p w14:paraId="7BCD4974" w14:textId="77777777" w:rsidR="00A42AF5" w:rsidRDefault="00405CEF">
          <w:pPr>
            <w:pStyle w:val="TOC2"/>
            <w:rPr>
              <w:rFonts w:asciiTheme="minorHAnsi" w:eastAsiaTheme="minorEastAsia" w:hAnsiTheme="minorHAnsi"/>
              <w:lang w:eastAsia="en-AU"/>
            </w:rPr>
          </w:pPr>
          <w:hyperlink w:anchor="_Toc34041426" w:history="1">
            <w:r w:rsidR="00A42AF5" w:rsidRPr="00DD71A3">
              <w:rPr>
                <w:rStyle w:val="Hyperlink"/>
              </w:rPr>
              <w:t>Data analysis</w:t>
            </w:r>
            <w:r w:rsidR="00A42AF5">
              <w:rPr>
                <w:webHidden/>
              </w:rPr>
              <w:tab/>
            </w:r>
            <w:r w:rsidR="00A42AF5">
              <w:rPr>
                <w:webHidden/>
              </w:rPr>
              <w:fldChar w:fldCharType="begin"/>
            </w:r>
            <w:r w:rsidR="00A42AF5">
              <w:rPr>
                <w:webHidden/>
              </w:rPr>
              <w:instrText xml:space="preserve"> PAGEREF _Toc34041426 \h </w:instrText>
            </w:r>
            <w:r w:rsidR="00A42AF5">
              <w:rPr>
                <w:webHidden/>
              </w:rPr>
            </w:r>
            <w:r w:rsidR="00A42AF5">
              <w:rPr>
                <w:webHidden/>
              </w:rPr>
              <w:fldChar w:fldCharType="separate"/>
            </w:r>
            <w:r w:rsidR="00D35644">
              <w:rPr>
                <w:webHidden/>
              </w:rPr>
              <w:t>18</w:t>
            </w:r>
            <w:r w:rsidR="00A42AF5">
              <w:rPr>
                <w:webHidden/>
              </w:rPr>
              <w:fldChar w:fldCharType="end"/>
            </w:r>
          </w:hyperlink>
        </w:p>
        <w:p w14:paraId="0D87F369" w14:textId="77777777" w:rsidR="00A42AF5" w:rsidRDefault="00405CEF">
          <w:pPr>
            <w:pStyle w:val="TOC2"/>
            <w:rPr>
              <w:rFonts w:asciiTheme="minorHAnsi" w:eastAsiaTheme="minorEastAsia" w:hAnsiTheme="minorHAnsi"/>
              <w:lang w:eastAsia="en-AU"/>
            </w:rPr>
          </w:pPr>
          <w:hyperlink w:anchor="_Toc34041427" w:history="1">
            <w:r w:rsidR="00A42AF5" w:rsidRPr="00DD71A3">
              <w:rPr>
                <w:rStyle w:val="Hyperlink"/>
              </w:rPr>
              <w:t>Recommendations</w:t>
            </w:r>
            <w:r w:rsidR="00A42AF5">
              <w:rPr>
                <w:webHidden/>
              </w:rPr>
              <w:tab/>
            </w:r>
            <w:r w:rsidR="00A42AF5">
              <w:rPr>
                <w:webHidden/>
              </w:rPr>
              <w:fldChar w:fldCharType="begin"/>
            </w:r>
            <w:r w:rsidR="00A42AF5">
              <w:rPr>
                <w:webHidden/>
              </w:rPr>
              <w:instrText xml:space="preserve"> PAGEREF _Toc34041427 \h </w:instrText>
            </w:r>
            <w:r w:rsidR="00A42AF5">
              <w:rPr>
                <w:webHidden/>
              </w:rPr>
            </w:r>
            <w:r w:rsidR="00A42AF5">
              <w:rPr>
                <w:webHidden/>
              </w:rPr>
              <w:fldChar w:fldCharType="separate"/>
            </w:r>
            <w:r w:rsidR="00D35644">
              <w:rPr>
                <w:webHidden/>
              </w:rPr>
              <w:t>19</w:t>
            </w:r>
            <w:r w:rsidR="00A42AF5">
              <w:rPr>
                <w:webHidden/>
              </w:rPr>
              <w:fldChar w:fldCharType="end"/>
            </w:r>
          </w:hyperlink>
        </w:p>
        <w:p w14:paraId="3391B7D2" w14:textId="77777777" w:rsidR="00A42AF5" w:rsidRDefault="00405CEF">
          <w:pPr>
            <w:pStyle w:val="TOC1"/>
            <w:rPr>
              <w:rFonts w:asciiTheme="minorHAnsi" w:eastAsiaTheme="minorEastAsia" w:hAnsiTheme="minorHAnsi"/>
              <w:b w:val="0"/>
              <w:lang w:eastAsia="en-AU"/>
            </w:rPr>
          </w:pPr>
          <w:hyperlink w:anchor="_Toc34041428" w:history="1">
            <w:r w:rsidR="00A42AF5" w:rsidRPr="00DD71A3">
              <w:rPr>
                <w:rStyle w:val="Hyperlink"/>
              </w:rPr>
              <w:t>5</w:t>
            </w:r>
            <w:r w:rsidR="00A42AF5">
              <w:rPr>
                <w:rFonts w:asciiTheme="minorHAnsi" w:eastAsiaTheme="minorEastAsia" w:hAnsiTheme="minorHAnsi"/>
                <w:b w:val="0"/>
                <w:lang w:eastAsia="en-AU"/>
              </w:rPr>
              <w:tab/>
            </w:r>
            <w:r w:rsidR="00A42AF5" w:rsidRPr="00DD71A3">
              <w:rPr>
                <w:rStyle w:val="Hyperlink"/>
              </w:rPr>
              <w:t>Livestock exporters</w:t>
            </w:r>
            <w:r w:rsidR="00A42AF5">
              <w:rPr>
                <w:webHidden/>
              </w:rPr>
              <w:tab/>
            </w:r>
            <w:r w:rsidR="00A42AF5">
              <w:rPr>
                <w:webHidden/>
              </w:rPr>
              <w:fldChar w:fldCharType="begin"/>
            </w:r>
            <w:r w:rsidR="00A42AF5">
              <w:rPr>
                <w:webHidden/>
              </w:rPr>
              <w:instrText xml:space="preserve"> PAGEREF _Toc34041428 \h </w:instrText>
            </w:r>
            <w:r w:rsidR="00A42AF5">
              <w:rPr>
                <w:webHidden/>
              </w:rPr>
            </w:r>
            <w:r w:rsidR="00A42AF5">
              <w:rPr>
                <w:webHidden/>
              </w:rPr>
              <w:fldChar w:fldCharType="separate"/>
            </w:r>
            <w:r w:rsidR="00D35644">
              <w:rPr>
                <w:webHidden/>
              </w:rPr>
              <w:t>20</w:t>
            </w:r>
            <w:r w:rsidR="00A42AF5">
              <w:rPr>
                <w:webHidden/>
              </w:rPr>
              <w:fldChar w:fldCharType="end"/>
            </w:r>
          </w:hyperlink>
        </w:p>
        <w:p w14:paraId="7845C15C" w14:textId="77777777" w:rsidR="00A42AF5" w:rsidRDefault="00405CEF">
          <w:pPr>
            <w:pStyle w:val="TOC2"/>
            <w:rPr>
              <w:rFonts w:asciiTheme="minorHAnsi" w:eastAsiaTheme="minorEastAsia" w:hAnsiTheme="minorHAnsi"/>
              <w:lang w:eastAsia="en-AU"/>
            </w:rPr>
          </w:pPr>
          <w:hyperlink w:anchor="_Toc34041429" w:history="1">
            <w:r w:rsidR="00A42AF5" w:rsidRPr="00DD71A3">
              <w:rPr>
                <w:rStyle w:val="Hyperlink"/>
              </w:rPr>
              <w:t>Livestock exporter role</w:t>
            </w:r>
            <w:r w:rsidR="00A42AF5">
              <w:rPr>
                <w:webHidden/>
              </w:rPr>
              <w:tab/>
            </w:r>
            <w:r w:rsidR="00A42AF5">
              <w:rPr>
                <w:webHidden/>
              </w:rPr>
              <w:fldChar w:fldCharType="begin"/>
            </w:r>
            <w:r w:rsidR="00A42AF5">
              <w:rPr>
                <w:webHidden/>
              </w:rPr>
              <w:instrText xml:space="preserve"> PAGEREF _Toc34041429 \h </w:instrText>
            </w:r>
            <w:r w:rsidR="00A42AF5">
              <w:rPr>
                <w:webHidden/>
              </w:rPr>
            </w:r>
            <w:r w:rsidR="00A42AF5">
              <w:rPr>
                <w:webHidden/>
              </w:rPr>
              <w:fldChar w:fldCharType="separate"/>
            </w:r>
            <w:r w:rsidR="00D35644">
              <w:rPr>
                <w:webHidden/>
              </w:rPr>
              <w:t>20</w:t>
            </w:r>
            <w:r w:rsidR="00A42AF5">
              <w:rPr>
                <w:webHidden/>
              </w:rPr>
              <w:fldChar w:fldCharType="end"/>
            </w:r>
          </w:hyperlink>
        </w:p>
        <w:p w14:paraId="2717F0F7" w14:textId="77777777" w:rsidR="00A42AF5" w:rsidRDefault="00405CEF">
          <w:pPr>
            <w:pStyle w:val="TOC2"/>
            <w:rPr>
              <w:rFonts w:asciiTheme="minorHAnsi" w:eastAsiaTheme="minorEastAsia" w:hAnsiTheme="minorHAnsi"/>
              <w:lang w:eastAsia="en-AU"/>
            </w:rPr>
          </w:pPr>
          <w:hyperlink w:anchor="_Toc34041430" w:history="1">
            <w:r w:rsidR="00A42AF5" w:rsidRPr="00DD71A3">
              <w:rPr>
                <w:rStyle w:val="Hyperlink"/>
              </w:rPr>
              <w:t>Discussion</w:t>
            </w:r>
            <w:r w:rsidR="00A42AF5">
              <w:rPr>
                <w:webHidden/>
              </w:rPr>
              <w:tab/>
            </w:r>
            <w:r w:rsidR="00A42AF5">
              <w:rPr>
                <w:webHidden/>
              </w:rPr>
              <w:fldChar w:fldCharType="begin"/>
            </w:r>
            <w:r w:rsidR="00A42AF5">
              <w:rPr>
                <w:webHidden/>
              </w:rPr>
              <w:instrText xml:space="preserve"> PAGEREF _Toc34041430 \h </w:instrText>
            </w:r>
            <w:r w:rsidR="00A42AF5">
              <w:rPr>
                <w:webHidden/>
              </w:rPr>
            </w:r>
            <w:r w:rsidR="00A42AF5">
              <w:rPr>
                <w:webHidden/>
              </w:rPr>
              <w:fldChar w:fldCharType="separate"/>
            </w:r>
            <w:r w:rsidR="00D35644">
              <w:rPr>
                <w:webHidden/>
              </w:rPr>
              <w:t>20</w:t>
            </w:r>
            <w:r w:rsidR="00A42AF5">
              <w:rPr>
                <w:webHidden/>
              </w:rPr>
              <w:fldChar w:fldCharType="end"/>
            </w:r>
          </w:hyperlink>
        </w:p>
        <w:p w14:paraId="5C840806" w14:textId="77777777" w:rsidR="00A42AF5" w:rsidRDefault="00405CEF">
          <w:pPr>
            <w:pStyle w:val="TOC2"/>
            <w:rPr>
              <w:rFonts w:asciiTheme="minorHAnsi" w:eastAsiaTheme="minorEastAsia" w:hAnsiTheme="minorHAnsi"/>
              <w:lang w:eastAsia="en-AU"/>
            </w:rPr>
          </w:pPr>
          <w:hyperlink w:anchor="_Toc34041431" w:history="1">
            <w:r w:rsidR="00A42AF5" w:rsidRPr="00DD71A3">
              <w:rPr>
                <w:rStyle w:val="Hyperlink"/>
              </w:rPr>
              <w:t>Conclusion</w:t>
            </w:r>
            <w:r w:rsidR="00A42AF5">
              <w:rPr>
                <w:webHidden/>
              </w:rPr>
              <w:tab/>
            </w:r>
            <w:r w:rsidR="00A42AF5">
              <w:rPr>
                <w:webHidden/>
              </w:rPr>
              <w:fldChar w:fldCharType="begin"/>
            </w:r>
            <w:r w:rsidR="00A42AF5">
              <w:rPr>
                <w:webHidden/>
              </w:rPr>
              <w:instrText xml:space="preserve"> PAGEREF _Toc34041431 \h </w:instrText>
            </w:r>
            <w:r w:rsidR="00A42AF5">
              <w:rPr>
                <w:webHidden/>
              </w:rPr>
            </w:r>
            <w:r w:rsidR="00A42AF5">
              <w:rPr>
                <w:webHidden/>
              </w:rPr>
              <w:fldChar w:fldCharType="separate"/>
            </w:r>
            <w:r w:rsidR="00D35644">
              <w:rPr>
                <w:webHidden/>
              </w:rPr>
              <w:t>22</w:t>
            </w:r>
            <w:r w:rsidR="00A42AF5">
              <w:rPr>
                <w:webHidden/>
              </w:rPr>
              <w:fldChar w:fldCharType="end"/>
            </w:r>
          </w:hyperlink>
        </w:p>
        <w:p w14:paraId="5034B548" w14:textId="77777777" w:rsidR="00A42AF5" w:rsidRDefault="00405CEF">
          <w:pPr>
            <w:pStyle w:val="TOC2"/>
            <w:rPr>
              <w:rFonts w:asciiTheme="minorHAnsi" w:eastAsiaTheme="minorEastAsia" w:hAnsiTheme="minorHAnsi"/>
              <w:lang w:eastAsia="en-AU"/>
            </w:rPr>
          </w:pPr>
          <w:hyperlink w:anchor="_Toc34041432" w:history="1">
            <w:r w:rsidR="00A42AF5" w:rsidRPr="00DD71A3">
              <w:rPr>
                <w:rStyle w:val="Hyperlink"/>
              </w:rPr>
              <w:t>Recommendation</w:t>
            </w:r>
            <w:r w:rsidR="00A42AF5">
              <w:rPr>
                <w:webHidden/>
              </w:rPr>
              <w:tab/>
            </w:r>
            <w:r w:rsidR="00A42AF5">
              <w:rPr>
                <w:webHidden/>
              </w:rPr>
              <w:fldChar w:fldCharType="begin"/>
            </w:r>
            <w:r w:rsidR="00A42AF5">
              <w:rPr>
                <w:webHidden/>
              </w:rPr>
              <w:instrText xml:space="preserve"> PAGEREF _Toc34041432 \h </w:instrText>
            </w:r>
            <w:r w:rsidR="00A42AF5">
              <w:rPr>
                <w:webHidden/>
              </w:rPr>
            </w:r>
            <w:r w:rsidR="00A42AF5">
              <w:rPr>
                <w:webHidden/>
              </w:rPr>
              <w:fldChar w:fldCharType="separate"/>
            </w:r>
            <w:r w:rsidR="00D35644">
              <w:rPr>
                <w:webHidden/>
              </w:rPr>
              <w:t>23</w:t>
            </w:r>
            <w:r w:rsidR="00A42AF5">
              <w:rPr>
                <w:webHidden/>
              </w:rPr>
              <w:fldChar w:fldCharType="end"/>
            </w:r>
          </w:hyperlink>
        </w:p>
        <w:p w14:paraId="111B629A" w14:textId="77777777" w:rsidR="00A42AF5" w:rsidRDefault="00405CEF">
          <w:pPr>
            <w:pStyle w:val="TOC1"/>
            <w:rPr>
              <w:rFonts w:asciiTheme="minorHAnsi" w:eastAsiaTheme="minorEastAsia" w:hAnsiTheme="minorHAnsi"/>
              <w:b w:val="0"/>
              <w:lang w:eastAsia="en-AU"/>
            </w:rPr>
          </w:pPr>
          <w:hyperlink w:anchor="_Toc34041433" w:history="1">
            <w:r w:rsidR="00A42AF5" w:rsidRPr="00DD71A3">
              <w:rPr>
                <w:rStyle w:val="Hyperlink"/>
              </w:rPr>
              <w:t>6</w:t>
            </w:r>
            <w:r w:rsidR="00A42AF5">
              <w:rPr>
                <w:rFonts w:asciiTheme="minorHAnsi" w:eastAsiaTheme="minorEastAsia" w:hAnsiTheme="minorHAnsi"/>
                <w:b w:val="0"/>
                <w:lang w:eastAsia="en-AU"/>
              </w:rPr>
              <w:tab/>
            </w:r>
            <w:r w:rsidR="00A42AF5" w:rsidRPr="00DD71A3">
              <w:rPr>
                <w:rStyle w:val="Hyperlink"/>
              </w:rPr>
              <w:t>Independent Observers</w:t>
            </w:r>
            <w:r w:rsidR="00A42AF5">
              <w:rPr>
                <w:webHidden/>
              </w:rPr>
              <w:tab/>
            </w:r>
            <w:r w:rsidR="00A42AF5">
              <w:rPr>
                <w:webHidden/>
              </w:rPr>
              <w:fldChar w:fldCharType="begin"/>
            </w:r>
            <w:r w:rsidR="00A42AF5">
              <w:rPr>
                <w:webHidden/>
              </w:rPr>
              <w:instrText xml:space="preserve"> PAGEREF _Toc34041433 \h </w:instrText>
            </w:r>
            <w:r w:rsidR="00A42AF5">
              <w:rPr>
                <w:webHidden/>
              </w:rPr>
            </w:r>
            <w:r w:rsidR="00A42AF5">
              <w:rPr>
                <w:webHidden/>
              </w:rPr>
              <w:fldChar w:fldCharType="separate"/>
            </w:r>
            <w:r w:rsidR="00D35644">
              <w:rPr>
                <w:webHidden/>
              </w:rPr>
              <w:t>24</w:t>
            </w:r>
            <w:r w:rsidR="00A42AF5">
              <w:rPr>
                <w:webHidden/>
              </w:rPr>
              <w:fldChar w:fldCharType="end"/>
            </w:r>
          </w:hyperlink>
        </w:p>
        <w:p w14:paraId="62A26072" w14:textId="77777777" w:rsidR="00A42AF5" w:rsidRDefault="00405CEF">
          <w:pPr>
            <w:pStyle w:val="TOC2"/>
            <w:rPr>
              <w:rFonts w:asciiTheme="minorHAnsi" w:eastAsiaTheme="minorEastAsia" w:hAnsiTheme="minorHAnsi"/>
              <w:lang w:eastAsia="en-AU"/>
            </w:rPr>
          </w:pPr>
          <w:hyperlink w:anchor="_Toc34041434" w:history="1">
            <w:r w:rsidR="00A42AF5" w:rsidRPr="00DD71A3">
              <w:rPr>
                <w:rStyle w:val="Hyperlink"/>
              </w:rPr>
              <w:t>The Independent Observer program</w:t>
            </w:r>
            <w:r w:rsidR="00A42AF5">
              <w:rPr>
                <w:webHidden/>
              </w:rPr>
              <w:tab/>
            </w:r>
            <w:r w:rsidR="00A42AF5">
              <w:rPr>
                <w:webHidden/>
              </w:rPr>
              <w:fldChar w:fldCharType="begin"/>
            </w:r>
            <w:r w:rsidR="00A42AF5">
              <w:rPr>
                <w:webHidden/>
              </w:rPr>
              <w:instrText xml:space="preserve"> PAGEREF _Toc34041434 \h </w:instrText>
            </w:r>
            <w:r w:rsidR="00A42AF5">
              <w:rPr>
                <w:webHidden/>
              </w:rPr>
            </w:r>
            <w:r w:rsidR="00A42AF5">
              <w:rPr>
                <w:webHidden/>
              </w:rPr>
              <w:fldChar w:fldCharType="separate"/>
            </w:r>
            <w:r w:rsidR="00D35644">
              <w:rPr>
                <w:webHidden/>
              </w:rPr>
              <w:t>24</w:t>
            </w:r>
            <w:r w:rsidR="00A42AF5">
              <w:rPr>
                <w:webHidden/>
              </w:rPr>
              <w:fldChar w:fldCharType="end"/>
            </w:r>
          </w:hyperlink>
        </w:p>
        <w:p w14:paraId="0A5ADF97" w14:textId="77777777" w:rsidR="00A42AF5" w:rsidRDefault="00405CEF">
          <w:pPr>
            <w:pStyle w:val="TOC2"/>
            <w:rPr>
              <w:rFonts w:asciiTheme="minorHAnsi" w:eastAsiaTheme="minorEastAsia" w:hAnsiTheme="minorHAnsi"/>
              <w:lang w:eastAsia="en-AU"/>
            </w:rPr>
          </w:pPr>
          <w:hyperlink w:anchor="_Toc34041435" w:history="1">
            <w:r w:rsidR="00A42AF5" w:rsidRPr="00DD71A3">
              <w:rPr>
                <w:rStyle w:val="Hyperlink"/>
              </w:rPr>
              <w:t>The role of Independent Observers</w:t>
            </w:r>
            <w:r w:rsidR="00A42AF5">
              <w:rPr>
                <w:webHidden/>
              </w:rPr>
              <w:tab/>
            </w:r>
            <w:r w:rsidR="00A42AF5">
              <w:rPr>
                <w:webHidden/>
              </w:rPr>
              <w:fldChar w:fldCharType="begin"/>
            </w:r>
            <w:r w:rsidR="00A42AF5">
              <w:rPr>
                <w:webHidden/>
              </w:rPr>
              <w:instrText xml:space="preserve"> PAGEREF _Toc34041435 \h </w:instrText>
            </w:r>
            <w:r w:rsidR="00A42AF5">
              <w:rPr>
                <w:webHidden/>
              </w:rPr>
            </w:r>
            <w:r w:rsidR="00A42AF5">
              <w:rPr>
                <w:webHidden/>
              </w:rPr>
              <w:fldChar w:fldCharType="separate"/>
            </w:r>
            <w:r w:rsidR="00D35644">
              <w:rPr>
                <w:webHidden/>
              </w:rPr>
              <w:t>25</w:t>
            </w:r>
            <w:r w:rsidR="00A42AF5">
              <w:rPr>
                <w:webHidden/>
              </w:rPr>
              <w:fldChar w:fldCharType="end"/>
            </w:r>
          </w:hyperlink>
        </w:p>
        <w:p w14:paraId="5B406617" w14:textId="77777777" w:rsidR="00A42AF5" w:rsidRDefault="00405CEF">
          <w:pPr>
            <w:pStyle w:val="TOC2"/>
            <w:rPr>
              <w:rFonts w:asciiTheme="minorHAnsi" w:eastAsiaTheme="minorEastAsia" w:hAnsiTheme="minorHAnsi"/>
              <w:lang w:eastAsia="en-AU"/>
            </w:rPr>
          </w:pPr>
          <w:hyperlink w:anchor="_Toc34041436" w:history="1">
            <w:r w:rsidR="00A42AF5" w:rsidRPr="00DD71A3">
              <w:rPr>
                <w:rStyle w:val="Hyperlink"/>
              </w:rPr>
              <w:t>Establishment of the Independent Observer program</w:t>
            </w:r>
            <w:r w:rsidR="00A42AF5">
              <w:rPr>
                <w:webHidden/>
              </w:rPr>
              <w:tab/>
            </w:r>
            <w:r w:rsidR="00A42AF5">
              <w:rPr>
                <w:webHidden/>
              </w:rPr>
              <w:fldChar w:fldCharType="begin"/>
            </w:r>
            <w:r w:rsidR="00A42AF5">
              <w:rPr>
                <w:webHidden/>
              </w:rPr>
              <w:instrText xml:space="preserve"> PAGEREF _Toc34041436 \h </w:instrText>
            </w:r>
            <w:r w:rsidR="00A42AF5">
              <w:rPr>
                <w:webHidden/>
              </w:rPr>
            </w:r>
            <w:r w:rsidR="00A42AF5">
              <w:rPr>
                <w:webHidden/>
              </w:rPr>
              <w:fldChar w:fldCharType="separate"/>
            </w:r>
            <w:r w:rsidR="00D35644">
              <w:rPr>
                <w:webHidden/>
              </w:rPr>
              <w:t>26</w:t>
            </w:r>
            <w:r w:rsidR="00A42AF5">
              <w:rPr>
                <w:webHidden/>
              </w:rPr>
              <w:fldChar w:fldCharType="end"/>
            </w:r>
          </w:hyperlink>
        </w:p>
        <w:p w14:paraId="50997013" w14:textId="77777777" w:rsidR="00A42AF5" w:rsidRDefault="00405CEF">
          <w:pPr>
            <w:pStyle w:val="TOC2"/>
            <w:rPr>
              <w:rFonts w:asciiTheme="minorHAnsi" w:eastAsiaTheme="minorEastAsia" w:hAnsiTheme="minorHAnsi"/>
              <w:lang w:eastAsia="en-AU"/>
            </w:rPr>
          </w:pPr>
          <w:hyperlink w:anchor="_Toc34041437" w:history="1">
            <w:r w:rsidR="00A42AF5" w:rsidRPr="00DD71A3">
              <w:rPr>
                <w:rStyle w:val="Hyperlink"/>
              </w:rPr>
              <w:t>Monitoring and reporting</w:t>
            </w:r>
            <w:r w:rsidR="00A42AF5">
              <w:rPr>
                <w:webHidden/>
              </w:rPr>
              <w:tab/>
            </w:r>
            <w:r w:rsidR="00A42AF5">
              <w:rPr>
                <w:webHidden/>
              </w:rPr>
              <w:fldChar w:fldCharType="begin"/>
            </w:r>
            <w:r w:rsidR="00A42AF5">
              <w:rPr>
                <w:webHidden/>
              </w:rPr>
              <w:instrText xml:space="preserve"> PAGEREF _Toc34041437 \h </w:instrText>
            </w:r>
            <w:r w:rsidR="00A42AF5">
              <w:rPr>
                <w:webHidden/>
              </w:rPr>
            </w:r>
            <w:r w:rsidR="00A42AF5">
              <w:rPr>
                <w:webHidden/>
              </w:rPr>
              <w:fldChar w:fldCharType="separate"/>
            </w:r>
            <w:r w:rsidR="00D35644">
              <w:rPr>
                <w:webHidden/>
              </w:rPr>
              <w:t>27</w:t>
            </w:r>
            <w:r w:rsidR="00A42AF5">
              <w:rPr>
                <w:webHidden/>
              </w:rPr>
              <w:fldChar w:fldCharType="end"/>
            </w:r>
          </w:hyperlink>
        </w:p>
        <w:p w14:paraId="296D5C13" w14:textId="77777777" w:rsidR="00A42AF5" w:rsidRDefault="00405CEF">
          <w:pPr>
            <w:pStyle w:val="TOC2"/>
            <w:rPr>
              <w:rFonts w:asciiTheme="minorHAnsi" w:eastAsiaTheme="minorEastAsia" w:hAnsiTheme="minorHAnsi"/>
              <w:lang w:eastAsia="en-AU"/>
            </w:rPr>
          </w:pPr>
          <w:hyperlink w:anchor="_Toc34041438" w:history="1">
            <w:r w:rsidR="00A42AF5" w:rsidRPr="00DD71A3">
              <w:rPr>
                <w:rStyle w:val="Hyperlink"/>
              </w:rPr>
              <w:t>Problems with the Independent Observer program</w:t>
            </w:r>
            <w:r w:rsidR="00A42AF5">
              <w:rPr>
                <w:webHidden/>
              </w:rPr>
              <w:tab/>
            </w:r>
            <w:r w:rsidR="00A42AF5">
              <w:rPr>
                <w:webHidden/>
              </w:rPr>
              <w:fldChar w:fldCharType="begin"/>
            </w:r>
            <w:r w:rsidR="00A42AF5">
              <w:rPr>
                <w:webHidden/>
              </w:rPr>
              <w:instrText xml:space="preserve"> PAGEREF _Toc34041438 \h </w:instrText>
            </w:r>
            <w:r w:rsidR="00A42AF5">
              <w:rPr>
                <w:webHidden/>
              </w:rPr>
            </w:r>
            <w:r w:rsidR="00A42AF5">
              <w:rPr>
                <w:webHidden/>
              </w:rPr>
              <w:fldChar w:fldCharType="separate"/>
            </w:r>
            <w:r w:rsidR="00D35644">
              <w:rPr>
                <w:webHidden/>
              </w:rPr>
              <w:t>27</w:t>
            </w:r>
            <w:r w:rsidR="00A42AF5">
              <w:rPr>
                <w:webHidden/>
              </w:rPr>
              <w:fldChar w:fldCharType="end"/>
            </w:r>
          </w:hyperlink>
        </w:p>
        <w:p w14:paraId="63721034" w14:textId="77777777" w:rsidR="00A42AF5" w:rsidRDefault="00405CEF">
          <w:pPr>
            <w:pStyle w:val="TOC2"/>
            <w:rPr>
              <w:rFonts w:asciiTheme="minorHAnsi" w:eastAsiaTheme="minorEastAsia" w:hAnsiTheme="minorHAnsi"/>
              <w:lang w:eastAsia="en-AU"/>
            </w:rPr>
          </w:pPr>
          <w:hyperlink w:anchor="_Toc34041439" w:history="1">
            <w:r w:rsidR="00A42AF5" w:rsidRPr="00DD71A3">
              <w:rPr>
                <w:rStyle w:val="Hyperlink"/>
              </w:rPr>
              <w:t>Conclusion</w:t>
            </w:r>
            <w:r w:rsidR="00A42AF5">
              <w:rPr>
                <w:webHidden/>
              </w:rPr>
              <w:tab/>
            </w:r>
            <w:r w:rsidR="00A42AF5">
              <w:rPr>
                <w:webHidden/>
              </w:rPr>
              <w:fldChar w:fldCharType="begin"/>
            </w:r>
            <w:r w:rsidR="00A42AF5">
              <w:rPr>
                <w:webHidden/>
              </w:rPr>
              <w:instrText xml:space="preserve"> PAGEREF _Toc34041439 \h </w:instrText>
            </w:r>
            <w:r w:rsidR="00A42AF5">
              <w:rPr>
                <w:webHidden/>
              </w:rPr>
            </w:r>
            <w:r w:rsidR="00A42AF5">
              <w:rPr>
                <w:webHidden/>
              </w:rPr>
              <w:fldChar w:fldCharType="separate"/>
            </w:r>
            <w:r w:rsidR="00D35644">
              <w:rPr>
                <w:webHidden/>
              </w:rPr>
              <w:t>30</w:t>
            </w:r>
            <w:r w:rsidR="00A42AF5">
              <w:rPr>
                <w:webHidden/>
              </w:rPr>
              <w:fldChar w:fldCharType="end"/>
            </w:r>
          </w:hyperlink>
        </w:p>
        <w:p w14:paraId="29E489C9" w14:textId="77777777" w:rsidR="00A42AF5" w:rsidRDefault="00405CEF">
          <w:pPr>
            <w:pStyle w:val="TOC2"/>
            <w:rPr>
              <w:rFonts w:asciiTheme="minorHAnsi" w:eastAsiaTheme="minorEastAsia" w:hAnsiTheme="minorHAnsi"/>
              <w:lang w:eastAsia="en-AU"/>
            </w:rPr>
          </w:pPr>
          <w:hyperlink w:anchor="_Toc34041440" w:history="1">
            <w:r w:rsidR="00A42AF5" w:rsidRPr="00DD71A3">
              <w:rPr>
                <w:rStyle w:val="Hyperlink"/>
              </w:rPr>
              <w:t>Recommendations</w:t>
            </w:r>
            <w:r w:rsidR="00A42AF5">
              <w:rPr>
                <w:webHidden/>
              </w:rPr>
              <w:tab/>
            </w:r>
            <w:r w:rsidR="00A42AF5">
              <w:rPr>
                <w:webHidden/>
              </w:rPr>
              <w:fldChar w:fldCharType="begin"/>
            </w:r>
            <w:r w:rsidR="00A42AF5">
              <w:rPr>
                <w:webHidden/>
              </w:rPr>
              <w:instrText xml:space="preserve"> PAGEREF _Toc34041440 \h </w:instrText>
            </w:r>
            <w:r w:rsidR="00A42AF5">
              <w:rPr>
                <w:webHidden/>
              </w:rPr>
            </w:r>
            <w:r w:rsidR="00A42AF5">
              <w:rPr>
                <w:webHidden/>
              </w:rPr>
              <w:fldChar w:fldCharType="separate"/>
            </w:r>
            <w:r w:rsidR="00D35644">
              <w:rPr>
                <w:webHidden/>
              </w:rPr>
              <w:t>30</w:t>
            </w:r>
            <w:r w:rsidR="00A42AF5">
              <w:rPr>
                <w:webHidden/>
              </w:rPr>
              <w:fldChar w:fldCharType="end"/>
            </w:r>
          </w:hyperlink>
        </w:p>
        <w:p w14:paraId="3F86B744" w14:textId="77777777" w:rsidR="00A42AF5" w:rsidRDefault="00405CEF">
          <w:pPr>
            <w:pStyle w:val="TOC1"/>
            <w:rPr>
              <w:rFonts w:asciiTheme="minorHAnsi" w:eastAsiaTheme="minorEastAsia" w:hAnsiTheme="minorHAnsi"/>
              <w:b w:val="0"/>
              <w:lang w:eastAsia="en-AU"/>
            </w:rPr>
          </w:pPr>
          <w:hyperlink w:anchor="_Toc34041441" w:history="1">
            <w:r w:rsidR="00A42AF5" w:rsidRPr="00DD71A3">
              <w:rPr>
                <w:rStyle w:val="Hyperlink"/>
              </w:rPr>
              <w:t>7</w:t>
            </w:r>
            <w:r w:rsidR="00A42AF5">
              <w:rPr>
                <w:rFonts w:asciiTheme="minorHAnsi" w:eastAsiaTheme="minorEastAsia" w:hAnsiTheme="minorHAnsi"/>
                <w:b w:val="0"/>
                <w:lang w:eastAsia="en-AU"/>
              </w:rPr>
              <w:tab/>
            </w:r>
            <w:r w:rsidR="00A42AF5" w:rsidRPr="00DD71A3">
              <w:rPr>
                <w:rStyle w:val="Hyperlink"/>
              </w:rPr>
              <w:t>Accredited stockpersons</w:t>
            </w:r>
            <w:r w:rsidR="00A42AF5">
              <w:rPr>
                <w:webHidden/>
              </w:rPr>
              <w:tab/>
            </w:r>
            <w:r w:rsidR="00A42AF5">
              <w:rPr>
                <w:webHidden/>
              </w:rPr>
              <w:fldChar w:fldCharType="begin"/>
            </w:r>
            <w:r w:rsidR="00A42AF5">
              <w:rPr>
                <w:webHidden/>
              </w:rPr>
              <w:instrText xml:space="preserve"> PAGEREF _Toc34041441 \h </w:instrText>
            </w:r>
            <w:r w:rsidR="00A42AF5">
              <w:rPr>
                <w:webHidden/>
              </w:rPr>
            </w:r>
            <w:r w:rsidR="00A42AF5">
              <w:rPr>
                <w:webHidden/>
              </w:rPr>
              <w:fldChar w:fldCharType="separate"/>
            </w:r>
            <w:r w:rsidR="00D35644">
              <w:rPr>
                <w:webHidden/>
              </w:rPr>
              <w:t>32</w:t>
            </w:r>
            <w:r w:rsidR="00A42AF5">
              <w:rPr>
                <w:webHidden/>
              </w:rPr>
              <w:fldChar w:fldCharType="end"/>
            </w:r>
          </w:hyperlink>
        </w:p>
        <w:p w14:paraId="2E317DFA" w14:textId="77777777" w:rsidR="00A42AF5" w:rsidRDefault="00405CEF">
          <w:pPr>
            <w:pStyle w:val="TOC2"/>
            <w:rPr>
              <w:rFonts w:asciiTheme="minorHAnsi" w:eastAsiaTheme="minorEastAsia" w:hAnsiTheme="minorHAnsi"/>
              <w:lang w:eastAsia="en-AU"/>
            </w:rPr>
          </w:pPr>
          <w:hyperlink w:anchor="_Toc34041442" w:history="1">
            <w:r w:rsidR="00A42AF5" w:rsidRPr="00DD71A3">
              <w:rPr>
                <w:rStyle w:val="Hyperlink"/>
              </w:rPr>
              <w:t>Stockpersons’ purpose and role</w:t>
            </w:r>
            <w:r w:rsidR="00A42AF5">
              <w:rPr>
                <w:webHidden/>
              </w:rPr>
              <w:tab/>
            </w:r>
            <w:r w:rsidR="00A42AF5">
              <w:rPr>
                <w:webHidden/>
              </w:rPr>
              <w:fldChar w:fldCharType="begin"/>
            </w:r>
            <w:r w:rsidR="00A42AF5">
              <w:rPr>
                <w:webHidden/>
              </w:rPr>
              <w:instrText xml:space="preserve"> PAGEREF _Toc34041442 \h </w:instrText>
            </w:r>
            <w:r w:rsidR="00A42AF5">
              <w:rPr>
                <w:webHidden/>
              </w:rPr>
            </w:r>
            <w:r w:rsidR="00A42AF5">
              <w:rPr>
                <w:webHidden/>
              </w:rPr>
              <w:fldChar w:fldCharType="separate"/>
            </w:r>
            <w:r w:rsidR="00D35644">
              <w:rPr>
                <w:webHidden/>
              </w:rPr>
              <w:t>32</w:t>
            </w:r>
            <w:r w:rsidR="00A42AF5">
              <w:rPr>
                <w:webHidden/>
              </w:rPr>
              <w:fldChar w:fldCharType="end"/>
            </w:r>
          </w:hyperlink>
        </w:p>
        <w:p w14:paraId="3BBAA43B" w14:textId="77777777" w:rsidR="00A42AF5" w:rsidRDefault="00405CEF">
          <w:pPr>
            <w:pStyle w:val="TOC2"/>
            <w:rPr>
              <w:rFonts w:asciiTheme="minorHAnsi" w:eastAsiaTheme="minorEastAsia" w:hAnsiTheme="minorHAnsi"/>
              <w:lang w:eastAsia="en-AU"/>
            </w:rPr>
          </w:pPr>
          <w:hyperlink w:anchor="_Toc34041443" w:history="1">
            <w:r w:rsidR="00A42AF5" w:rsidRPr="00DD71A3">
              <w:rPr>
                <w:rStyle w:val="Hyperlink"/>
              </w:rPr>
              <w:t>Monitoring and reporting</w:t>
            </w:r>
            <w:r w:rsidR="00A42AF5">
              <w:rPr>
                <w:webHidden/>
              </w:rPr>
              <w:tab/>
            </w:r>
            <w:r w:rsidR="00A42AF5">
              <w:rPr>
                <w:webHidden/>
              </w:rPr>
              <w:fldChar w:fldCharType="begin"/>
            </w:r>
            <w:r w:rsidR="00A42AF5">
              <w:rPr>
                <w:webHidden/>
              </w:rPr>
              <w:instrText xml:space="preserve"> PAGEREF _Toc34041443 \h </w:instrText>
            </w:r>
            <w:r w:rsidR="00A42AF5">
              <w:rPr>
                <w:webHidden/>
              </w:rPr>
            </w:r>
            <w:r w:rsidR="00A42AF5">
              <w:rPr>
                <w:webHidden/>
              </w:rPr>
              <w:fldChar w:fldCharType="separate"/>
            </w:r>
            <w:r w:rsidR="00D35644">
              <w:rPr>
                <w:webHidden/>
              </w:rPr>
              <w:t>32</w:t>
            </w:r>
            <w:r w:rsidR="00A42AF5">
              <w:rPr>
                <w:webHidden/>
              </w:rPr>
              <w:fldChar w:fldCharType="end"/>
            </w:r>
          </w:hyperlink>
        </w:p>
        <w:p w14:paraId="023B3F0F" w14:textId="77777777" w:rsidR="00A42AF5" w:rsidRDefault="00405CEF">
          <w:pPr>
            <w:pStyle w:val="TOC2"/>
            <w:rPr>
              <w:rFonts w:asciiTheme="minorHAnsi" w:eastAsiaTheme="minorEastAsia" w:hAnsiTheme="minorHAnsi"/>
              <w:lang w:eastAsia="en-AU"/>
            </w:rPr>
          </w:pPr>
          <w:hyperlink w:anchor="_Toc34041444" w:history="1">
            <w:r w:rsidR="00A42AF5" w:rsidRPr="00DD71A3">
              <w:rPr>
                <w:rStyle w:val="Hyperlink"/>
              </w:rPr>
              <w:t>Conclusion</w:t>
            </w:r>
            <w:r w:rsidR="00A42AF5">
              <w:rPr>
                <w:webHidden/>
              </w:rPr>
              <w:tab/>
            </w:r>
            <w:r w:rsidR="00A42AF5">
              <w:rPr>
                <w:webHidden/>
              </w:rPr>
              <w:fldChar w:fldCharType="begin"/>
            </w:r>
            <w:r w:rsidR="00A42AF5">
              <w:rPr>
                <w:webHidden/>
              </w:rPr>
              <w:instrText xml:space="preserve"> PAGEREF _Toc34041444 \h </w:instrText>
            </w:r>
            <w:r w:rsidR="00A42AF5">
              <w:rPr>
                <w:webHidden/>
              </w:rPr>
            </w:r>
            <w:r w:rsidR="00A42AF5">
              <w:rPr>
                <w:webHidden/>
              </w:rPr>
              <w:fldChar w:fldCharType="separate"/>
            </w:r>
            <w:r w:rsidR="00D35644">
              <w:rPr>
                <w:webHidden/>
              </w:rPr>
              <w:t>33</w:t>
            </w:r>
            <w:r w:rsidR="00A42AF5">
              <w:rPr>
                <w:webHidden/>
              </w:rPr>
              <w:fldChar w:fldCharType="end"/>
            </w:r>
          </w:hyperlink>
        </w:p>
        <w:p w14:paraId="35EECAD6" w14:textId="77777777" w:rsidR="00A42AF5" w:rsidRDefault="00405CEF">
          <w:pPr>
            <w:pStyle w:val="TOC2"/>
            <w:rPr>
              <w:rFonts w:asciiTheme="minorHAnsi" w:eastAsiaTheme="minorEastAsia" w:hAnsiTheme="minorHAnsi"/>
              <w:lang w:eastAsia="en-AU"/>
            </w:rPr>
          </w:pPr>
          <w:hyperlink w:anchor="_Toc34041445" w:history="1">
            <w:r w:rsidR="00A42AF5" w:rsidRPr="00DD71A3">
              <w:rPr>
                <w:rStyle w:val="Hyperlink"/>
              </w:rPr>
              <w:t>Recommendation</w:t>
            </w:r>
            <w:r w:rsidR="00A42AF5">
              <w:rPr>
                <w:webHidden/>
              </w:rPr>
              <w:tab/>
            </w:r>
            <w:r w:rsidR="00A42AF5">
              <w:rPr>
                <w:webHidden/>
              </w:rPr>
              <w:fldChar w:fldCharType="begin"/>
            </w:r>
            <w:r w:rsidR="00A42AF5">
              <w:rPr>
                <w:webHidden/>
              </w:rPr>
              <w:instrText xml:space="preserve"> PAGEREF _Toc34041445 \h </w:instrText>
            </w:r>
            <w:r w:rsidR="00A42AF5">
              <w:rPr>
                <w:webHidden/>
              </w:rPr>
            </w:r>
            <w:r w:rsidR="00A42AF5">
              <w:rPr>
                <w:webHidden/>
              </w:rPr>
              <w:fldChar w:fldCharType="separate"/>
            </w:r>
            <w:r w:rsidR="00D35644">
              <w:rPr>
                <w:webHidden/>
              </w:rPr>
              <w:t>34</w:t>
            </w:r>
            <w:r w:rsidR="00A42AF5">
              <w:rPr>
                <w:webHidden/>
              </w:rPr>
              <w:fldChar w:fldCharType="end"/>
            </w:r>
          </w:hyperlink>
        </w:p>
        <w:p w14:paraId="24E849EA" w14:textId="77777777" w:rsidR="00A42AF5" w:rsidRDefault="00405CEF">
          <w:pPr>
            <w:pStyle w:val="TOC1"/>
            <w:rPr>
              <w:rFonts w:asciiTheme="minorHAnsi" w:eastAsiaTheme="minorEastAsia" w:hAnsiTheme="minorHAnsi"/>
              <w:b w:val="0"/>
              <w:lang w:eastAsia="en-AU"/>
            </w:rPr>
          </w:pPr>
          <w:hyperlink w:anchor="_Toc34041446" w:history="1">
            <w:r w:rsidR="00A42AF5" w:rsidRPr="00DD71A3">
              <w:rPr>
                <w:rStyle w:val="Hyperlink"/>
              </w:rPr>
              <w:t>8</w:t>
            </w:r>
            <w:r w:rsidR="00A42AF5">
              <w:rPr>
                <w:rFonts w:asciiTheme="minorHAnsi" w:eastAsiaTheme="minorEastAsia" w:hAnsiTheme="minorHAnsi"/>
                <w:b w:val="0"/>
                <w:lang w:eastAsia="en-AU"/>
              </w:rPr>
              <w:tab/>
            </w:r>
            <w:r w:rsidR="00A42AF5" w:rsidRPr="00DD71A3">
              <w:rPr>
                <w:rStyle w:val="Hyperlink"/>
              </w:rPr>
              <w:t>Australian Government accredited veterinarians</w:t>
            </w:r>
            <w:r w:rsidR="00A42AF5">
              <w:rPr>
                <w:webHidden/>
              </w:rPr>
              <w:tab/>
            </w:r>
            <w:r w:rsidR="00A42AF5">
              <w:rPr>
                <w:webHidden/>
              </w:rPr>
              <w:fldChar w:fldCharType="begin"/>
            </w:r>
            <w:r w:rsidR="00A42AF5">
              <w:rPr>
                <w:webHidden/>
              </w:rPr>
              <w:instrText xml:space="preserve"> PAGEREF _Toc34041446 \h </w:instrText>
            </w:r>
            <w:r w:rsidR="00A42AF5">
              <w:rPr>
                <w:webHidden/>
              </w:rPr>
            </w:r>
            <w:r w:rsidR="00A42AF5">
              <w:rPr>
                <w:webHidden/>
              </w:rPr>
              <w:fldChar w:fldCharType="separate"/>
            </w:r>
            <w:r w:rsidR="00D35644">
              <w:rPr>
                <w:webHidden/>
              </w:rPr>
              <w:t>35</w:t>
            </w:r>
            <w:r w:rsidR="00A42AF5">
              <w:rPr>
                <w:webHidden/>
              </w:rPr>
              <w:fldChar w:fldCharType="end"/>
            </w:r>
          </w:hyperlink>
        </w:p>
        <w:p w14:paraId="7E685C23" w14:textId="77777777" w:rsidR="00A42AF5" w:rsidRDefault="00405CEF">
          <w:pPr>
            <w:pStyle w:val="TOC2"/>
            <w:rPr>
              <w:rFonts w:asciiTheme="minorHAnsi" w:eastAsiaTheme="minorEastAsia" w:hAnsiTheme="minorHAnsi"/>
              <w:lang w:eastAsia="en-AU"/>
            </w:rPr>
          </w:pPr>
          <w:hyperlink w:anchor="_Toc34041447" w:history="1">
            <w:r w:rsidR="00A42AF5" w:rsidRPr="00DD71A3">
              <w:rPr>
                <w:rStyle w:val="Hyperlink"/>
              </w:rPr>
              <w:t>Australian Government accredited veterinarians’ role</w:t>
            </w:r>
            <w:r w:rsidR="00A42AF5">
              <w:rPr>
                <w:webHidden/>
              </w:rPr>
              <w:tab/>
            </w:r>
            <w:r w:rsidR="00A42AF5">
              <w:rPr>
                <w:webHidden/>
              </w:rPr>
              <w:fldChar w:fldCharType="begin"/>
            </w:r>
            <w:r w:rsidR="00A42AF5">
              <w:rPr>
                <w:webHidden/>
              </w:rPr>
              <w:instrText xml:space="preserve"> PAGEREF _Toc34041447 \h </w:instrText>
            </w:r>
            <w:r w:rsidR="00A42AF5">
              <w:rPr>
                <w:webHidden/>
              </w:rPr>
            </w:r>
            <w:r w:rsidR="00A42AF5">
              <w:rPr>
                <w:webHidden/>
              </w:rPr>
              <w:fldChar w:fldCharType="separate"/>
            </w:r>
            <w:r w:rsidR="00D35644">
              <w:rPr>
                <w:webHidden/>
              </w:rPr>
              <w:t>35</w:t>
            </w:r>
            <w:r w:rsidR="00A42AF5">
              <w:rPr>
                <w:webHidden/>
              </w:rPr>
              <w:fldChar w:fldCharType="end"/>
            </w:r>
          </w:hyperlink>
        </w:p>
        <w:p w14:paraId="04A3AB85" w14:textId="77777777" w:rsidR="00A42AF5" w:rsidRDefault="00405CEF">
          <w:pPr>
            <w:pStyle w:val="TOC2"/>
            <w:rPr>
              <w:rFonts w:asciiTheme="minorHAnsi" w:eastAsiaTheme="minorEastAsia" w:hAnsiTheme="minorHAnsi"/>
              <w:lang w:eastAsia="en-AU"/>
            </w:rPr>
          </w:pPr>
          <w:hyperlink w:anchor="_Toc34041448" w:history="1">
            <w:r w:rsidR="00A42AF5" w:rsidRPr="00DD71A3">
              <w:rPr>
                <w:rStyle w:val="Hyperlink"/>
              </w:rPr>
              <w:t>Discussion</w:t>
            </w:r>
            <w:r w:rsidR="00A42AF5">
              <w:rPr>
                <w:webHidden/>
              </w:rPr>
              <w:tab/>
            </w:r>
            <w:r w:rsidR="00A42AF5">
              <w:rPr>
                <w:webHidden/>
              </w:rPr>
              <w:fldChar w:fldCharType="begin"/>
            </w:r>
            <w:r w:rsidR="00A42AF5">
              <w:rPr>
                <w:webHidden/>
              </w:rPr>
              <w:instrText xml:space="preserve"> PAGEREF _Toc34041448 \h </w:instrText>
            </w:r>
            <w:r w:rsidR="00A42AF5">
              <w:rPr>
                <w:webHidden/>
              </w:rPr>
            </w:r>
            <w:r w:rsidR="00A42AF5">
              <w:rPr>
                <w:webHidden/>
              </w:rPr>
              <w:fldChar w:fldCharType="separate"/>
            </w:r>
            <w:r w:rsidR="00D35644">
              <w:rPr>
                <w:webHidden/>
              </w:rPr>
              <w:t>36</w:t>
            </w:r>
            <w:r w:rsidR="00A42AF5">
              <w:rPr>
                <w:webHidden/>
              </w:rPr>
              <w:fldChar w:fldCharType="end"/>
            </w:r>
          </w:hyperlink>
        </w:p>
        <w:p w14:paraId="15F7CA16" w14:textId="77777777" w:rsidR="00A42AF5" w:rsidRDefault="00405CEF">
          <w:pPr>
            <w:pStyle w:val="TOC2"/>
            <w:rPr>
              <w:rFonts w:asciiTheme="minorHAnsi" w:eastAsiaTheme="minorEastAsia" w:hAnsiTheme="minorHAnsi"/>
              <w:lang w:eastAsia="en-AU"/>
            </w:rPr>
          </w:pPr>
          <w:hyperlink w:anchor="_Toc34041449" w:history="1">
            <w:r w:rsidR="00A42AF5" w:rsidRPr="00DD71A3">
              <w:rPr>
                <w:rStyle w:val="Hyperlink"/>
              </w:rPr>
              <w:t>Conclusion</w:t>
            </w:r>
            <w:r w:rsidR="00A42AF5">
              <w:rPr>
                <w:webHidden/>
              </w:rPr>
              <w:tab/>
            </w:r>
            <w:r w:rsidR="00A42AF5">
              <w:rPr>
                <w:webHidden/>
              </w:rPr>
              <w:fldChar w:fldCharType="begin"/>
            </w:r>
            <w:r w:rsidR="00A42AF5">
              <w:rPr>
                <w:webHidden/>
              </w:rPr>
              <w:instrText xml:space="preserve"> PAGEREF _Toc34041449 \h </w:instrText>
            </w:r>
            <w:r w:rsidR="00A42AF5">
              <w:rPr>
                <w:webHidden/>
              </w:rPr>
            </w:r>
            <w:r w:rsidR="00A42AF5">
              <w:rPr>
                <w:webHidden/>
              </w:rPr>
              <w:fldChar w:fldCharType="separate"/>
            </w:r>
            <w:r w:rsidR="00D35644">
              <w:rPr>
                <w:webHidden/>
              </w:rPr>
              <w:t>36</w:t>
            </w:r>
            <w:r w:rsidR="00A42AF5">
              <w:rPr>
                <w:webHidden/>
              </w:rPr>
              <w:fldChar w:fldCharType="end"/>
            </w:r>
          </w:hyperlink>
        </w:p>
        <w:p w14:paraId="5E106D61" w14:textId="77777777" w:rsidR="00A42AF5" w:rsidRDefault="00405CEF">
          <w:pPr>
            <w:pStyle w:val="TOC2"/>
            <w:rPr>
              <w:rFonts w:asciiTheme="minorHAnsi" w:eastAsiaTheme="minorEastAsia" w:hAnsiTheme="minorHAnsi"/>
              <w:lang w:eastAsia="en-AU"/>
            </w:rPr>
          </w:pPr>
          <w:hyperlink w:anchor="_Toc34041450" w:history="1">
            <w:r w:rsidR="00A42AF5" w:rsidRPr="00DD71A3">
              <w:rPr>
                <w:rStyle w:val="Hyperlink"/>
              </w:rPr>
              <w:t>Recommendations</w:t>
            </w:r>
            <w:r w:rsidR="00A42AF5">
              <w:rPr>
                <w:webHidden/>
              </w:rPr>
              <w:tab/>
            </w:r>
            <w:r w:rsidR="00A42AF5">
              <w:rPr>
                <w:webHidden/>
              </w:rPr>
              <w:fldChar w:fldCharType="begin"/>
            </w:r>
            <w:r w:rsidR="00A42AF5">
              <w:rPr>
                <w:webHidden/>
              </w:rPr>
              <w:instrText xml:space="preserve"> PAGEREF _Toc34041450 \h </w:instrText>
            </w:r>
            <w:r w:rsidR="00A42AF5">
              <w:rPr>
                <w:webHidden/>
              </w:rPr>
            </w:r>
            <w:r w:rsidR="00A42AF5">
              <w:rPr>
                <w:webHidden/>
              </w:rPr>
              <w:fldChar w:fldCharType="separate"/>
            </w:r>
            <w:r w:rsidR="00D35644">
              <w:rPr>
                <w:webHidden/>
              </w:rPr>
              <w:t>38</w:t>
            </w:r>
            <w:r w:rsidR="00A42AF5">
              <w:rPr>
                <w:webHidden/>
              </w:rPr>
              <w:fldChar w:fldCharType="end"/>
            </w:r>
          </w:hyperlink>
        </w:p>
        <w:p w14:paraId="374115B4" w14:textId="77777777" w:rsidR="00A42AF5" w:rsidRDefault="00405CEF">
          <w:pPr>
            <w:pStyle w:val="TOC1"/>
            <w:rPr>
              <w:rFonts w:asciiTheme="minorHAnsi" w:eastAsiaTheme="minorEastAsia" w:hAnsiTheme="minorHAnsi"/>
              <w:b w:val="0"/>
              <w:lang w:eastAsia="en-AU"/>
            </w:rPr>
          </w:pPr>
          <w:hyperlink w:anchor="_Toc34041451" w:history="1">
            <w:r w:rsidR="00A42AF5" w:rsidRPr="00DD71A3">
              <w:rPr>
                <w:rStyle w:val="Hyperlink"/>
              </w:rPr>
              <w:t>9</w:t>
            </w:r>
            <w:r w:rsidR="00A42AF5">
              <w:rPr>
                <w:rFonts w:asciiTheme="minorHAnsi" w:eastAsiaTheme="minorEastAsia" w:hAnsiTheme="minorHAnsi"/>
                <w:b w:val="0"/>
                <w:lang w:eastAsia="en-AU"/>
              </w:rPr>
              <w:tab/>
            </w:r>
            <w:r w:rsidR="00A42AF5" w:rsidRPr="00DD71A3">
              <w:rPr>
                <w:rStyle w:val="Hyperlink"/>
              </w:rPr>
              <w:t>Vessel masters</w:t>
            </w:r>
            <w:r w:rsidR="00A42AF5">
              <w:rPr>
                <w:webHidden/>
              </w:rPr>
              <w:tab/>
            </w:r>
            <w:r w:rsidR="00A42AF5">
              <w:rPr>
                <w:webHidden/>
              </w:rPr>
              <w:fldChar w:fldCharType="begin"/>
            </w:r>
            <w:r w:rsidR="00A42AF5">
              <w:rPr>
                <w:webHidden/>
              </w:rPr>
              <w:instrText xml:space="preserve"> PAGEREF _Toc34041451 \h </w:instrText>
            </w:r>
            <w:r w:rsidR="00A42AF5">
              <w:rPr>
                <w:webHidden/>
              </w:rPr>
            </w:r>
            <w:r w:rsidR="00A42AF5">
              <w:rPr>
                <w:webHidden/>
              </w:rPr>
              <w:fldChar w:fldCharType="separate"/>
            </w:r>
            <w:r w:rsidR="00D35644">
              <w:rPr>
                <w:webHidden/>
              </w:rPr>
              <w:t>39</w:t>
            </w:r>
            <w:r w:rsidR="00A42AF5">
              <w:rPr>
                <w:webHidden/>
              </w:rPr>
              <w:fldChar w:fldCharType="end"/>
            </w:r>
          </w:hyperlink>
        </w:p>
        <w:p w14:paraId="56EA70B5" w14:textId="77777777" w:rsidR="00A42AF5" w:rsidRDefault="00405CEF">
          <w:pPr>
            <w:pStyle w:val="TOC1"/>
            <w:rPr>
              <w:rFonts w:asciiTheme="minorHAnsi" w:eastAsiaTheme="minorEastAsia" w:hAnsiTheme="minorHAnsi"/>
              <w:b w:val="0"/>
              <w:lang w:eastAsia="en-AU"/>
            </w:rPr>
          </w:pPr>
          <w:hyperlink w:anchor="_Toc34041452" w:history="1">
            <w:r w:rsidR="00A42AF5" w:rsidRPr="00DD71A3">
              <w:rPr>
                <w:rStyle w:val="Hyperlink"/>
              </w:rPr>
              <w:t>Appendix A: Department of Agriculture, Water and the Environment response</w:t>
            </w:r>
            <w:r w:rsidR="00A42AF5">
              <w:rPr>
                <w:webHidden/>
              </w:rPr>
              <w:tab/>
            </w:r>
            <w:r w:rsidR="00A42AF5">
              <w:rPr>
                <w:webHidden/>
              </w:rPr>
              <w:fldChar w:fldCharType="begin"/>
            </w:r>
            <w:r w:rsidR="00A42AF5">
              <w:rPr>
                <w:webHidden/>
              </w:rPr>
              <w:instrText xml:space="preserve"> PAGEREF _Toc34041452 \h </w:instrText>
            </w:r>
            <w:r w:rsidR="00A42AF5">
              <w:rPr>
                <w:webHidden/>
              </w:rPr>
            </w:r>
            <w:r w:rsidR="00A42AF5">
              <w:rPr>
                <w:webHidden/>
              </w:rPr>
              <w:fldChar w:fldCharType="separate"/>
            </w:r>
            <w:r w:rsidR="00D35644">
              <w:rPr>
                <w:webHidden/>
              </w:rPr>
              <w:t>41</w:t>
            </w:r>
            <w:r w:rsidR="00A42AF5">
              <w:rPr>
                <w:webHidden/>
              </w:rPr>
              <w:fldChar w:fldCharType="end"/>
            </w:r>
          </w:hyperlink>
        </w:p>
        <w:p w14:paraId="7AF2B32E" w14:textId="77777777" w:rsidR="00A42AF5" w:rsidRDefault="00405CEF">
          <w:pPr>
            <w:pStyle w:val="TOC1"/>
            <w:rPr>
              <w:rFonts w:asciiTheme="minorHAnsi" w:eastAsiaTheme="minorEastAsia" w:hAnsiTheme="minorHAnsi"/>
              <w:b w:val="0"/>
              <w:lang w:eastAsia="en-AU"/>
            </w:rPr>
          </w:pPr>
          <w:hyperlink w:anchor="_Toc34041453" w:history="1">
            <w:r w:rsidR="00A42AF5" w:rsidRPr="00DD71A3">
              <w:rPr>
                <w:rStyle w:val="Hyperlink"/>
              </w:rPr>
              <w:t>Appendix B: List of submissions</w:t>
            </w:r>
            <w:r w:rsidR="00A42AF5">
              <w:rPr>
                <w:webHidden/>
              </w:rPr>
              <w:tab/>
            </w:r>
            <w:r w:rsidR="00A42AF5">
              <w:rPr>
                <w:webHidden/>
              </w:rPr>
              <w:fldChar w:fldCharType="begin"/>
            </w:r>
            <w:r w:rsidR="00A42AF5">
              <w:rPr>
                <w:webHidden/>
              </w:rPr>
              <w:instrText xml:space="preserve"> PAGEREF _Toc34041453 \h </w:instrText>
            </w:r>
            <w:r w:rsidR="00A42AF5">
              <w:rPr>
                <w:webHidden/>
              </w:rPr>
            </w:r>
            <w:r w:rsidR="00A42AF5">
              <w:rPr>
                <w:webHidden/>
              </w:rPr>
              <w:fldChar w:fldCharType="separate"/>
            </w:r>
            <w:r w:rsidR="00D35644">
              <w:rPr>
                <w:webHidden/>
              </w:rPr>
              <w:t>48</w:t>
            </w:r>
            <w:r w:rsidR="00A42AF5">
              <w:rPr>
                <w:webHidden/>
              </w:rPr>
              <w:fldChar w:fldCharType="end"/>
            </w:r>
          </w:hyperlink>
        </w:p>
        <w:p w14:paraId="4BD0ED56" w14:textId="77777777" w:rsidR="00A42AF5" w:rsidRDefault="00405CEF">
          <w:pPr>
            <w:pStyle w:val="TOC1"/>
            <w:rPr>
              <w:rFonts w:asciiTheme="minorHAnsi" w:eastAsiaTheme="minorEastAsia" w:hAnsiTheme="minorHAnsi"/>
              <w:b w:val="0"/>
              <w:lang w:eastAsia="en-AU"/>
            </w:rPr>
          </w:pPr>
          <w:hyperlink w:anchor="_Toc34041454" w:history="1">
            <w:r w:rsidR="00A42AF5" w:rsidRPr="00DD71A3">
              <w:rPr>
                <w:rStyle w:val="Hyperlink"/>
              </w:rPr>
              <w:t>Appendix C: Department of Agriculture, Water and the Environment’s Compliance Response Model</w:t>
            </w:r>
            <w:r w:rsidR="00A42AF5">
              <w:rPr>
                <w:webHidden/>
              </w:rPr>
              <w:tab/>
            </w:r>
            <w:r w:rsidR="00A42AF5">
              <w:rPr>
                <w:webHidden/>
              </w:rPr>
              <w:fldChar w:fldCharType="begin"/>
            </w:r>
            <w:r w:rsidR="00A42AF5">
              <w:rPr>
                <w:webHidden/>
              </w:rPr>
              <w:instrText xml:space="preserve"> PAGEREF _Toc34041454 \h </w:instrText>
            </w:r>
            <w:r w:rsidR="00A42AF5">
              <w:rPr>
                <w:webHidden/>
              </w:rPr>
            </w:r>
            <w:r w:rsidR="00A42AF5">
              <w:rPr>
                <w:webHidden/>
              </w:rPr>
              <w:fldChar w:fldCharType="separate"/>
            </w:r>
            <w:r w:rsidR="00D35644">
              <w:rPr>
                <w:webHidden/>
              </w:rPr>
              <w:t>49</w:t>
            </w:r>
            <w:r w:rsidR="00A42AF5">
              <w:rPr>
                <w:webHidden/>
              </w:rPr>
              <w:fldChar w:fldCharType="end"/>
            </w:r>
          </w:hyperlink>
        </w:p>
        <w:p w14:paraId="292DDF60" w14:textId="77777777" w:rsidR="00A42AF5" w:rsidRDefault="00405CEF">
          <w:pPr>
            <w:pStyle w:val="TOC1"/>
            <w:rPr>
              <w:rFonts w:asciiTheme="minorHAnsi" w:eastAsiaTheme="minorEastAsia" w:hAnsiTheme="minorHAnsi"/>
              <w:b w:val="0"/>
              <w:lang w:eastAsia="en-AU"/>
            </w:rPr>
          </w:pPr>
          <w:hyperlink w:anchor="_Toc34041455" w:history="1">
            <w:r w:rsidR="00A42AF5" w:rsidRPr="00DD71A3">
              <w:rPr>
                <w:rStyle w:val="Hyperlink"/>
              </w:rPr>
              <w:t>Appendix D: Daily report</w:t>
            </w:r>
            <w:r w:rsidR="00A42AF5">
              <w:rPr>
                <w:webHidden/>
              </w:rPr>
              <w:tab/>
            </w:r>
            <w:r w:rsidR="00A42AF5">
              <w:rPr>
                <w:webHidden/>
              </w:rPr>
              <w:fldChar w:fldCharType="begin"/>
            </w:r>
            <w:r w:rsidR="00A42AF5">
              <w:rPr>
                <w:webHidden/>
              </w:rPr>
              <w:instrText xml:space="preserve"> PAGEREF _Toc34041455 \h </w:instrText>
            </w:r>
            <w:r w:rsidR="00A42AF5">
              <w:rPr>
                <w:webHidden/>
              </w:rPr>
            </w:r>
            <w:r w:rsidR="00A42AF5">
              <w:rPr>
                <w:webHidden/>
              </w:rPr>
              <w:fldChar w:fldCharType="separate"/>
            </w:r>
            <w:r w:rsidR="00D35644">
              <w:rPr>
                <w:webHidden/>
              </w:rPr>
              <w:t>50</w:t>
            </w:r>
            <w:r w:rsidR="00A42AF5">
              <w:rPr>
                <w:webHidden/>
              </w:rPr>
              <w:fldChar w:fldCharType="end"/>
            </w:r>
          </w:hyperlink>
        </w:p>
        <w:p w14:paraId="5FDF2543" w14:textId="77777777" w:rsidR="00A42AF5" w:rsidRDefault="00405CEF">
          <w:pPr>
            <w:pStyle w:val="TOC1"/>
            <w:rPr>
              <w:rFonts w:asciiTheme="minorHAnsi" w:eastAsiaTheme="minorEastAsia" w:hAnsiTheme="minorHAnsi"/>
              <w:b w:val="0"/>
              <w:lang w:eastAsia="en-AU"/>
            </w:rPr>
          </w:pPr>
          <w:hyperlink w:anchor="_Toc34041456" w:history="1">
            <w:r w:rsidR="00A42AF5" w:rsidRPr="00DD71A3">
              <w:rPr>
                <w:rStyle w:val="Hyperlink"/>
              </w:rPr>
              <w:t>Appendix E: End of Voyage report</w:t>
            </w:r>
            <w:r w:rsidR="00A42AF5">
              <w:rPr>
                <w:webHidden/>
              </w:rPr>
              <w:tab/>
            </w:r>
            <w:r w:rsidR="00A42AF5">
              <w:rPr>
                <w:webHidden/>
              </w:rPr>
              <w:fldChar w:fldCharType="begin"/>
            </w:r>
            <w:r w:rsidR="00A42AF5">
              <w:rPr>
                <w:webHidden/>
              </w:rPr>
              <w:instrText xml:space="preserve"> PAGEREF _Toc34041456 \h </w:instrText>
            </w:r>
            <w:r w:rsidR="00A42AF5">
              <w:rPr>
                <w:webHidden/>
              </w:rPr>
            </w:r>
            <w:r w:rsidR="00A42AF5">
              <w:rPr>
                <w:webHidden/>
              </w:rPr>
              <w:fldChar w:fldCharType="separate"/>
            </w:r>
            <w:r w:rsidR="00D35644">
              <w:rPr>
                <w:webHidden/>
              </w:rPr>
              <w:t>51</w:t>
            </w:r>
            <w:r w:rsidR="00A42AF5">
              <w:rPr>
                <w:webHidden/>
              </w:rPr>
              <w:fldChar w:fldCharType="end"/>
            </w:r>
          </w:hyperlink>
        </w:p>
        <w:p w14:paraId="0EA56ECF" w14:textId="77777777" w:rsidR="00A42AF5" w:rsidRDefault="00405CEF">
          <w:pPr>
            <w:pStyle w:val="TOC1"/>
            <w:rPr>
              <w:rFonts w:asciiTheme="minorHAnsi" w:eastAsiaTheme="minorEastAsia" w:hAnsiTheme="minorHAnsi"/>
              <w:b w:val="0"/>
              <w:lang w:eastAsia="en-AU"/>
            </w:rPr>
          </w:pPr>
          <w:hyperlink w:anchor="_Toc34041457" w:history="1">
            <w:r w:rsidR="00A42AF5" w:rsidRPr="00DD71A3">
              <w:rPr>
                <w:rStyle w:val="Hyperlink"/>
              </w:rPr>
              <w:t>References</w:t>
            </w:r>
            <w:r w:rsidR="00A42AF5">
              <w:rPr>
                <w:webHidden/>
              </w:rPr>
              <w:tab/>
            </w:r>
            <w:r w:rsidR="00A42AF5">
              <w:rPr>
                <w:webHidden/>
              </w:rPr>
              <w:fldChar w:fldCharType="begin"/>
            </w:r>
            <w:r w:rsidR="00A42AF5">
              <w:rPr>
                <w:webHidden/>
              </w:rPr>
              <w:instrText xml:space="preserve"> PAGEREF _Toc34041457 \h </w:instrText>
            </w:r>
            <w:r w:rsidR="00A42AF5">
              <w:rPr>
                <w:webHidden/>
              </w:rPr>
            </w:r>
            <w:r w:rsidR="00A42AF5">
              <w:rPr>
                <w:webHidden/>
              </w:rPr>
              <w:fldChar w:fldCharType="separate"/>
            </w:r>
            <w:r w:rsidR="00D35644">
              <w:rPr>
                <w:webHidden/>
              </w:rPr>
              <w:t>52</w:t>
            </w:r>
            <w:r w:rsidR="00A42AF5">
              <w:rPr>
                <w:webHidden/>
              </w:rPr>
              <w:fldChar w:fldCharType="end"/>
            </w:r>
          </w:hyperlink>
        </w:p>
        <w:p w14:paraId="401796FD" w14:textId="77777777" w:rsidR="00415A1E" w:rsidRDefault="00FD6551" w:rsidP="00814D6F">
          <w:pPr>
            <w:pStyle w:val="TOC1"/>
            <w:rPr>
              <w:b w:val="0"/>
            </w:rPr>
          </w:pPr>
          <w:r>
            <w:rPr>
              <w:b w:val="0"/>
            </w:rPr>
            <w:fldChar w:fldCharType="end"/>
          </w:r>
        </w:p>
      </w:sdtContent>
    </w:sdt>
    <w:bookmarkStart w:id="0" w:name="_Toc430782149" w:displacedByCustomXml="prev"/>
    <w:p w14:paraId="6408396F" w14:textId="77777777" w:rsidR="00E63E7A" w:rsidRDefault="00E63E7A" w:rsidP="00E63E7A">
      <w:pPr>
        <w:pStyle w:val="TOCHeading2"/>
        <w:keepNext/>
      </w:pPr>
      <w:r>
        <w:t>Boxes</w:t>
      </w:r>
    </w:p>
    <w:p w14:paraId="749B8684" w14:textId="77777777" w:rsidR="00A42AF5" w:rsidRDefault="00E96CF4">
      <w:pPr>
        <w:pStyle w:val="TableofFigures"/>
        <w:rPr>
          <w:rFonts w:asciiTheme="minorHAnsi" w:eastAsiaTheme="minorEastAsia" w:hAnsiTheme="minorHAnsi"/>
          <w:noProof/>
          <w:lang w:eastAsia="en-AU"/>
        </w:rPr>
      </w:pPr>
      <w:r>
        <w:rPr>
          <w:rStyle w:val="Hyperlink"/>
        </w:rPr>
        <w:fldChar w:fldCharType="begin"/>
      </w:r>
      <w:r>
        <w:rPr>
          <w:rStyle w:val="Hyperlink"/>
          <w:noProof/>
        </w:rPr>
        <w:instrText xml:space="preserve"> TOC \h \z \c "Box" </w:instrText>
      </w:r>
      <w:r>
        <w:rPr>
          <w:rStyle w:val="Hyperlink"/>
        </w:rPr>
        <w:fldChar w:fldCharType="separate"/>
      </w:r>
      <w:hyperlink w:anchor="_Toc34041458" w:history="1">
        <w:r w:rsidR="00A42AF5" w:rsidRPr="00D00236">
          <w:rPr>
            <w:rStyle w:val="Hyperlink"/>
            <w:noProof/>
          </w:rPr>
          <w:t>Box 1 Legal framework for Independent Observers</w:t>
        </w:r>
        <w:r w:rsidR="00A42AF5">
          <w:rPr>
            <w:noProof/>
            <w:webHidden/>
          </w:rPr>
          <w:tab/>
        </w:r>
        <w:r w:rsidR="00A42AF5">
          <w:rPr>
            <w:noProof/>
            <w:webHidden/>
          </w:rPr>
          <w:fldChar w:fldCharType="begin"/>
        </w:r>
        <w:r w:rsidR="00A42AF5">
          <w:rPr>
            <w:noProof/>
            <w:webHidden/>
          </w:rPr>
          <w:instrText xml:space="preserve"> PAGEREF _Toc34041458 \h </w:instrText>
        </w:r>
        <w:r w:rsidR="00A42AF5">
          <w:rPr>
            <w:noProof/>
            <w:webHidden/>
          </w:rPr>
        </w:r>
        <w:r w:rsidR="00A42AF5">
          <w:rPr>
            <w:noProof/>
            <w:webHidden/>
          </w:rPr>
          <w:fldChar w:fldCharType="separate"/>
        </w:r>
        <w:r w:rsidR="00D35644">
          <w:rPr>
            <w:noProof/>
            <w:webHidden/>
          </w:rPr>
          <w:t>26</w:t>
        </w:r>
        <w:r w:rsidR="00A42AF5">
          <w:rPr>
            <w:noProof/>
            <w:webHidden/>
          </w:rPr>
          <w:fldChar w:fldCharType="end"/>
        </w:r>
      </w:hyperlink>
    </w:p>
    <w:p w14:paraId="7A057B0E" w14:textId="77777777" w:rsidR="00E63E7A" w:rsidRPr="0087391E" w:rsidRDefault="00E96CF4" w:rsidP="0087391E">
      <w:pPr>
        <w:pStyle w:val="TableofFigures"/>
      </w:pPr>
      <w:r>
        <w:rPr>
          <w:noProof/>
        </w:rPr>
        <w:fldChar w:fldCharType="end"/>
      </w:r>
    </w:p>
    <w:p w14:paraId="3F4EBA47" w14:textId="77777777" w:rsidR="005A6148" w:rsidRDefault="005A6148">
      <w:pPr>
        <w:pStyle w:val="Heading2"/>
        <w:numPr>
          <w:ilvl w:val="0"/>
          <w:numId w:val="0"/>
        </w:numPr>
        <w:ind w:left="709" w:hanging="709"/>
      </w:pPr>
      <w:bookmarkStart w:id="1" w:name="_Toc34041399"/>
      <w:r>
        <w:lastRenderedPageBreak/>
        <w:t xml:space="preserve">Review </w:t>
      </w:r>
      <w:r w:rsidR="006C3F17">
        <w:t>p</w:t>
      </w:r>
      <w:r>
        <w:t>rocess</w:t>
      </w:r>
      <w:bookmarkEnd w:id="1"/>
    </w:p>
    <w:p w14:paraId="4A4D08BD" w14:textId="77777777" w:rsidR="005A6148" w:rsidRPr="006132E2" w:rsidRDefault="00B032F7" w:rsidP="00EC5E0D">
      <w:pPr>
        <w:pStyle w:val="Heading3"/>
        <w:numPr>
          <w:ilvl w:val="0"/>
          <w:numId w:val="0"/>
        </w:numPr>
      </w:pPr>
      <w:bookmarkStart w:id="2" w:name="_Toc22306637"/>
      <w:bookmarkStart w:id="3" w:name="_Toc34041400"/>
      <w:bookmarkEnd w:id="2"/>
      <w:r>
        <w:t>Objectives</w:t>
      </w:r>
      <w:bookmarkEnd w:id="3"/>
    </w:p>
    <w:p w14:paraId="0855176D" w14:textId="77777777" w:rsidR="005A6148" w:rsidRPr="007E38F2" w:rsidRDefault="005A6148" w:rsidP="00310A95">
      <w:pPr>
        <w:rPr>
          <w:lang w:val="en"/>
        </w:rPr>
      </w:pPr>
      <w:r w:rsidRPr="007E38F2">
        <w:rPr>
          <w:lang w:val="en"/>
        </w:rPr>
        <w:t>T</w:t>
      </w:r>
      <w:r w:rsidR="00D87DCE">
        <w:rPr>
          <w:lang w:val="en"/>
        </w:rPr>
        <w:t>he objectives of this review were t</w:t>
      </w:r>
      <w:r>
        <w:rPr>
          <w:lang w:val="en"/>
        </w:rPr>
        <w:t>o examine</w:t>
      </w:r>
      <w:r w:rsidRPr="007E38F2">
        <w:rPr>
          <w:lang w:val="en"/>
        </w:rPr>
        <w:t>:</w:t>
      </w:r>
    </w:p>
    <w:p w14:paraId="43705F21" w14:textId="77777777" w:rsidR="005A6148" w:rsidRPr="00C84133" w:rsidRDefault="007A791F" w:rsidP="00310A95">
      <w:pPr>
        <w:pStyle w:val="ListBullet"/>
        <w:rPr>
          <w:lang w:val="en"/>
        </w:rPr>
      </w:pPr>
      <w:r>
        <w:rPr>
          <w:lang w:val="en"/>
        </w:rPr>
        <w:t>t</w:t>
      </w:r>
      <w:r w:rsidR="005A6148">
        <w:rPr>
          <w:lang w:val="en"/>
        </w:rPr>
        <w:t>he e</w:t>
      </w:r>
      <w:r w:rsidR="005A6148" w:rsidRPr="00C84133">
        <w:rPr>
          <w:lang w:val="en"/>
        </w:rPr>
        <w:t>ffectiveness</w:t>
      </w:r>
      <w:r w:rsidR="005A6148">
        <w:rPr>
          <w:lang w:val="en"/>
        </w:rPr>
        <w:t xml:space="preserve"> and efficiency</w:t>
      </w:r>
      <w:r w:rsidR="005A6148" w:rsidRPr="00C84133">
        <w:rPr>
          <w:lang w:val="en"/>
        </w:rPr>
        <w:t xml:space="preserve"> of </w:t>
      </w:r>
      <w:r w:rsidR="005A6148">
        <w:rPr>
          <w:lang w:val="en"/>
        </w:rPr>
        <w:t xml:space="preserve">the monitoring and </w:t>
      </w:r>
      <w:r w:rsidR="005A6148" w:rsidRPr="00C84133">
        <w:rPr>
          <w:lang w:val="en"/>
        </w:rPr>
        <w:t>report</w:t>
      </w:r>
      <w:r w:rsidR="005A6148">
        <w:rPr>
          <w:lang w:val="en"/>
        </w:rPr>
        <w:t>ing required</w:t>
      </w:r>
      <w:r w:rsidR="005A6148" w:rsidRPr="00C84133">
        <w:rPr>
          <w:lang w:val="en"/>
        </w:rPr>
        <w:t xml:space="preserve"> by the Department of Agriculture</w:t>
      </w:r>
      <w:r w:rsidR="00BB4A08">
        <w:rPr>
          <w:lang w:val="en"/>
        </w:rPr>
        <w:t>, Water</w:t>
      </w:r>
      <w:r w:rsidR="005A6148" w:rsidRPr="00C84133">
        <w:rPr>
          <w:lang w:val="en"/>
        </w:rPr>
        <w:t xml:space="preserve"> </w:t>
      </w:r>
      <w:r w:rsidR="00BB4A08">
        <w:rPr>
          <w:lang w:val="en"/>
        </w:rPr>
        <w:t xml:space="preserve">and the Environment </w:t>
      </w:r>
      <w:r w:rsidR="005A6148">
        <w:rPr>
          <w:lang w:val="en"/>
        </w:rPr>
        <w:t>in</w:t>
      </w:r>
      <w:r w:rsidR="005A6148" w:rsidRPr="00C84133">
        <w:rPr>
          <w:lang w:val="en"/>
        </w:rPr>
        <w:t xml:space="preserve"> </w:t>
      </w:r>
      <w:r w:rsidR="005A6148">
        <w:rPr>
          <w:lang w:val="en"/>
        </w:rPr>
        <w:t xml:space="preserve">providing assurance of compliance with the </w:t>
      </w:r>
      <w:r w:rsidR="005A6148" w:rsidRPr="00D54FAE">
        <w:rPr>
          <w:rStyle w:val="Emphasis"/>
        </w:rPr>
        <w:t>Australian Meat and Live</w:t>
      </w:r>
      <w:r w:rsidR="003F3975">
        <w:rPr>
          <w:rStyle w:val="Emphasis"/>
        </w:rPr>
        <w:t>-</w:t>
      </w:r>
      <w:r w:rsidR="005A6148" w:rsidRPr="00D54FAE">
        <w:rPr>
          <w:rStyle w:val="Emphasis"/>
        </w:rPr>
        <w:t>stock Industry Act 1997</w:t>
      </w:r>
      <w:r w:rsidR="005A6148">
        <w:rPr>
          <w:lang w:val="en"/>
        </w:rPr>
        <w:t xml:space="preserve"> and the </w:t>
      </w:r>
      <w:r w:rsidR="005A6148" w:rsidRPr="00D54FAE">
        <w:rPr>
          <w:rStyle w:val="Emphasis"/>
        </w:rPr>
        <w:t>Export Control Act 1982</w:t>
      </w:r>
    </w:p>
    <w:p w14:paraId="48FE471C" w14:textId="77777777" w:rsidR="005A6148" w:rsidRPr="005C2F30" w:rsidRDefault="007A791F" w:rsidP="00310A95">
      <w:pPr>
        <w:pStyle w:val="ListBullet"/>
        <w:rPr>
          <w:lang w:val="en"/>
        </w:rPr>
      </w:pPr>
      <w:r>
        <w:rPr>
          <w:lang w:val="en"/>
        </w:rPr>
        <w:t>t</w:t>
      </w:r>
      <w:r w:rsidR="005A6148">
        <w:rPr>
          <w:lang w:val="en"/>
        </w:rPr>
        <w:t>he extent to which monitoring and reporting contributes to managing risks to animal welfare o</w:t>
      </w:r>
      <w:r>
        <w:rPr>
          <w:lang w:val="en"/>
        </w:rPr>
        <w:t>utcomes on live export voyages</w:t>
      </w:r>
    </w:p>
    <w:p w14:paraId="5DFADA02" w14:textId="77777777" w:rsidR="005A6148" w:rsidRDefault="007A791F" w:rsidP="00310A95">
      <w:pPr>
        <w:pStyle w:val="ListBullet"/>
        <w:rPr>
          <w:lang w:val="en"/>
        </w:rPr>
      </w:pPr>
      <w:proofErr w:type="gramStart"/>
      <w:r>
        <w:rPr>
          <w:lang w:val="en"/>
        </w:rPr>
        <w:t>w</w:t>
      </w:r>
      <w:r w:rsidR="005A6148" w:rsidRPr="00C84133">
        <w:rPr>
          <w:lang w:val="en"/>
        </w:rPr>
        <w:t>hat</w:t>
      </w:r>
      <w:proofErr w:type="gramEnd"/>
      <w:r w:rsidR="005A6148" w:rsidRPr="00C84133">
        <w:rPr>
          <w:lang w:val="en"/>
        </w:rPr>
        <w:t xml:space="preserve"> improvements should be made to the current arrangements.</w:t>
      </w:r>
    </w:p>
    <w:p w14:paraId="7B8A5A96" w14:textId="77777777" w:rsidR="005A6148" w:rsidRPr="00AD1BD7" w:rsidRDefault="005A6148" w:rsidP="00EC5E0D">
      <w:pPr>
        <w:pStyle w:val="Heading3"/>
        <w:numPr>
          <w:ilvl w:val="0"/>
          <w:numId w:val="0"/>
        </w:numPr>
      </w:pPr>
      <w:bookmarkStart w:id="4" w:name="_Toc22306639"/>
      <w:bookmarkStart w:id="5" w:name="_Toc34041401"/>
      <w:bookmarkEnd w:id="4"/>
      <w:r w:rsidRPr="00AD1BD7">
        <w:t>Scope</w:t>
      </w:r>
      <w:bookmarkEnd w:id="5"/>
    </w:p>
    <w:p w14:paraId="05C220DC" w14:textId="77777777" w:rsidR="005A6148" w:rsidRPr="00A80D5D" w:rsidRDefault="00D87DCE" w:rsidP="00310A95">
      <w:pPr>
        <w:rPr>
          <w:lang w:val="en"/>
        </w:rPr>
      </w:pPr>
      <w:r>
        <w:t>The scope of this review covered</w:t>
      </w:r>
      <w:r w:rsidR="005A6148" w:rsidRPr="00AD1BD7">
        <w:t xml:space="preserve"> the department’s requirements and activities for </w:t>
      </w:r>
      <w:r w:rsidR="005A6148">
        <w:t xml:space="preserve">monitoring and reporting </w:t>
      </w:r>
      <w:r w:rsidR="00FD11A7">
        <w:t xml:space="preserve">during voyages and </w:t>
      </w:r>
      <w:r w:rsidR="005A6148" w:rsidRPr="00AD1BD7">
        <w:t>consider</w:t>
      </w:r>
      <w:r w:rsidR="00FD11A7">
        <w:t>ed</w:t>
      </w:r>
      <w:r w:rsidR="005A6148" w:rsidRPr="00AD1BD7">
        <w:t>:</w:t>
      </w:r>
    </w:p>
    <w:p w14:paraId="03734ED9" w14:textId="77777777" w:rsidR="005A6148" w:rsidRDefault="007A791F" w:rsidP="00310A95">
      <w:pPr>
        <w:pStyle w:val="ListBullet"/>
        <w:rPr>
          <w:lang w:val="en"/>
        </w:rPr>
      </w:pPr>
      <w:r>
        <w:rPr>
          <w:lang w:val="en"/>
        </w:rPr>
        <w:t>m</w:t>
      </w:r>
      <w:r w:rsidR="005A6148">
        <w:rPr>
          <w:lang w:val="en"/>
        </w:rPr>
        <w:t>onitoring and reporting requirements from the time the loading of a vessel is complete to when the last animal has be</w:t>
      </w:r>
      <w:r w:rsidR="0087454C">
        <w:rPr>
          <w:lang w:val="en"/>
        </w:rPr>
        <w:t>en unloaded from the vessel at</w:t>
      </w:r>
      <w:r w:rsidR="005A6148">
        <w:rPr>
          <w:lang w:val="en"/>
        </w:rPr>
        <w:t xml:space="preserve"> overseas destination</w:t>
      </w:r>
      <w:r w:rsidR="00D54FAE">
        <w:rPr>
          <w:lang w:val="en"/>
        </w:rPr>
        <w:t>s</w:t>
      </w:r>
    </w:p>
    <w:p w14:paraId="79A493C6" w14:textId="77777777" w:rsidR="005A6148" w:rsidRDefault="007A791F" w:rsidP="00310A95">
      <w:pPr>
        <w:pStyle w:val="ListBullet"/>
        <w:rPr>
          <w:lang w:val="en"/>
        </w:rPr>
      </w:pPr>
      <w:r>
        <w:rPr>
          <w:lang w:val="en"/>
        </w:rPr>
        <w:t>t</w:t>
      </w:r>
      <w:r w:rsidR="005A6148">
        <w:rPr>
          <w:lang w:val="en"/>
        </w:rPr>
        <w:t>he extent to which monitoring and reporting provides assurance of compliance with the legislation, standards, policies and procedures for the export of livestock</w:t>
      </w:r>
    </w:p>
    <w:p w14:paraId="39C614EE" w14:textId="77777777" w:rsidR="005A6148" w:rsidRPr="00036C41" w:rsidRDefault="007A791F" w:rsidP="00310A95">
      <w:pPr>
        <w:pStyle w:val="ListBullet"/>
        <w:rPr>
          <w:lang w:val="en"/>
        </w:rPr>
      </w:pPr>
      <w:r>
        <w:rPr>
          <w:lang w:val="en"/>
        </w:rPr>
        <w:t>t</w:t>
      </w:r>
      <w:r w:rsidR="005A6148">
        <w:rPr>
          <w:lang w:val="en"/>
        </w:rPr>
        <w:t>he extent to which monitoring and r</w:t>
      </w:r>
      <w:r w:rsidR="005A6148" w:rsidRPr="00036C41">
        <w:rPr>
          <w:lang w:val="en"/>
        </w:rPr>
        <w:t xml:space="preserve">eporting </w:t>
      </w:r>
      <w:r w:rsidR="005A6148">
        <w:rPr>
          <w:lang w:val="en"/>
        </w:rPr>
        <w:t>requirements support or contribute to the mitigation and management of risks to animal welfare during voyages</w:t>
      </w:r>
    </w:p>
    <w:p w14:paraId="7F1DCDFE" w14:textId="77777777" w:rsidR="005A6148" w:rsidRPr="00DD36EC" w:rsidRDefault="007A791F" w:rsidP="00310A95">
      <w:pPr>
        <w:pStyle w:val="ListBullet"/>
        <w:rPr>
          <w:lang w:val="en"/>
        </w:rPr>
      </w:pPr>
      <w:r>
        <w:rPr>
          <w:lang w:val="en"/>
        </w:rPr>
        <w:t>t</w:t>
      </w:r>
      <w:r w:rsidR="005A6148">
        <w:rPr>
          <w:lang w:val="en"/>
        </w:rPr>
        <w:t xml:space="preserve">he department’s processes for </w:t>
      </w:r>
      <w:r w:rsidR="005A6148" w:rsidRPr="0026228F">
        <w:rPr>
          <w:lang w:val="en"/>
        </w:rPr>
        <w:t>engagement and consultation with industry</w:t>
      </w:r>
      <w:r w:rsidR="005A6148">
        <w:rPr>
          <w:lang w:val="en"/>
        </w:rPr>
        <w:t xml:space="preserve">, other </w:t>
      </w:r>
      <w:r w:rsidR="00E66EDC">
        <w:rPr>
          <w:lang w:val="en"/>
        </w:rPr>
        <w:t xml:space="preserve">Australian Government </w:t>
      </w:r>
      <w:r w:rsidR="005A6148">
        <w:rPr>
          <w:lang w:val="en"/>
        </w:rPr>
        <w:t>agencies, and stakeholders such as port authorities and vessel operators,</w:t>
      </w:r>
      <w:r w:rsidR="005A6148" w:rsidRPr="0026228F">
        <w:rPr>
          <w:lang w:val="en"/>
        </w:rPr>
        <w:t xml:space="preserve"> in managing </w:t>
      </w:r>
      <w:r w:rsidR="005A6148">
        <w:rPr>
          <w:lang w:val="en"/>
        </w:rPr>
        <w:t>animal welfare issues during voyages</w:t>
      </w:r>
    </w:p>
    <w:p w14:paraId="357479D1" w14:textId="77777777" w:rsidR="005A6148" w:rsidRDefault="007A791F" w:rsidP="00310A95">
      <w:pPr>
        <w:pStyle w:val="ListBullet"/>
        <w:rPr>
          <w:lang w:val="en"/>
        </w:rPr>
      </w:pPr>
      <w:r>
        <w:rPr>
          <w:lang w:val="en"/>
        </w:rPr>
        <w:t>t</w:t>
      </w:r>
      <w:r w:rsidR="005A6148">
        <w:rPr>
          <w:lang w:val="en"/>
        </w:rPr>
        <w:t>he roles and responsibilities of persons directly responsible for managing and reporting of animal welfare issues during a voyage, including</w:t>
      </w:r>
    </w:p>
    <w:p w14:paraId="50721A2C" w14:textId="77777777" w:rsidR="005A6148" w:rsidRPr="00310A95" w:rsidRDefault="007152EB" w:rsidP="00310A95">
      <w:pPr>
        <w:pStyle w:val="ListBullet2"/>
      </w:pPr>
      <w:r>
        <w:t>Independent O</w:t>
      </w:r>
      <w:r w:rsidR="005A6148" w:rsidRPr="00310A95">
        <w:t>bservers</w:t>
      </w:r>
    </w:p>
    <w:p w14:paraId="4462DC41" w14:textId="77777777" w:rsidR="005A6148" w:rsidRPr="00310A95" w:rsidRDefault="005A6148" w:rsidP="00310A95">
      <w:pPr>
        <w:pStyle w:val="ListBullet2"/>
      </w:pPr>
      <w:r w:rsidRPr="00310A95">
        <w:t xml:space="preserve">Australian Government </w:t>
      </w:r>
      <w:r w:rsidR="008A6A9A">
        <w:t>a</w:t>
      </w:r>
      <w:r w:rsidR="007152EB">
        <w:t xml:space="preserve">ccredited </w:t>
      </w:r>
      <w:r w:rsidR="008A6A9A">
        <w:t>v</w:t>
      </w:r>
      <w:r w:rsidR="0087454C">
        <w:t>eterinarians</w:t>
      </w:r>
    </w:p>
    <w:p w14:paraId="1FA89463" w14:textId="77777777" w:rsidR="005A6148" w:rsidRPr="00310A95" w:rsidRDefault="002F1D49" w:rsidP="00310A95">
      <w:pPr>
        <w:pStyle w:val="ListBullet2"/>
      </w:pPr>
      <w:r>
        <w:t>a</w:t>
      </w:r>
      <w:r w:rsidR="005A6148" w:rsidRPr="00310A95">
        <w:t>ccredited stockpersons</w:t>
      </w:r>
    </w:p>
    <w:p w14:paraId="21516D96" w14:textId="77777777" w:rsidR="005A6148" w:rsidRPr="00310A95" w:rsidRDefault="002341E6" w:rsidP="00310A95">
      <w:pPr>
        <w:pStyle w:val="ListBullet2"/>
      </w:pPr>
      <w:proofErr w:type="gramStart"/>
      <w:r>
        <w:t>vessel</w:t>
      </w:r>
      <w:proofErr w:type="gramEnd"/>
      <w:r>
        <w:t xml:space="preserve"> </w:t>
      </w:r>
      <w:r w:rsidR="002F1D49">
        <w:t>m</w:t>
      </w:r>
      <w:r w:rsidR="005A6148" w:rsidRPr="00310A95">
        <w:t>aster</w:t>
      </w:r>
      <w:r w:rsidR="008A6A9A">
        <w:t>s</w:t>
      </w:r>
      <w:r w:rsidR="00556ED6">
        <w:t>.</w:t>
      </w:r>
    </w:p>
    <w:p w14:paraId="4BE5E23E" w14:textId="77777777" w:rsidR="005A6148" w:rsidRDefault="00396FDA" w:rsidP="00310A95">
      <w:pPr>
        <w:pStyle w:val="ListBullet"/>
        <w:rPr>
          <w:lang w:val="en"/>
        </w:rPr>
      </w:pPr>
      <w:r>
        <w:rPr>
          <w:lang w:val="en"/>
        </w:rPr>
        <w:t>e</w:t>
      </w:r>
      <w:r w:rsidR="005A6148">
        <w:rPr>
          <w:lang w:val="en"/>
        </w:rPr>
        <w:t>xamin</w:t>
      </w:r>
      <w:r w:rsidR="00556ED6">
        <w:rPr>
          <w:lang w:val="en"/>
        </w:rPr>
        <w:t>ing</w:t>
      </w:r>
      <w:r w:rsidR="005A6148">
        <w:rPr>
          <w:lang w:val="en"/>
        </w:rPr>
        <w:t xml:space="preserve"> the efficacy, timeliness and transparency in the department’s management and use of reports, including the extent to which they contribute to strategic risk-based regulatory practice and </w:t>
      </w:r>
      <w:r w:rsidR="005A6148" w:rsidRPr="00F01795">
        <w:rPr>
          <w:lang w:val="en"/>
        </w:rPr>
        <w:t>informing improvements in the management of animal welfare during voyage</w:t>
      </w:r>
      <w:r w:rsidR="005A6148">
        <w:rPr>
          <w:lang w:val="en"/>
        </w:rPr>
        <w:t>s</w:t>
      </w:r>
    </w:p>
    <w:p w14:paraId="4D253AB1" w14:textId="77777777" w:rsidR="005A6148" w:rsidRDefault="00396FDA" w:rsidP="00310A95">
      <w:pPr>
        <w:pStyle w:val="ListBullet"/>
        <w:rPr>
          <w:lang w:val="en"/>
        </w:rPr>
      </w:pPr>
      <w:r>
        <w:rPr>
          <w:lang w:val="en"/>
        </w:rPr>
        <w:t>t</w:t>
      </w:r>
      <w:r w:rsidR="005A6148">
        <w:rPr>
          <w:lang w:val="en"/>
        </w:rPr>
        <w:t xml:space="preserve">he </w:t>
      </w:r>
      <w:r w:rsidR="005A6148" w:rsidRPr="00AD1BD7">
        <w:rPr>
          <w:lang w:val="en"/>
        </w:rPr>
        <w:t>department</w:t>
      </w:r>
      <w:r w:rsidR="005A6148">
        <w:rPr>
          <w:lang w:val="en"/>
        </w:rPr>
        <w:t>’</w:t>
      </w:r>
      <w:r w:rsidR="005A6148" w:rsidRPr="00AD1BD7">
        <w:rPr>
          <w:lang w:val="en"/>
        </w:rPr>
        <w:t>s</w:t>
      </w:r>
      <w:r w:rsidR="005A6148">
        <w:rPr>
          <w:lang w:val="en"/>
        </w:rPr>
        <w:t xml:space="preserve"> management and </w:t>
      </w:r>
      <w:r w:rsidR="005A6148" w:rsidRPr="00AD1BD7">
        <w:rPr>
          <w:lang w:val="en"/>
        </w:rPr>
        <w:t xml:space="preserve">use </w:t>
      </w:r>
      <w:r w:rsidR="005A6148">
        <w:rPr>
          <w:lang w:val="en"/>
        </w:rPr>
        <w:t xml:space="preserve">of reports to </w:t>
      </w:r>
      <w:r w:rsidR="005A6148" w:rsidRPr="00AD1BD7">
        <w:rPr>
          <w:lang w:val="en"/>
        </w:rPr>
        <w:t>increase community and industry confidence in</w:t>
      </w:r>
      <w:r w:rsidR="005A6148">
        <w:rPr>
          <w:lang w:val="en"/>
        </w:rPr>
        <w:t xml:space="preserve"> the</w:t>
      </w:r>
      <w:r w:rsidR="005A6148" w:rsidRPr="00AD1BD7">
        <w:rPr>
          <w:lang w:val="en"/>
        </w:rPr>
        <w:t xml:space="preserve"> </w:t>
      </w:r>
      <w:r w:rsidR="005A6148">
        <w:rPr>
          <w:lang w:val="en"/>
        </w:rPr>
        <w:t>effectiveness of its regulation in achieving the objectives of the legislation</w:t>
      </w:r>
    </w:p>
    <w:p w14:paraId="28496DCC" w14:textId="77777777" w:rsidR="00D90A88" w:rsidRPr="00D05E0D" w:rsidRDefault="00396FDA" w:rsidP="00D90A88">
      <w:pPr>
        <w:pStyle w:val="ListBullet"/>
        <w:rPr>
          <w:rStyle w:val="CommentReference"/>
          <w:sz w:val="22"/>
          <w:szCs w:val="22"/>
        </w:rPr>
      </w:pPr>
      <w:proofErr w:type="gramStart"/>
      <w:r w:rsidRPr="00AD1B41">
        <w:t>t</w:t>
      </w:r>
      <w:r w:rsidR="005A6148" w:rsidRPr="00AD1B41">
        <w:t>he</w:t>
      </w:r>
      <w:proofErr w:type="gramEnd"/>
      <w:r w:rsidR="005A6148" w:rsidRPr="00AD1B41">
        <w:t xml:space="preserve"> cost effectiveness to government and industry of monitoring and reporting requirements.</w:t>
      </w:r>
    </w:p>
    <w:p w14:paraId="2405E841" w14:textId="77777777" w:rsidR="005A6148" w:rsidRPr="00AD1B41" w:rsidRDefault="005A6148" w:rsidP="00D05E0D">
      <w:pPr>
        <w:pStyle w:val="Heading3"/>
        <w:numPr>
          <w:ilvl w:val="0"/>
          <w:numId w:val="0"/>
        </w:numPr>
        <w:ind w:left="964" w:hanging="964"/>
      </w:pPr>
      <w:bookmarkStart w:id="6" w:name="_Toc34041402"/>
      <w:r w:rsidRPr="00AD1B41">
        <w:lastRenderedPageBreak/>
        <w:t>Out of scope</w:t>
      </w:r>
      <w:bookmarkEnd w:id="6"/>
    </w:p>
    <w:p w14:paraId="11ABC17C" w14:textId="77777777" w:rsidR="005A6148" w:rsidRPr="00AD1B41" w:rsidRDefault="005A6148" w:rsidP="00D05E0D">
      <w:pPr>
        <w:keepNext/>
        <w:keepLines/>
      </w:pPr>
      <w:r w:rsidRPr="00AD1B41">
        <w:t xml:space="preserve">This review </w:t>
      </w:r>
      <w:r w:rsidR="00D87DCE" w:rsidRPr="00AD1B41">
        <w:t>did</w:t>
      </w:r>
      <w:r w:rsidRPr="00AD1B41">
        <w:t xml:space="preserve"> not examine:</w:t>
      </w:r>
    </w:p>
    <w:p w14:paraId="052A6A8C" w14:textId="77777777" w:rsidR="005A6148" w:rsidRPr="00D86C89" w:rsidRDefault="00396FDA" w:rsidP="002A07C7">
      <w:pPr>
        <w:pStyle w:val="ListBullet"/>
      </w:pPr>
      <w:r w:rsidRPr="00D86C89">
        <w:t>t</w:t>
      </w:r>
      <w:r w:rsidR="005A6148" w:rsidRPr="00D86C89">
        <w:t>he investigation process of reportable incidents</w:t>
      </w:r>
    </w:p>
    <w:p w14:paraId="47462EB0" w14:textId="77777777" w:rsidR="005A6148" w:rsidRPr="00D86C89" w:rsidRDefault="00396FDA" w:rsidP="002A07C7">
      <w:pPr>
        <w:pStyle w:val="ListBullet"/>
      </w:pPr>
      <w:r w:rsidRPr="00B93030">
        <w:t>t</w:t>
      </w:r>
      <w:r w:rsidR="005A6148" w:rsidRPr="00F27E3D">
        <w:t xml:space="preserve">he role of </w:t>
      </w:r>
      <w:r w:rsidR="008A6A9A" w:rsidRPr="00F27E3D">
        <w:t>a</w:t>
      </w:r>
      <w:r w:rsidR="005A6148" w:rsidRPr="00610F10">
        <w:t xml:space="preserve">pproved </w:t>
      </w:r>
      <w:r w:rsidR="008A6A9A" w:rsidRPr="00610F10">
        <w:t>a</w:t>
      </w:r>
      <w:r w:rsidR="005A6148" w:rsidRPr="00610F10">
        <w:t xml:space="preserve">rrangements </w:t>
      </w:r>
      <w:r w:rsidR="00C20D76" w:rsidRPr="00610F10">
        <w:t>in regulating the</w:t>
      </w:r>
      <w:r w:rsidR="005A6148" w:rsidRPr="00D86C89">
        <w:t xml:space="preserve"> loading and pre-export preparation of livestock and vessels</w:t>
      </w:r>
    </w:p>
    <w:p w14:paraId="6A79E7C2" w14:textId="77777777" w:rsidR="005A6148" w:rsidRPr="00D86C89" w:rsidRDefault="00396FDA" w:rsidP="002A07C7">
      <w:pPr>
        <w:pStyle w:val="ListBullet"/>
      </w:pPr>
      <w:r w:rsidRPr="00D86C89">
        <w:t>l</w:t>
      </w:r>
      <w:r w:rsidR="005A6148" w:rsidRPr="00D86C89">
        <w:t>ivestock exported by air</w:t>
      </w:r>
    </w:p>
    <w:p w14:paraId="61BCE4CD" w14:textId="77777777" w:rsidR="005A6148" w:rsidRPr="00D86C89" w:rsidRDefault="00396FDA" w:rsidP="002A07C7">
      <w:pPr>
        <w:pStyle w:val="ListBullet"/>
      </w:pPr>
      <w:r w:rsidRPr="00D86C89">
        <w:t>v</w:t>
      </w:r>
      <w:r w:rsidR="005A6148" w:rsidRPr="00D86C89">
        <w:t xml:space="preserve">essel preparation or </w:t>
      </w:r>
      <w:proofErr w:type="spellStart"/>
      <w:r w:rsidR="00A24DF4" w:rsidRPr="00D86C89">
        <w:t>onboard</w:t>
      </w:r>
      <w:proofErr w:type="spellEnd"/>
      <w:r w:rsidR="005A6148" w:rsidRPr="00D86C89">
        <w:t xml:space="preserve"> waste disposal</w:t>
      </w:r>
    </w:p>
    <w:p w14:paraId="26A278D2" w14:textId="77777777" w:rsidR="005A6148" w:rsidRPr="00D86C89" w:rsidRDefault="005A6148" w:rsidP="002A07C7">
      <w:pPr>
        <w:pStyle w:val="ListBullet"/>
      </w:pPr>
      <w:r w:rsidRPr="00D86C89">
        <w:t>Exporter Supply Chain Assurance System reporting requirements</w:t>
      </w:r>
      <w:r w:rsidR="001A2329" w:rsidRPr="00D86C89">
        <w:t>.</w:t>
      </w:r>
    </w:p>
    <w:p w14:paraId="4201DCCB" w14:textId="77777777" w:rsidR="005A6148" w:rsidRPr="00AD1BD7" w:rsidRDefault="005A6148" w:rsidP="00AD1B41">
      <w:pPr>
        <w:pStyle w:val="Heading3"/>
        <w:numPr>
          <w:ilvl w:val="0"/>
          <w:numId w:val="0"/>
        </w:numPr>
        <w:tabs>
          <w:tab w:val="left" w:pos="5025"/>
        </w:tabs>
      </w:pPr>
      <w:bookmarkStart w:id="7" w:name="_Toc22306642"/>
      <w:bookmarkStart w:id="8" w:name="_Toc22306644"/>
      <w:bookmarkStart w:id="9" w:name="_Toc34041403"/>
      <w:bookmarkEnd w:id="7"/>
      <w:bookmarkEnd w:id="8"/>
      <w:r w:rsidRPr="00AD1BD7">
        <w:t>Methodology</w:t>
      </w:r>
      <w:bookmarkEnd w:id="9"/>
    </w:p>
    <w:p w14:paraId="5C801CAE" w14:textId="77777777" w:rsidR="005A6148" w:rsidRPr="00310A95" w:rsidRDefault="005A6148" w:rsidP="00310A95">
      <w:r w:rsidRPr="00310A95">
        <w:t>During this review, the Inspector-General:</w:t>
      </w:r>
    </w:p>
    <w:p w14:paraId="39D91D3F" w14:textId="77777777" w:rsidR="005A6148" w:rsidRPr="00310A95" w:rsidRDefault="00396FDA" w:rsidP="002A07C7">
      <w:pPr>
        <w:pStyle w:val="ListBullet"/>
      </w:pPr>
      <w:r>
        <w:t>c</w:t>
      </w:r>
      <w:r w:rsidR="005A6148" w:rsidRPr="00310A95">
        <w:t>onduct</w:t>
      </w:r>
      <w:r w:rsidR="00D87DCE" w:rsidRPr="00310A95">
        <w:t>ed</w:t>
      </w:r>
      <w:r w:rsidR="005A6148" w:rsidRPr="00310A95">
        <w:t xml:space="preserve"> an entry meeting with the department’s executives to</w:t>
      </w:r>
    </w:p>
    <w:p w14:paraId="5943D227" w14:textId="77777777" w:rsidR="005A6148" w:rsidRPr="00310A95" w:rsidRDefault="00396FDA" w:rsidP="00310A95">
      <w:pPr>
        <w:pStyle w:val="ListBullet2"/>
        <w:rPr>
          <w:rFonts w:asciiTheme="majorHAnsi" w:hAnsiTheme="majorHAnsi"/>
        </w:rPr>
      </w:pPr>
      <w:r>
        <w:rPr>
          <w:rFonts w:asciiTheme="majorHAnsi" w:hAnsiTheme="majorHAnsi"/>
        </w:rPr>
        <w:t>c</w:t>
      </w:r>
      <w:r w:rsidR="005A6148" w:rsidRPr="00310A95">
        <w:rPr>
          <w:rFonts w:asciiTheme="majorHAnsi" w:hAnsiTheme="majorHAnsi"/>
        </w:rPr>
        <w:t>ommunicate the review’s objectives and scope</w:t>
      </w:r>
    </w:p>
    <w:p w14:paraId="19E1FAF6" w14:textId="77777777" w:rsidR="005A6148" w:rsidRPr="00310A95" w:rsidRDefault="005A6148" w:rsidP="00310A95">
      <w:pPr>
        <w:pStyle w:val="ListBullet2"/>
        <w:rPr>
          <w:rFonts w:asciiTheme="majorHAnsi" w:hAnsiTheme="majorHAnsi"/>
        </w:rPr>
      </w:pPr>
      <w:r w:rsidRPr="00310A95">
        <w:rPr>
          <w:rFonts w:asciiTheme="majorHAnsi" w:hAnsiTheme="majorHAnsi"/>
        </w:rPr>
        <w:t>outline responsibilities</w:t>
      </w:r>
    </w:p>
    <w:p w14:paraId="0D656C36" w14:textId="77777777" w:rsidR="005A6148" w:rsidRPr="00310A95" w:rsidRDefault="005A6148" w:rsidP="00310A95">
      <w:pPr>
        <w:pStyle w:val="ListBullet2"/>
        <w:rPr>
          <w:rFonts w:asciiTheme="majorHAnsi" w:hAnsiTheme="majorHAnsi"/>
        </w:rPr>
      </w:pPr>
      <w:r w:rsidRPr="00310A95">
        <w:rPr>
          <w:rFonts w:asciiTheme="majorHAnsi" w:hAnsiTheme="majorHAnsi"/>
        </w:rPr>
        <w:t>identify risks related to the review and any appropriate mitigation strategies</w:t>
      </w:r>
    </w:p>
    <w:p w14:paraId="06F519FB" w14:textId="77777777" w:rsidR="005A6148" w:rsidRPr="00310A95" w:rsidRDefault="005A6148" w:rsidP="00310A95">
      <w:pPr>
        <w:pStyle w:val="ListBullet2"/>
        <w:rPr>
          <w:rFonts w:asciiTheme="majorHAnsi" w:hAnsiTheme="majorHAnsi"/>
        </w:rPr>
      </w:pPr>
      <w:r w:rsidRPr="00310A95">
        <w:rPr>
          <w:rFonts w:asciiTheme="majorHAnsi" w:hAnsiTheme="majorHAnsi"/>
        </w:rPr>
        <w:t xml:space="preserve">obtain initial background information </w:t>
      </w:r>
      <w:r w:rsidR="00A640EC">
        <w:rPr>
          <w:rFonts w:asciiTheme="majorHAnsi" w:hAnsiTheme="majorHAnsi"/>
        </w:rPr>
        <w:t>about</w:t>
      </w:r>
      <w:r w:rsidR="00A640EC" w:rsidRPr="00310A95">
        <w:rPr>
          <w:rFonts w:asciiTheme="majorHAnsi" w:hAnsiTheme="majorHAnsi"/>
        </w:rPr>
        <w:t xml:space="preserve"> </w:t>
      </w:r>
      <w:proofErr w:type="spellStart"/>
      <w:r w:rsidRPr="00310A95">
        <w:rPr>
          <w:rFonts w:asciiTheme="majorHAnsi" w:hAnsiTheme="majorHAnsi"/>
        </w:rPr>
        <w:t>onboard</w:t>
      </w:r>
      <w:proofErr w:type="spellEnd"/>
      <w:r w:rsidRPr="00310A95">
        <w:rPr>
          <w:rFonts w:asciiTheme="majorHAnsi" w:hAnsiTheme="majorHAnsi"/>
        </w:rPr>
        <w:t xml:space="preserve"> monitoring and reporting</w:t>
      </w:r>
    </w:p>
    <w:p w14:paraId="03F254CE" w14:textId="77777777" w:rsidR="005A6148" w:rsidRPr="00310A95" w:rsidRDefault="00A640EC" w:rsidP="00310A95">
      <w:pPr>
        <w:pStyle w:val="ListBullet2"/>
        <w:rPr>
          <w:rFonts w:asciiTheme="majorHAnsi" w:hAnsiTheme="majorHAnsi"/>
        </w:rPr>
      </w:pPr>
      <w:r>
        <w:rPr>
          <w:rFonts w:asciiTheme="majorHAnsi" w:hAnsiTheme="majorHAnsi"/>
        </w:rPr>
        <w:t>allow</w:t>
      </w:r>
      <w:r w:rsidR="005A6148" w:rsidRPr="00310A95">
        <w:rPr>
          <w:rFonts w:asciiTheme="majorHAnsi" w:hAnsiTheme="majorHAnsi"/>
        </w:rPr>
        <w:t xml:space="preserve"> all parties to discuss</w:t>
      </w:r>
      <w:r w:rsidR="00D9499E">
        <w:rPr>
          <w:rFonts w:asciiTheme="majorHAnsi" w:hAnsiTheme="majorHAnsi"/>
        </w:rPr>
        <w:t xml:space="preserve">, </w:t>
      </w:r>
      <w:r w:rsidR="005A6148" w:rsidRPr="00310A95">
        <w:rPr>
          <w:rFonts w:asciiTheme="majorHAnsi" w:hAnsiTheme="majorHAnsi"/>
        </w:rPr>
        <w:t xml:space="preserve">brainstorm and seek </w:t>
      </w:r>
      <w:r w:rsidR="00D00479">
        <w:rPr>
          <w:rFonts w:asciiTheme="majorHAnsi" w:hAnsiTheme="majorHAnsi"/>
        </w:rPr>
        <w:t xml:space="preserve">clarification from the </w:t>
      </w:r>
      <w:r w:rsidR="005A6148" w:rsidRPr="00310A95">
        <w:rPr>
          <w:rFonts w:asciiTheme="majorHAnsi" w:hAnsiTheme="majorHAnsi"/>
        </w:rPr>
        <w:t>Inspector-General about the proposed review process</w:t>
      </w:r>
    </w:p>
    <w:p w14:paraId="02AC132B" w14:textId="77777777" w:rsidR="005A6148" w:rsidRPr="00310A95" w:rsidRDefault="00396FDA" w:rsidP="00310A95">
      <w:pPr>
        <w:pStyle w:val="ListBullet"/>
      </w:pPr>
      <w:r>
        <w:t>c</w:t>
      </w:r>
      <w:r w:rsidR="005A6148" w:rsidRPr="00310A95">
        <w:t>onduct</w:t>
      </w:r>
      <w:r w:rsidR="00D87DCE" w:rsidRPr="00310A95">
        <w:t>ed</w:t>
      </w:r>
      <w:r w:rsidR="005A6148" w:rsidRPr="00310A95">
        <w:t xml:space="preserve"> in-person</w:t>
      </w:r>
      <w:r w:rsidR="003524CA">
        <w:t xml:space="preserve"> meetings</w:t>
      </w:r>
      <w:r w:rsidR="00CD38C7">
        <w:t xml:space="preserve">, </w:t>
      </w:r>
      <w:r w:rsidR="005A6148" w:rsidRPr="00310A95">
        <w:t>phone meetings</w:t>
      </w:r>
      <w:r w:rsidR="003524CA">
        <w:t xml:space="preserve"> and</w:t>
      </w:r>
      <w:r w:rsidR="00CD38C7">
        <w:t xml:space="preserve"> </w:t>
      </w:r>
      <w:r w:rsidR="005A6148" w:rsidRPr="00310A95">
        <w:t>interviews with key stakeholders</w:t>
      </w:r>
    </w:p>
    <w:p w14:paraId="1E68122B" w14:textId="77777777" w:rsidR="005A6148" w:rsidRPr="00310A95" w:rsidRDefault="00396FDA" w:rsidP="00310A95">
      <w:pPr>
        <w:pStyle w:val="ListBullet"/>
      </w:pPr>
      <w:r>
        <w:t>i</w:t>
      </w:r>
      <w:r w:rsidR="005A6148" w:rsidRPr="00310A95">
        <w:t>nvite</w:t>
      </w:r>
      <w:r w:rsidR="00D87DCE" w:rsidRPr="00310A95">
        <w:t>d</w:t>
      </w:r>
      <w:r w:rsidR="005A6148" w:rsidRPr="00310A95">
        <w:t xml:space="preserve"> submission</w:t>
      </w:r>
      <w:r w:rsidR="00A640EC">
        <w:t>s</w:t>
      </w:r>
      <w:r w:rsidR="005A6148" w:rsidRPr="00310A95">
        <w:t xml:space="preserve"> from stakeholders</w:t>
      </w:r>
    </w:p>
    <w:p w14:paraId="198DC249" w14:textId="77777777" w:rsidR="005A6148" w:rsidRPr="00310A95" w:rsidRDefault="00396FDA" w:rsidP="00310A95">
      <w:pPr>
        <w:pStyle w:val="ListBullet"/>
      </w:pPr>
      <w:r>
        <w:t>d</w:t>
      </w:r>
      <w:r w:rsidR="005A6148" w:rsidRPr="00310A95">
        <w:t>iscuss</w:t>
      </w:r>
      <w:r w:rsidR="00D87DCE" w:rsidRPr="00310A95">
        <w:t>ed</w:t>
      </w:r>
      <w:r w:rsidR="003B7B6D">
        <w:t xml:space="preserve"> preliminary data or </w:t>
      </w:r>
      <w:r w:rsidR="005A6148" w:rsidRPr="00310A95">
        <w:t>information requirements with relevant departmental officers and request</w:t>
      </w:r>
      <w:r w:rsidR="00A640EC">
        <w:t>ed</w:t>
      </w:r>
      <w:r w:rsidR="005A6148" w:rsidRPr="00310A95">
        <w:t xml:space="preserve"> data</w:t>
      </w:r>
      <w:r w:rsidR="003B7B6D">
        <w:t xml:space="preserve"> or </w:t>
      </w:r>
      <w:r w:rsidR="005A6148" w:rsidRPr="00310A95">
        <w:t>information</w:t>
      </w:r>
    </w:p>
    <w:p w14:paraId="6E6319A6" w14:textId="77777777" w:rsidR="005A6148" w:rsidRPr="00310A95" w:rsidRDefault="00396FDA" w:rsidP="00310A95">
      <w:pPr>
        <w:pStyle w:val="ListBullet"/>
      </w:pPr>
      <w:r>
        <w:t>c</w:t>
      </w:r>
      <w:r w:rsidR="005A6148" w:rsidRPr="00310A95">
        <w:t>onduct</w:t>
      </w:r>
      <w:r w:rsidR="00D87DCE" w:rsidRPr="00310A95">
        <w:t>ed</w:t>
      </w:r>
      <w:r w:rsidR="005A6148" w:rsidRPr="00310A95">
        <w:t xml:space="preserve"> a desktop audit of relevant department data and documentation</w:t>
      </w:r>
      <w:r w:rsidR="00BC0DE3">
        <w:t>, including</w:t>
      </w:r>
      <w:r w:rsidR="005A6148" w:rsidRPr="00310A95">
        <w:t xml:space="preserve"> instructional material, policies and communications material</w:t>
      </w:r>
    </w:p>
    <w:p w14:paraId="6ADBD8CF" w14:textId="77777777" w:rsidR="005A6148" w:rsidRPr="00310A95" w:rsidRDefault="00C76A23" w:rsidP="00310A95">
      <w:pPr>
        <w:pStyle w:val="ListBullet"/>
      </w:pPr>
      <w:r w:rsidRPr="00CF426E">
        <w:t xml:space="preserve">visited </w:t>
      </w:r>
      <w:r w:rsidR="00CF426E" w:rsidRPr="00CF426E">
        <w:t xml:space="preserve">Brisbane, Darwin, Melbourne and Perth </w:t>
      </w:r>
      <w:r w:rsidR="005A6148" w:rsidRPr="00310A95">
        <w:t>to discuss, observe and verify the department’s procedures and operations</w:t>
      </w:r>
    </w:p>
    <w:p w14:paraId="0F195F6F" w14:textId="77777777" w:rsidR="005A6148" w:rsidRPr="00310A95" w:rsidRDefault="00396FDA" w:rsidP="00310A95">
      <w:pPr>
        <w:pStyle w:val="ListBullet"/>
      </w:pPr>
      <w:r>
        <w:t>c</w:t>
      </w:r>
      <w:r w:rsidR="005A6148" w:rsidRPr="00310A95">
        <w:t>onduct</w:t>
      </w:r>
      <w:r w:rsidR="00D87DCE" w:rsidRPr="00310A95">
        <w:t>ed</w:t>
      </w:r>
      <w:r w:rsidR="005A6148" w:rsidRPr="00310A95">
        <w:t xml:space="preserve"> an exit meeting with </w:t>
      </w:r>
      <w:r w:rsidR="00BC0DE3">
        <w:t xml:space="preserve">the </w:t>
      </w:r>
      <w:r w:rsidR="00D87DCE" w:rsidRPr="00310A95">
        <w:t>department’s executives that</w:t>
      </w:r>
    </w:p>
    <w:p w14:paraId="5B6EDDE5" w14:textId="77777777" w:rsidR="005A6148" w:rsidRPr="00310A95" w:rsidRDefault="005A6148" w:rsidP="00310A95">
      <w:pPr>
        <w:pStyle w:val="ListBullet2"/>
        <w:rPr>
          <w:rFonts w:asciiTheme="majorHAnsi" w:hAnsiTheme="majorHAnsi"/>
        </w:rPr>
      </w:pPr>
      <w:r w:rsidRPr="00310A95">
        <w:rPr>
          <w:rFonts w:asciiTheme="majorHAnsi" w:hAnsiTheme="majorHAnsi"/>
        </w:rPr>
        <w:t>provide</w:t>
      </w:r>
      <w:r w:rsidR="00D87DCE" w:rsidRPr="00310A95">
        <w:rPr>
          <w:rFonts w:asciiTheme="majorHAnsi" w:hAnsiTheme="majorHAnsi"/>
        </w:rPr>
        <w:t>d</w:t>
      </w:r>
      <w:r w:rsidRPr="00310A95">
        <w:rPr>
          <w:rFonts w:asciiTheme="majorHAnsi" w:hAnsiTheme="majorHAnsi"/>
        </w:rPr>
        <w:t xml:space="preserve"> an overview of initial review findings</w:t>
      </w:r>
    </w:p>
    <w:p w14:paraId="4743795A" w14:textId="77777777" w:rsidR="005A6148" w:rsidRPr="00310A95" w:rsidRDefault="005A6148" w:rsidP="00310A95">
      <w:pPr>
        <w:pStyle w:val="ListBullet2"/>
        <w:rPr>
          <w:rFonts w:asciiTheme="majorHAnsi" w:hAnsiTheme="majorHAnsi"/>
        </w:rPr>
      </w:pPr>
      <w:proofErr w:type="gramStart"/>
      <w:r w:rsidRPr="00310A95">
        <w:rPr>
          <w:rFonts w:asciiTheme="majorHAnsi" w:hAnsiTheme="majorHAnsi"/>
        </w:rPr>
        <w:t>outline</w:t>
      </w:r>
      <w:r w:rsidR="00D87DCE" w:rsidRPr="00310A95">
        <w:rPr>
          <w:rFonts w:asciiTheme="majorHAnsi" w:hAnsiTheme="majorHAnsi"/>
        </w:rPr>
        <w:t>d</w:t>
      </w:r>
      <w:proofErr w:type="gramEnd"/>
      <w:r w:rsidRPr="00310A95">
        <w:rPr>
          <w:rFonts w:asciiTheme="majorHAnsi" w:hAnsiTheme="majorHAnsi"/>
        </w:rPr>
        <w:t xml:space="preserve"> the process of release and response </w:t>
      </w:r>
      <w:r w:rsidR="00C20D76">
        <w:rPr>
          <w:rFonts w:asciiTheme="majorHAnsi" w:hAnsiTheme="majorHAnsi"/>
        </w:rPr>
        <w:t xml:space="preserve">to the </w:t>
      </w:r>
      <w:r w:rsidRPr="00310A95">
        <w:rPr>
          <w:rFonts w:asciiTheme="majorHAnsi" w:hAnsiTheme="majorHAnsi"/>
        </w:rPr>
        <w:t>draft report</w:t>
      </w:r>
      <w:r w:rsidR="00556ED6">
        <w:rPr>
          <w:rFonts w:asciiTheme="majorHAnsi" w:hAnsiTheme="majorHAnsi"/>
        </w:rPr>
        <w:t>.</w:t>
      </w:r>
    </w:p>
    <w:p w14:paraId="02933F66" w14:textId="77777777" w:rsidR="00C76A23" w:rsidRPr="005A6148" w:rsidRDefault="00C76A23" w:rsidP="00A47442">
      <w:pPr>
        <w:rPr>
          <w:lang w:eastAsia="ja-JP"/>
        </w:rPr>
      </w:pPr>
      <w:r w:rsidRPr="00C76A23">
        <w:rPr>
          <w:lang w:eastAsia="ja-JP"/>
        </w:rPr>
        <w:t xml:space="preserve">A draft review report with key findings and recommendations </w:t>
      </w:r>
      <w:proofErr w:type="gramStart"/>
      <w:r w:rsidRPr="00C76A23">
        <w:rPr>
          <w:lang w:eastAsia="ja-JP"/>
        </w:rPr>
        <w:t>was presented</w:t>
      </w:r>
      <w:proofErr w:type="gramEnd"/>
      <w:r w:rsidRPr="00C76A23">
        <w:rPr>
          <w:lang w:eastAsia="ja-JP"/>
        </w:rPr>
        <w:t xml:space="preserve"> to the department for factual consideration. The department’s Secretary provided a response to my </w:t>
      </w:r>
      <w:proofErr w:type="gramStart"/>
      <w:r w:rsidRPr="00C76A23">
        <w:rPr>
          <w:lang w:eastAsia="ja-JP"/>
        </w:rPr>
        <w:t>recommendations which</w:t>
      </w:r>
      <w:proofErr w:type="gramEnd"/>
      <w:r w:rsidRPr="00C76A23">
        <w:rPr>
          <w:lang w:eastAsia="ja-JP"/>
        </w:rPr>
        <w:t xml:space="preserve"> is included in this report. Further, I provided a final report to the Agriculture Minister before publishing on the Inspector-General of Live Animal Exports’ website.</w:t>
      </w:r>
    </w:p>
    <w:p w14:paraId="65F3ED64" w14:textId="77777777" w:rsidR="00017AE4" w:rsidRDefault="009C67DE" w:rsidP="009C67DE">
      <w:pPr>
        <w:pStyle w:val="Heading2"/>
        <w:numPr>
          <w:ilvl w:val="0"/>
          <w:numId w:val="0"/>
        </w:numPr>
        <w:ind w:left="720" w:hanging="720"/>
      </w:pPr>
      <w:bookmarkStart w:id="10" w:name="_Toc34041404"/>
      <w:r>
        <w:lastRenderedPageBreak/>
        <w:t>S</w:t>
      </w:r>
      <w:r w:rsidR="00017AE4">
        <w:t>ummary</w:t>
      </w:r>
      <w:bookmarkEnd w:id="10"/>
    </w:p>
    <w:p w14:paraId="59E6FE27" w14:textId="77777777" w:rsidR="009014DB" w:rsidRDefault="009014DB" w:rsidP="009014DB">
      <w:r>
        <w:t>During the Inspector-General of Live Animal Exports</w:t>
      </w:r>
      <w:r w:rsidR="00A640EC">
        <w:t>’</w:t>
      </w:r>
      <w:r>
        <w:t xml:space="preserve"> initial consultations</w:t>
      </w:r>
      <w:r w:rsidR="00A640EC" w:rsidRPr="00A640EC">
        <w:t xml:space="preserve"> </w:t>
      </w:r>
      <w:r w:rsidR="00A640EC">
        <w:t>with stakeholders</w:t>
      </w:r>
      <w:r>
        <w:t xml:space="preserve">, concerns about monitoring and reporting on voyages </w:t>
      </w:r>
      <w:proofErr w:type="gramStart"/>
      <w:r>
        <w:t>were consistently raised</w:t>
      </w:r>
      <w:proofErr w:type="gramEnd"/>
      <w:r>
        <w:t>. As a result</w:t>
      </w:r>
      <w:r w:rsidR="00C26150">
        <w:t>,</w:t>
      </w:r>
      <w:r>
        <w:t xml:space="preserve"> this review </w:t>
      </w:r>
      <w:proofErr w:type="gramStart"/>
      <w:r>
        <w:t>was made</w:t>
      </w:r>
      <w:proofErr w:type="gramEnd"/>
      <w:r>
        <w:t xml:space="preserve"> a </w:t>
      </w:r>
      <w:r w:rsidR="00AF239A">
        <w:t>priority</w:t>
      </w:r>
      <w:r>
        <w:t xml:space="preserve"> and is the first to take place. Given that it is the first</w:t>
      </w:r>
      <w:r w:rsidR="00C26150">
        <w:t xml:space="preserve"> review</w:t>
      </w:r>
      <w:r>
        <w:t xml:space="preserve">, and that the Inspector-General undertook extensive consultation to develop the work plan and undertake this review, it is appropriate to make some general observations </w:t>
      </w:r>
      <w:r w:rsidR="00BC0DE3">
        <w:t xml:space="preserve">about </w:t>
      </w:r>
      <w:r>
        <w:t>the department’s regulatory practice.</w:t>
      </w:r>
    </w:p>
    <w:p w14:paraId="0DB1136F" w14:textId="77777777" w:rsidR="00AF239A" w:rsidRDefault="009014DB" w:rsidP="009014DB">
      <w:r>
        <w:t>The department has made important progress in its regulatory practice and capability improvement in response to the Moss Review. However, there is significant opportunity for the</w:t>
      </w:r>
      <w:r w:rsidR="00AF239A">
        <w:t xml:space="preserve"> department </w:t>
      </w:r>
      <w:proofErr w:type="gramStart"/>
      <w:r w:rsidR="00AF239A">
        <w:t>to further improve</w:t>
      </w:r>
      <w:proofErr w:type="gramEnd"/>
      <w:r w:rsidR="00AF239A">
        <w:t>. This improvement is predicated on a shift of the regulatory model to a more integrated and outcome</w:t>
      </w:r>
      <w:r w:rsidR="00D22AA5">
        <w:t>-</w:t>
      </w:r>
      <w:r w:rsidR="00AF239A">
        <w:t>focused approach. Understanding risks to objectives and then using data, intelligence and analytics to target regulatory work is critical. Increasing the efficiency of administration for straightforward decision</w:t>
      </w:r>
      <w:r w:rsidR="00171D84">
        <w:t>-</w:t>
      </w:r>
      <w:r w:rsidR="00AF239A">
        <w:t xml:space="preserve">making, and reducing the amount of effort on general regulatory activity, can free resources for </w:t>
      </w:r>
      <w:r w:rsidR="00C45F14">
        <w:t>this</w:t>
      </w:r>
      <w:r w:rsidR="00AF239A">
        <w:t xml:space="preserve"> targeted work</w:t>
      </w:r>
      <w:r w:rsidR="00C45F14">
        <w:t>. It will also provide opportunities to</w:t>
      </w:r>
      <w:r w:rsidR="00AF239A">
        <w:t xml:space="preserve"> deliver </w:t>
      </w:r>
      <w:r w:rsidR="00C45F14">
        <w:t>more timely decisions and reduce the cost burden for industry.</w:t>
      </w:r>
    </w:p>
    <w:p w14:paraId="5D434710" w14:textId="77777777" w:rsidR="009014DB" w:rsidRDefault="009014DB" w:rsidP="009014DB">
      <w:r>
        <w:t xml:space="preserve">The Inspector-General has identified </w:t>
      </w:r>
      <w:proofErr w:type="gramStart"/>
      <w:r w:rsidR="00127523">
        <w:t>4</w:t>
      </w:r>
      <w:proofErr w:type="gramEnd"/>
      <w:r>
        <w:t xml:space="preserve"> </w:t>
      </w:r>
      <w:r w:rsidR="00C45F14">
        <w:t xml:space="preserve">initial </w:t>
      </w:r>
      <w:r>
        <w:t xml:space="preserve">focus areas </w:t>
      </w:r>
      <w:r w:rsidR="00C45F14">
        <w:t>for improvement</w:t>
      </w:r>
      <w:r>
        <w:t>:</w:t>
      </w:r>
    </w:p>
    <w:p w14:paraId="790A246C" w14:textId="77777777" w:rsidR="009014DB" w:rsidRPr="009B1DC4" w:rsidRDefault="009014DB" w:rsidP="009014DB">
      <w:pPr>
        <w:pStyle w:val="ListNumber"/>
      </w:pPr>
      <w:r>
        <w:t>s</w:t>
      </w:r>
      <w:r w:rsidRPr="009B1DC4">
        <w:t>anctions</w:t>
      </w:r>
      <w:r w:rsidR="006F0098">
        <w:t>—</w:t>
      </w:r>
      <w:r w:rsidRPr="009B1DC4">
        <w:t>the department needs to use the sanctions it has available more often, more effectively and more resolutely</w:t>
      </w:r>
    </w:p>
    <w:p w14:paraId="15244DDB" w14:textId="77777777" w:rsidR="009014DB" w:rsidRPr="009B1DC4" w:rsidRDefault="009014DB" w:rsidP="009014DB">
      <w:pPr>
        <w:pStyle w:val="ListNumber"/>
      </w:pPr>
      <w:r>
        <w:t>t</w:t>
      </w:r>
      <w:r w:rsidRPr="009B1DC4">
        <w:t>ransparency</w:t>
      </w:r>
      <w:r w:rsidR="006F0098">
        <w:t>—</w:t>
      </w:r>
      <w:r w:rsidRPr="009B1DC4">
        <w:t>the department should adopt an ‘if not, why not’ approach to the publication and release of regulatory material, particularly decisions and their reasons, investigations and their conclusions, and reports</w:t>
      </w:r>
    </w:p>
    <w:p w14:paraId="2CCB7F89" w14:textId="77777777" w:rsidR="009014DB" w:rsidRPr="009B1DC4" w:rsidRDefault="009014DB" w:rsidP="009014DB">
      <w:pPr>
        <w:pStyle w:val="ListNumber"/>
      </w:pPr>
      <w:r>
        <w:t>p</w:t>
      </w:r>
      <w:r w:rsidRPr="009B1DC4">
        <w:t>reventing and mitigating harm</w:t>
      </w:r>
      <w:r w:rsidR="006F0098">
        <w:t>—</w:t>
      </w:r>
      <w:r w:rsidRPr="009B1DC4">
        <w:t>the department should seek to target its regulatory efforts to the extent possible on preventing and mitigating the risk of harm</w:t>
      </w:r>
    </w:p>
    <w:p w14:paraId="15E86E5C" w14:textId="77777777" w:rsidR="009014DB" w:rsidRPr="009B1DC4" w:rsidRDefault="009014DB" w:rsidP="009014DB">
      <w:pPr>
        <w:pStyle w:val="ListNumber"/>
      </w:pPr>
      <w:proofErr w:type="gramStart"/>
      <w:r>
        <w:t>c</w:t>
      </w:r>
      <w:r w:rsidRPr="009B1DC4">
        <w:t>larity</w:t>
      </w:r>
      <w:proofErr w:type="gramEnd"/>
      <w:r w:rsidRPr="009B1DC4">
        <w:t xml:space="preserve"> of purpose</w:t>
      </w:r>
      <w:r w:rsidR="006F0098">
        <w:t>—</w:t>
      </w:r>
      <w:r w:rsidRPr="009B1DC4">
        <w:t>ensuring that specific regulatory decisions are not clouded by trade facilitation considerations. Firm and fair regulation is critical to community trust and confidence in industry.</w:t>
      </w:r>
    </w:p>
    <w:p w14:paraId="10DE6CC2" w14:textId="77777777" w:rsidR="009014DB" w:rsidRDefault="009014DB" w:rsidP="009014DB">
      <w:r>
        <w:t xml:space="preserve">These </w:t>
      </w:r>
      <w:r w:rsidRPr="009B1DC4">
        <w:t>focus</w:t>
      </w:r>
      <w:r>
        <w:t xml:space="preserve"> areas, if </w:t>
      </w:r>
      <w:proofErr w:type="gramStart"/>
      <w:r>
        <w:t>pursued</w:t>
      </w:r>
      <w:proofErr w:type="gramEnd"/>
      <w:r>
        <w:t>, should deliver:</w:t>
      </w:r>
    </w:p>
    <w:p w14:paraId="3FFEFDD5" w14:textId="77777777" w:rsidR="009014DB" w:rsidRPr="009B1DC4" w:rsidRDefault="009014DB" w:rsidP="009014DB">
      <w:pPr>
        <w:pStyle w:val="ListBullet"/>
      </w:pPr>
      <w:r>
        <w:t>i</w:t>
      </w:r>
      <w:r w:rsidRPr="009B1DC4">
        <w:t>ncreased effectiveness in preventing and mitigating the risk of harm to animal health and welfare through improved exporter performance</w:t>
      </w:r>
    </w:p>
    <w:p w14:paraId="345CA66D" w14:textId="77777777" w:rsidR="009014DB" w:rsidRPr="009B1DC4" w:rsidRDefault="009014DB" w:rsidP="009014DB">
      <w:pPr>
        <w:pStyle w:val="ListBullet"/>
      </w:pPr>
      <w:r>
        <w:t>h</w:t>
      </w:r>
      <w:r w:rsidRPr="009B1DC4">
        <w:t>igher efficiency, and hence lower costs to industry, through greater focus on risk prevention and outcomes</w:t>
      </w:r>
    </w:p>
    <w:p w14:paraId="61697977" w14:textId="77777777" w:rsidR="009014DB" w:rsidRPr="009B1DC4" w:rsidRDefault="009014DB" w:rsidP="009014DB">
      <w:pPr>
        <w:pStyle w:val="ListBullet"/>
      </w:pPr>
      <w:proofErr w:type="gramStart"/>
      <w:r>
        <w:t>i</w:t>
      </w:r>
      <w:r w:rsidRPr="009B1DC4">
        <w:t>ncreased</w:t>
      </w:r>
      <w:proofErr w:type="gramEnd"/>
      <w:r w:rsidRPr="009B1DC4">
        <w:t xml:space="preserve"> community confidence in the department as a regulator and in the industry in its commitment to animal health and welfare.</w:t>
      </w:r>
    </w:p>
    <w:p w14:paraId="2665AA37" w14:textId="77777777" w:rsidR="009014DB" w:rsidRDefault="009014DB" w:rsidP="009014DB">
      <w:r>
        <w:t>The department and industry ha</w:t>
      </w:r>
      <w:r w:rsidR="00FE66FF">
        <w:t>ve</w:t>
      </w:r>
      <w:r>
        <w:t xml:space="preserve"> improved the level of risk management for voyages through a range of pre-voyage risk mitigation actions. This review focused on monitoring and reporting during the livestock export voyage itself, examining its effectiveness and efficiency in assuring compliance, and the extent to which it contributes to managing risks to animal health and welfare. The review was satisfied that there was general support for, and utility in, the overall </w:t>
      </w:r>
      <w:r>
        <w:lastRenderedPageBreak/>
        <w:t>framework of</w:t>
      </w:r>
      <w:r w:rsidR="00D3461D">
        <w:t xml:space="preserve"> daily and end</w:t>
      </w:r>
      <w:r w:rsidR="00FE66FF">
        <w:t>-</w:t>
      </w:r>
      <w:r w:rsidR="00D3461D">
        <w:t>of</w:t>
      </w:r>
      <w:r w:rsidR="00FE66FF">
        <w:t>-</w:t>
      </w:r>
      <w:r w:rsidR="00D3461D">
        <w:t>voyage reporting</w:t>
      </w:r>
      <w:r>
        <w:t xml:space="preserve">. The </w:t>
      </w:r>
      <w:r w:rsidR="004D57DC">
        <w:t xml:space="preserve">following </w:t>
      </w:r>
      <w:r>
        <w:t xml:space="preserve">issues </w:t>
      </w:r>
      <w:proofErr w:type="gramStart"/>
      <w:r>
        <w:t>were identified</w:t>
      </w:r>
      <w:proofErr w:type="gramEnd"/>
      <w:r>
        <w:t xml:space="preserve"> by </w:t>
      </w:r>
      <w:r w:rsidR="00D3461D">
        <w:t>the review</w:t>
      </w:r>
      <w:r>
        <w:t>.</w:t>
      </w:r>
    </w:p>
    <w:p w14:paraId="253FCD9C" w14:textId="77777777" w:rsidR="009014DB" w:rsidRPr="0082110C" w:rsidRDefault="009014DB" w:rsidP="009014DB">
      <w:pPr>
        <w:pStyle w:val="Heading3"/>
        <w:numPr>
          <w:ilvl w:val="0"/>
          <w:numId w:val="0"/>
        </w:numPr>
        <w:ind w:left="567" w:hanging="567"/>
      </w:pPr>
      <w:bookmarkStart w:id="11" w:name="_Toc34041405"/>
      <w:r w:rsidRPr="0082110C">
        <w:t>Data quality, standards and analysis</w:t>
      </w:r>
      <w:bookmarkEnd w:id="11"/>
    </w:p>
    <w:p w14:paraId="1BBF940B" w14:textId="77777777" w:rsidR="009014DB" w:rsidRDefault="009014DB" w:rsidP="009014DB">
      <w:r>
        <w:t>Whatever purpose monitored data is used for</w:t>
      </w:r>
      <w:r w:rsidR="00F73224">
        <w:t>,</w:t>
      </w:r>
      <w:r>
        <w:t xml:space="preserve"> its quality is important. The department has made progress on quantitative and qualitative standards through the review of the Australian Standards for the Export of Livestock (ASEL) and other work. The collection of quantitative data needs to be to specified standards</w:t>
      </w:r>
      <w:r w:rsidR="00C45F14">
        <w:t>. T</w:t>
      </w:r>
      <w:r>
        <w:t>he level of subjectivity in the collection of qualitative data, particularly animal welfare indicators, needs to be reduced through increased guidance and training.</w:t>
      </w:r>
    </w:p>
    <w:p w14:paraId="1F9F3095" w14:textId="77777777" w:rsidR="009014DB" w:rsidRDefault="00FE66FF" w:rsidP="009014DB">
      <w:r>
        <w:t>S</w:t>
      </w:r>
      <w:r w:rsidR="009014DB">
        <w:t xml:space="preserve">ignificant opportunities </w:t>
      </w:r>
      <w:r>
        <w:t xml:space="preserve">exist </w:t>
      </w:r>
      <w:r w:rsidR="009014DB">
        <w:t>for the department to require automated data collection and data logging</w:t>
      </w:r>
      <w:r w:rsidR="00C45F14">
        <w:t>. Automated collection of t</w:t>
      </w:r>
      <w:r w:rsidR="009014DB">
        <w:t>he key q</w:t>
      </w:r>
      <w:r w:rsidR="00C45F14">
        <w:t xml:space="preserve">uantitative parameters of dry and wet bulb temperatures, and the </w:t>
      </w:r>
      <w:r w:rsidR="009014DB">
        <w:t>qualitative observation data of decks, pens and animal welfare conditions through CCTV technology</w:t>
      </w:r>
      <w:r w:rsidR="00C45F14">
        <w:t xml:space="preserve">, </w:t>
      </w:r>
      <w:proofErr w:type="gramStart"/>
      <w:r w:rsidR="00C45F14">
        <w:t>should be put</w:t>
      </w:r>
      <w:proofErr w:type="gramEnd"/>
      <w:r w:rsidR="00C45F14">
        <w:t xml:space="preserve"> in place</w:t>
      </w:r>
      <w:r w:rsidR="009014DB">
        <w:t xml:space="preserve">. This will increase effectiveness by reducing human error and omission, support </w:t>
      </w:r>
      <w:proofErr w:type="spellStart"/>
      <w:r w:rsidR="009014DB">
        <w:t>onboard</w:t>
      </w:r>
      <w:proofErr w:type="spellEnd"/>
      <w:r w:rsidR="009014DB">
        <w:t xml:space="preserve"> response to risks with real-time data, </w:t>
      </w:r>
      <w:r w:rsidR="006F1A7F">
        <w:t xml:space="preserve">improve reporting capability </w:t>
      </w:r>
      <w:r w:rsidR="009014DB">
        <w:t xml:space="preserve">and allow </w:t>
      </w:r>
      <w:proofErr w:type="spellStart"/>
      <w:r w:rsidR="009014DB">
        <w:t>onboard</w:t>
      </w:r>
      <w:proofErr w:type="spellEnd"/>
      <w:r w:rsidR="009014DB">
        <w:t xml:space="preserve"> effort to focus on managing animal health and welfare. It will also provide verifiable data logs for regulatory assurance, increasing effectiveness and supporting </w:t>
      </w:r>
      <w:proofErr w:type="gramStart"/>
      <w:r w:rsidR="009014DB">
        <w:t>more efficient regulatory practice</w:t>
      </w:r>
      <w:proofErr w:type="gramEnd"/>
      <w:r w:rsidR="009014DB">
        <w:t>.</w:t>
      </w:r>
    </w:p>
    <w:p w14:paraId="39177BA7" w14:textId="77777777" w:rsidR="009014DB" w:rsidRDefault="009014DB" w:rsidP="009014DB">
      <w:r>
        <w:t xml:space="preserve">Improved data quality is essential to ensure that the potential value of the data </w:t>
      </w:r>
      <w:proofErr w:type="gramStart"/>
      <w:r>
        <w:t>can be exploited</w:t>
      </w:r>
      <w:proofErr w:type="gramEnd"/>
      <w:r>
        <w:t xml:space="preserve"> through analysis. The department has increased its capability in this </w:t>
      </w:r>
      <w:r w:rsidR="00FE66FF">
        <w:t>by</w:t>
      </w:r>
      <w:r>
        <w:t xml:space="preserve"> establish</w:t>
      </w:r>
      <w:r w:rsidR="00FE66FF">
        <w:t>ing</w:t>
      </w:r>
      <w:r>
        <w:t xml:space="preserve"> a Technical Analysis Team </w:t>
      </w:r>
      <w:r w:rsidR="006F1A7F">
        <w:t xml:space="preserve">within the Live Animal Exports Division, </w:t>
      </w:r>
      <w:r>
        <w:t>with both statistical and epidemiological expertise. To support continuous improvement in both animal health and welfare standards, and in advanced regulatory practice focused on preventi</w:t>
      </w:r>
      <w:r w:rsidR="00FE66FF">
        <w:t>ng</w:t>
      </w:r>
      <w:r>
        <w:t xml:space="preserve"> the risk of harm, this capability needs further investment and development.</w:t>
      </w:r>
    </w:p>
    <w:p w14:paraId="54EF7FFF" w14:textId="77777777" w:rsidR="009014DB" w:rsidRPr="007F2792" w:rsidRDefault="009014DB" w:rsidP="009014DB">
      <w:pPr>
        <w:pStyle w:val="Heading3"/>
        <w:numPr>
          <w:ilvl w:val="0"/>
          <w:numId w:val="0"/>
        </w:numPr>
        <w:ind w:left="567" w:hanging="567"/>
      </w:pPr>
      <w:bookmarkStart w:id="12" w:name="_Toc34041406"/>
      <w:r w:rsidRPr="007F2792">
        <w:t>Livestock exporters</w:t>
      </w:r>
      <w:bookmarkEnd w:id="12"/>
    </w:p>
    <w:p w14:paraId="030E3AAC" w14:textId="796EF203" w:rsidR="009014DB" w:rsidRDefault="009014DB" w:rsidP="009014DB">
      <w:r>
        <w:t>As with</w:t>
      </w:r>
      <w:r w:rsidR="008A6A9A">
        <w:t xml:space="preserve"> stakeholders in</w:t>
      </w:r>
      <w:r>
        <w:t xml:space="preserve"> any industry</w:t>
      </w:r>
      <w:r w:rsidR="008A6A9A">
        <w:t>, livestock exporters have</w:t>
      </w:r>
      <w:r>
        <w:t xml:space="preserve"> a range of </w:t>
      </w:r>
      <w:r w:rsidR="008A6A9A">
        <w:t xml:space="preserve">different </w:t>
      </w:r>
      <w:r>
        <w:t>practice</w:t>
      </w:r>
      <w:r w:rsidR="008A6A9A">
        <w:t>s</w:t>
      </w:r>
      <w:r>
        <w:t xml:space="preserve"> and behaviours. </w:t>
      </w:r>
      <w:r w:rsidR="00AC6B75">
        <w:t>In 2017, t</w:t>
      </w:r>
      <w:r>
        <w:t xml:space="preserve">he department put in place approved arrangements for livestock exporters to provide an outcomes-based framework for </w:t>
      </w:r>
      <w:r w:rsidR="00A4164D">
        <w:t xml:space="preserve">exporters </w:t>
      </w:r>
      <w:r>
        <w:t xml:space="preserve">to demonstrate that they had the requisite business systems and processes to meet legislative requirements and manage risk. </w:t>
      </w:r>
      <w:r w:rsidR="00FE74F2">
        <w:t>T</w:t>
      </w:r>
      <w:r>
        <w:t>he department has taken a more prescriptive approach to approved arrangements</w:t>
      </w:r>
      <w:r w:rsidR="001D2128">
        <w:t xml:space="preserve"> in response to the Moss Review and changes to their authorising environment</w:t>
      </w:r>
      <w:r w:rsidR="00A4164D">
        <w:t>. This has resulted in</w:t>
      </w:r>
      <w:r>
        <w:t xml:space="preserve"> decreas</w:t>
      </w:r>
      <w:r w:rsidR="00A4164D">
        <w:t>ed</w:t>
      </w:r>
      <w:r>
        <w:t xml:space="preserve"> efficiency </w:t>
      </w:r>
      <w:r w:rsidR="0010058E">
        <w:t>for both regulatory administration</w:t>
      </w:r>
      <w:r>
        <w:t xml:space="preserve"> and for industry.</w:t>
      </w:r>
    </w:p>
    <w:p w14:paraId="53ED9493" w14:textId="77777777" w:rsidR="009014DB" w:rsidRDefault="00632F48" w:rsidP="009014DB">
      <w:r>
        <w:t>T</w:t>
      </w:r>
      <w:r w:rsidR="009014DB">
        <w:t xml:space="preserve">he department </w:t>
      </w:r>
      <w:r>
        <w:t xml:space="preserve">has a significant opportunity </w:t>
      </w:r>
      <w:r w:rsidR="009014DB">
        <w:t xml:space="preserve">to reframe approved arrangements to ensure that </w:t>
      </w:r>
      <w:r w:rsidR="00923281">
        <w:t xml:space="preserve">livestock exporters are clearly </w:t>
      </w:r>
      <w:r w:rsidR="009014DB">
        <w:t>responsib</w:t>
      </w:r>
      <w:r w:rsidR="00923281">
        <w:t>le</w:t>
      </w:r>
      <w:r w:rsidR="009014DB">
        <w:t xml:space="preserve"> and accountab</w:t>
      </w:r>
      <w:r w:rsidR="00923281">
        <w:t xml:space="preserve">le for </w:t>
      </w:r>
      <w:r w:rsidR="009014DB">
        <w:t>hav</w:t>
      </w:r>
      <w:r w:rsidR="00923281">
        <w:t>ing</w:t>
      </w:r>
      <w:r w:rsidR="009014DB">
        <w:t xml:space="preserve"> business systems and processes that assure compliance and effective ris</w:t>
      </w:r>
      <w:r w:rsidR="0010058E">
        <w:t>k management</w:t>
      </w:r>
      <w:r w:rsidR="009014DB">
        <w:t xml:space="preserve">. This includes the risk of poor animal health and welfare outcomes. </w:t>
      </w:r>
      <w:r w:rsidR="0010058E">
        <w:t>A c</w:t>
      </w:r>
      <w:r w:rsidR="009014DB">
        <w:t xml:space="preserve">ritical </w:t>
      </w:r>
      <w:r w:rsidR="0010058E">
        <w:t xml:space="preserve">part of this reframing </w:t>
      </w:r>
      <w:r w:rsidR="009014DB">
        <w:t xml:space="preserve">is to </w:t>
      </w:r>
      <w:r w:rsidR="0010058E">
        <w:t xml:space="preserve">ensure that operational execution by livestock exporters </w:t>
      </w:r>
      <w:r w:rsidR="009014DB">
        <w:t xml:space="preserve">is enforceable and </w:t>
      </w:r>
      <w:proofErr w:type="gramStart"/>
      <w:r w:rsidR="009014DB">
        <w:t>to actively target</w:t>
      </w:r>
      <w:proofErr w:type="gramEnd"/>
      <w:r w:rsidR="009014DB">
        <w:t xml:space="preserve"> the detection</w:t>
      </w:r>
      <w:r w:rsidR="0010058E">
        <w:t xml:space="preserve"> and sanctioning</w:t>
      </w:r>
      <w:r w:rsidR="009014DB">
        <w:t xml:space="preserve"> </w:t>
      </w:r>
      <w:r w:rsidR="0010058E">
        <w:t>of poor practice</w:t>
      </w:r>
      <w:r w:rsidR="009014DB">
        <w:t>.</w:t>
      </w:r>
      <w:r w:rsidR="0010058E">
        <w:t xml:space="preserve"> This </w:t>
      </w:r>
      <w:r w:rsidR="00AE4F84">
        <w:t xml:space="preserve">approach </w:t>
      </w:r>
      <w:r w:rsidR="0010058E">
        <w:t>will reward good business practice through the pursuit of a level playing field.</w:t>
      </w:r>
    </w:p>
    <w:p w14:paraId="5C69BF2B" w14:textId="77777777" w:rsidR="009014DB" w:rsidRPr="00AD1C00" w:rsidRDefault="009014DB" w:rsidP="009014DB">
      <w:pPr>
        <w:pStyle w:val="Heading3"/>
        <w:numPr>
          <w:ilvl w:val="0"/>
          <w:numId w:val="0"/>
        </w:numPr>
        <w:ind w:left="567" w:hanging="567"/>
      </w:pPr>
      <w:bookmarkStart w:id="13" w:name="_Toc34041407"/>
      <w:r w:rsidRPr="00AD1C00">
        <w:t>Independent Observers</w:t>
      </w:r>
      <w:bookmarkEnd w:id="13"/>
    </w:p>
    <w:p w14:paraId="5FD7B773" w14:textId="4E928E06" w:rsidR="009014DB" w:rsidRDefault="009014DB" w:rsidP="009014DB">
      <w:r>
        <w:t xml:space="preserve">The </w:t>
      </w:r>
      <w:r w:rsidR="00AE4F84">
        <w:t xml:space="preserve">rapid </w:t>
      </w:r>
      <w:r>
        <w:t xml:space="preserve">implementation of the Independent Observer program exceeded the department’s capability to develop standardised reporting and publication systems and processes. </w:t>
      </w:r>
      <w:r w:rsidR="001D2128">
        <w:t xml:space="preserve">The rapid </w:t>
      </w:r>
      <w:r w:rsidR="001D2128">
        <w:lastRenderedPageBreak/>
        <w:t xml:space="preserve">implementation </w:t>
      </w:r>
      <w:r w:rsidR="00025678">
        <w:t xml:space="preserve">also </w:t>
      </w:r>
      <w:r w:rsidR="001D2128">
        <w:t>meant that I</w:t>
      </w:r>
      <w:r w:rsidR="00025678">
        <w:t xml:space="preserve">ndependent </w:t>
      </w:r>
      <w:r w:rsidR="001D2128">
        <w:t>O</w:t>
      </w:r>
      <w:r w:rsidR="00025678">
        <w:t xml:space="preserve">bservers could not be </w:t>
      </w:r>
      <w:proofErr w:type="gramStart"/>
      <w:r w:rsidR="00025678">
        <w:t xml:space="preserve">deployed  </w:t>
      </w:r>
      <w:r>
        <w:t>on</w:t>
      </w:r>
      <w:proofErr w:type="gramEnd"/>
      <w:r>
        <w:t xml:space="preserve"> every voyage and summary reports </w:t>
      </w:r>
      <w:r w:rsidR="00025678">
        <w:t>were limited to specific vessels</w:t>
      </w:r>
      <w:r>
        <w:t>. The department has made improvements to the training and reporting systems that support the program and has now adjusted the program to a risk</w:t>
      </w:r>
      <w:r w:rsidR="00632F48">
        <w:t>-</w:t>
      </w:r>
      <w:r>
        <w:t xml:space="preserve">based deployment of Independent Observers. The Inspector-General generally supports risk-based </w:t>
      </w:r>
      <w:r w:rsidRPr="00853EC1">
        <w:t>approaches</w:t>
      </w:r>
      <w:r>
        <w:t xml:space="preserve"> provided the other elements of monitoring and reporting on voyages are in place, specifically:</w:t>
      </w:r>
    </w:p>
    <w:p w14:paraId="71A5A704" w14:textId="77777777" w:rsidR="009014DB" w:rsidRDefault="009014DB" w:rsidP="009014DB">
      <w:pPr>
        <w:pStyle w:val="ListBullet"/>
      </w:pPr>
      <w:r>
        <w:t>improved data quality</w:t>
      </w:r>
    </w:p>
    <w:p w14:paraId="7B054866" w14:textId="77777777" w:rsidR="009014DB" w:rsidRDefault="009014DB" w:rsidP="009014DB">
      <w:pPr>
        <w:pStyle w:val="ListBullet"/>
      </w:pPr>
      <w:r>
        <w:t>standards and analysis</w:t>
      </w:r>
    </w:p>
    <w:p w14:paraId="14B76C51" w14:textId="77777777" w:rsidR="009014DB" w:rsidRDefault="009014DB" w:rsidP="009014DB">
      <w:pPr>
        <w:pStyle w:val="ListBullet"/>
      </w:pPr>
      <w:r>
        <w:t>automation</w:t>
      </w:r>
    </w:p>
    <w:p w14:paraId="5BC30B42" w14:textId="77777777" w:rsidR="009014DB" w:rsidRDefault="009014DB" w:rsidP="009014DB">
      <w:pPr>
        <w:pStyle w:val="ListBullet"/>
      </w:pPr>
      <w:proofErr w:type="gramStart"/>
      <w:r>
        <w:t>improved</w:t>
      </w:r>
      <w:proofErr w:type="gramEnd"/>
      <w:r>
        <w:t xml:space="preserve"> targeting of regulatory monitoring through integrated audit and inspection projects.</w:t>
      </w:r>
    </w:p>
    <w:p w14:paraId="6493C6C7" w14:textId="77777777" w:rsidR="009014DB" w:rsidRDefault="00F02013" w:rsidP="00895893">
      <w:r>
        <w:t>The Inspector-General also recommends i</w:t>
      </w:r>
      <w:r w:rsidR="009014DB">
        <w:t>ncreased transparency</w:t>
      </w:r>
      <w:r>
        <w:t xml:space="preserve"> through</w:t>
      </w:r>
      <w:r w:rsidR="00A615E9">
        <w:t xml:space="preserve"> service</w:t>
      </w:r>
      <w:r>
        <w:t>-</w:t>
      </w:r>
      <w:r w:rsidR="00A615E9">
        <w:t>level commitments for</w:t>
      </w:r>
      <w:r w:rsidR="009014DB">
        <w:t xml:space="preserve"> summary reports </w:t>
      </w:r>
      <w:r>
        <w:t xml:space="preserve">to be published </w:t>
      </w:r>
      <w:r w:rsidR="009014DB">
        <w:t>on the department’s website</w:t>
      </w:r>
      <w:r>
        <w:t xml:space="preserve">, </w:t>
      </w:r>
      <w:r w:rsidR="00A615E9">
        <w:t>including where investigation and action is required</w:t>
      </w:r>
      <w:r w:rsidR="009014DB">
        <w:t>.</w:t>
      </w:r>
    </w:p>
    <w:p w14:paraId="143DBE66" w14:textId="77777777" w:rsidR="009014DB" w:rsidRPr="00654621" w:rsidRDefault="009014DB" w:rsidP="009014DB">
      <w:pPr>
        <w:pStyle w:val="Heading3"/>
        <w:numPr>
          <w:ilvl w:val="0"/>
          <w:numId w:val="0"/>
        </w:numPr>
        <w:ind w:left="567" w:hanging="567"/>
      </w:pPr>
      <w:bookmarkStart w:id="14" w:name="_Toc34041408"/>
      <w:r w:rsidRPr="00654621">
        <w:t>Accredited stockpersons</w:t>
      </w:r>
      <w:bookmarkEnd w:id="14"/>
    </w:p>
    <w:p w14:paraId="1FBE1D6F" w14:textId="70E10EBB" w:rsidR="009014DB" w:rsidRDefault="009014DB" w:rsidP="009014DB">
      <w:r>
        <w:t xml:space="preserve">Stockpersons are widely acknowledged as a critical part of the </w:t>
      </w:r>
      <w:proofErr w:type="spellStart"/>
      <w:r>
        <w:t>onboard</w:t>
      </w:r>
      <w:proofErr w:type="spellEnd"/>
      <w:r>
        <w:t xml:space="preserve"> management of livestock. Accordingly, support</w:t>
      </w:r>
      <w:r w:rsidR="00796302">
        <w:t>ing stockpersons through guidance and training updates</w:t>
      </w:r>
      <w:r>
        <w:t xml:space="preserve"> is important</w:t>
      </w:r>
      <w:r w:rsidR="00796302">
        <w:t xml:space="preserve"> to industry and the department. T</w:t>
      </w:r>
      <w:r>
        <w:t>he opportunity for stockpersons to</w:t>
      </w:r>
      <w:r w:rsidR="00796302">
        <w:t xml:space="preserve"> share lessons learned</w:t>
      </w:r>
      <w:r>
        <w:t xml:space="preserve"> with each other and the department</w:t>
      </w:r>
      <w:r w:rsidR="00796302">
        <w:t xml:space="preserve"> </w:t>
      </w:r>
      <w:proofErr w:type="gramStart"/>
      <w:r w:rsidR="004F442D">
        <w:t>should be pursued</w:t>
      </w:r>
      <w:proofErr w:type="gramEnd"/>
      <w:r>
        <w:t>.</w:t>
      </w:r>
    </w:p>
    <w:p w14:paraId="5B7BDEA6" w14:textId="77777777" w:rsidR="009014DB" w:rsidRPr="00F36B98" w:rsidRDefault="009014DB" w:rsidP="009014DB">
      <w:pPr>
        <w:pStyle w:val="Heading3"/>
        <w:numPr>
          <w:ilvl w:val="0"/>
          <w:numId w:val="0"/>
        </w:numPr>
        <w:ind w:left="567" w:hanging="567"/>
      </w:pPr>
      <w:bookmarkStart w:id="15" w:name="_Australian_Government_accredited_1"/>
      <w:bookmarkStart w:id="16" w:name="_Toc34041409"/>
      <w:bookmarkEnd w:id="15"/>
      <w:r w:rsidRPr="00F36B98">
        <w:t xml:space="preserve">Australian </w:t>
      </w:r>
      <w:r w:rsidR="00093D4B">
        <w:t>G</w:t>
      </w:r>
      <w:r w:rsidRPr="00F36B98">
        <w:t xml:space="preserve">overnment </w:t>
      </w:r>
      <w:r w:rsidR="00093D4B">
        <w:t>a</w:t>
      </w:r>
      <w:r w:rsidRPr="00F36B98">
        <w:t xml:space="preserve">ccredited </w:t>
      </w:r>
      <w:r w:rsidR="00093D4B">
        <w:t>v</w:t>
      </w:r>
      <w:r w:rsidRPr="00F36B98">
        <w:t>eterinarians</w:t>
      </w:r>
      <w:bookmarkEnd w:id="16"/>
    </w:p>
    <w:p w14:paraId="3A197067" w14:textId="77777777" w:rsidR="009014DB" w:rsidRDefault="00A91FA3" w:rsidP="009014DB">
      <w:r w:rsidRPr="00A91FA3">
        <w:t>Livestock exporters are undertaking the business of live animal export and should be responsible and accountable for the outcomes of the voyage, including the performance of their employees and contractors.</w:t>
      </w:r>
      <w:r>
        <w:t xml:space="preserve"> </w:t>
      </w:r>
      <w:r w:rsidR="009014DB">
        <w:t xml:space="preserve">Australian </w:t>
      </w:r>
      <w:r w:rsidR="00093D4B">
        <w:t>G</w:t>
      </w:r>
      <w:r w:rsidR="009014DB">
        <w:t xml:space="preserve">overnment </w:t>
      </w:r>
      <w:r w:rsidR="00093D4B">
        <w:t>a</w:t>
      </w:r>
      <w:r w:rsidR="009014DB">
        <w:t xml:space="preserve">ccredited </w:t>
      </w:r>
      <w:r w:rsidR="00093D4B">
        <w:t>v</w:t>
      </w:r>
      <w:r w:rsidR="009014DB">
        <w:t xml:space="preserve">eterinarians (AAVs) on voyages provide a critical professional service to exporters for the health and welfare of their livestock. </w:t>
      </w:r>
      <w:r w:rsidR="00576036">
        <w:t xml:space="preserve">In addition, AAVs have their own </w:t>
      </w:r>
      <w:r w:rsidR="009014DB">
        <w:t>regulatory and professional obligations.</w:t>
      </w:r>
    </w:p>
    <w:p w14:paraId="7CFA010C" w14:textId="77777777" w:rsidR="009014DB" w:rsidRDefault="003233CF" w:rsidP="009014DB">
      <w:r>
        <w:t>T</w:t>
      </w:r>
      <w:r w:rsidR="009014DB">
        <w:t>he department needs to undertak</w:t>
      </w:r>
      <w:r>
        <w:t>e</w:t>
      </w:r>
      <w:r w:rsidR="009014DB">
        <w:t xml:space="preserve"> regulatory monitoring of AAVs </w:t>
      </w:r>
      <w:r>
        <w:t>to</w:t>
      </w:r>
      <w:r w:rsidR="009014DB">
        <w:t xml:space="preserve"> detect and sanction non-compliance</w:t>
      </w:r>
      <w:r>
        <w:t>, as it does for any regulated party</w:t>
      </w:r>
      <w:r w:rsidR="009014DB">
        <w:t>.</w:t>
      </w:r>
      <w:r w:rsidR="00576036">
        <w:t xml:space="preserve"> This would include analysis of reports provided by AAVs. </w:t>
      </w:r>
      <w:r w:rsidR="009014DB">
        <w:t xml:space="preserve">The department also needs to encourage voluntary compliance through improved guidance, support and engagement with AAVs. This will have the additional benefit of providing the department with access to </w:t>
      </w:r>
      <w:r w:rsidR="00576036">
        <w:t xml:space="preserve">the extensive knowledge and </w:t>
      </w:r>
      <w:r w:rsidR="009014DB">
        <w:t>experience</w:t>
      </w:r>
      <w:r w:rsidR="00576036">
        <w:t xml:space="preserve"> in managing livestock health and welfare on voyages</w:t>
      </w:r>
      <w:r w:rsidR="002323AE">
        <w:t xml:space="preserve"> that AAVs can provide</w:t>
      </w:r>
      <w:r w:rsidR="009014DB">
        <w:t>.</w:t>
      </w:r>
    </w:p>
    <w:p w14:paraId="1E071D33" w14:textId="77777777" w:rsidR="009014DB" w:rsidRPr="009C654C" w:rsidRDefault="00250388" w:rsidP="009014DB">
      <w:pPr>
        <w:pStyle w:val="Heading3"/>
        <w:numPr>
          <w:ilvl w:val="0"/>
          <w:numId w:val="0"/>
        </w:numPr>
        <w:ind w:left="567" w:hanging="567"/>
      </w:pPr>
      <w:bookmarkStart w:id="17" w:name="_Masters_of_vessels"/>
      <w:bookmarkStart w:id="18" w:name="_Toc34041410"/>
      <w:bookmarkEnd w:id="17"/>
      <w:r>
        <w:t>V</w:t>
      </w:r>
      <w:r w:rsidR="009014DB" w:rsidRPr="009C654C">
        <w:t>essel</w:t>
      </w:r>
      <w:r>
        <w:t xml:space="preserve"> masters</w:t>
      </w:r>
      <w:bookmarkEnd w:id="18"/>
    </w:p>
    <w:p w14:paraId="11F8007A" w14:textId="77777777" w:rsidR="009014DB" w:rsidRDefault="00250388" w:rsidP="009014DB">
      <w:r>
        <w:t>V</w:t>
      </w:r>
      <w:r w:rsidR="009014DB">
        <w:t>essel</w:t>
      </w:r>
      <w:r>
        <w:t xml:space="preserve"> masters</w:t>
      </w:r>
      <w:r w:rsidR="009014DB">
        <w:t xml:space="preserve"> have an overriding obligation for the safety of the vessel and all those </w:t>
      </w:r>
      <w:proofErr w:type="spellStart"/>
      <w:r w:rsidR="009014DB">
        <w:t>onboard</w:t>
      </w:r>
      <w:proofErr w:type="spellEnd"/>
      <w:r w:rsidR="009014DB">
        <w:t xml:space="preserve">, as well as for the livestock. The reporting that they undertake, and the monitoring that is available to them during a voyage, </w:t>
      </w:r>
      <w:proofErr w:type="gramStart"/>
      <w:r w:rsidR="009014DB">
        <w:t>is anticipated</w:t>
      </w:r>
      <w:proofErr w:type="gramEnd"/>
      <w:r w:rsidR="009014DB">
        <w:t xml:space="preserve"> to be more effective and efficient with increased automation and standardisation. The primary regulator for vessels is the Australian Maritime Safety Authority</w:t>
      </w:r>
      <w:r w:rsidR="00B00C70">
        <w:t xml:space="preserve"> (AMSA).</w:t>
      </w:r>
      <w:r w:rsidR="009014DB">
        <w:t xml:space="preserve"> </w:t>
      </w:r>
      <w:r w:rsidR="001B2E79">
        <w:t>T</w:t>
      </w:r>
      <w:r w:rsidR="009014DB">
        <w:t xml:space="preserve">he department </w:t>
      </w:r>
      <w:r w:rsidR="001B2E79">
        <w:t xml:space="preserve">is encouraged to </w:t>
      </w:r>
      <w:r w:rsidR="009014DB">
        <w:t>continue</w:t>
      </w:r>
      <w:r w:rsidR="001B2E79">
        <w:t xml:space="preserve"> to</w:t>
      </w:r>
      <w:r w:rsidR="009014DB">
        <w:t xml:space="preserve"> collaborat</w:t>
      </w:r>
      <w:r w:rsidR="001B2E79">
        <w:t>e with AMSA</w:t>
      </w:r>
      <w:r w:rsidR="009014DB">
        <w:t xml:space="preserve"> on automat</w:t>
      </w:r>
      <w:r w:rsidR="00B047AC">
        <w:t xml:space="preserve">ed monitoring, vessel </w:t>
      </w:r>
      <w:r w:rsidR="009014DB">
        <w:t>standards</w:t>
      </w:r>
      <w:r w:rsidR="00B047AC">
        <w:t xml:space="preserve"> (and individual vessel profiles)</w:t>
      </w:r>
      <w:r w:rsidR="009014DB">
        <w:t xml:space="preserve"> and proactive regulatory projects.</w:t>
      </w:r>
    </w:p>
    <w:p w14:paraId="7236FEB7" w14:textId="77777777" w:rsidR="004B3176" w:rsidRDefault="004B3176" w:rsidP="004B3176">
      <w:pPr>
        <w:pStyle w:val="Heading2"/>
        <w:numPr>
          <w:ilvl w:val="0"/>
          <w:numId w:val="0"/>
        </w:numPr>
        <w:ind w:left="720" w:hanging="720"/>
      </w:pPr>
      <w:bookmarkStart w:id="19" w:name="_Recommendations_1"/>
      <w:bookmarkStart w:id="20" w:name="_Toc34041411"/>
      <w:bookmarkEnd w:id="19"/>
      <w:bookmarkEnd w:id="0"/>
      <w:r>
        <w:lastRenderedPageBreak/>
        <w:t>Re</w:t>
      </w:r>
      <w:r w:rsidRPr="004B3176">
        <w:t>commendations</w:t>
      </w:r>
      <w:bookmarkEnd w:id="20"/>
    </w:p>
    <w:p w14:paraId="42D6ADBD" w14:textId="77777777" w:rsidR="009F3351" w:rsidRPr="00F0036A" w:rsidRDefault="00652C12" w:rsidP="009F3351">
      <w:pPr>
        <w:rPr>
          <w:rStyle w:val="Strong"/>
        </w:rPr>
      </w:pPr>
      <w:r w:rsidRPr="00F0036A">
        <w:rPr>
          <w:rStyle w:val="Strong"/>
        </w:rPr>
        <w:t>Recommendation 1</w:t>
      </w:r>
    </w:p>
    <w:p w14:paraId="40D3FDDB" w14:textId="77777777" w:rsidR="00F0036A" w:rsidRPr="00A50A88" w:rsidRDefault="00F0036A" w:rsidP="00A50A88">
      <w:pPr>
        <w:pStyle w:val="ListNumber"/>
        <w:numPr>
          <w:ilvl w:val="0"/>
          <w:numId w:val="17"/>
        </w:numPr>
      </w:pPr>
      <w:r w:rsidRPr="00A50A88">
        <w:t>That the department develop a data quality and management strategy that:</w:t>
      </w:r>
    </w:p>
    <w:p w14:paraId="1FBE9E5E" w14:textId="77777777" w:rsidR="00F0036A" w:rsidRPr="00A50A88" w:rsidRDefault="006F1A7F" w:rsidP="00A50A88">
      <w:pPr>
        <w:pStyle w:val="ListNumber2"/>
      </w:pPr>
      <w:r>
        <w:t>adopts the Australian Government</w:t>
      </w:r>
      <w:r w:rsidR="00202EAE">
        <w:t>’s</w:t>
      </w:r>
      <w:r w:rsidRPr="00A50A88">
        <w:t xml:space="preserve"> </w:t>
      </w:r>
      <w:r w:rsidR="00F0036A" w:rsidRPr="00A50A88">
        <w:t>quantitative data standards</w:t>
      </w:r>
    </w:p>
    <w:p w14:paraId="6ECE2D86" w14:textId="77777777" w:rsidR="00F0036A" w:rsidRPr="00A50A88" w:rsidRDefault="00F0036A" w:rsidP="00A50A88">
      <w:pPr>
        <w:pStyle w:val="ListNumber2"/>
      </w:pPr>
      <w:r w:rsidRPr="00A50A88">
        <w:t xml:space="preserve">includes actions to develop detailed guidance and training resources for all qualitative data </w:t>
      </w:r>
      <w:r w:rsidR="00FD5470">
        <w:t>to</w:t>
      </w:r>
      <w:r w:rsidRPr="00A50A88">
        <w:t xml:space="preserve"> reduc</w:t>
      </w:r>
      <w:r w:rsidR="00FD5470">
        <w:t>e</w:t>
      </w:r>
      <w:r w:rsidRPr="00A50A88">
        <w:t xml:space="preserve"> subjectivity </w:t>
      </w:r>
    </w:p>
    <w:p w14:paraId="76B5626A" w14:textId="77777777" w:rsidR="006F1A7F" w:rsidRDefault="00F0036A" w:rsidP="00A50A88">
      <w:pPr>
        <w:pStyle w:val="ListNumber2"/>
      </w:pPr>
      <w:r w:rsidRPr="00A50A88">
        <w:t>uses co-design to develop electronic report formats that increase standardisation and support data upload for analysis</w:t>
      </w:r>
    </w:p>
    <w:p w14:paraId="278D7CB6" w14:textId="77777777" w:rsidR="00652C12" w:rsidRDefault="006F1A7F" w:rsidP="00A50A88">
      <w:pPr>
        <w:pStyle w:val="ListNumber2"/>
      </w:pPr>
      <w:proofErr w:type="gramStart"/>
      <w:r>
        <w:t>supports</w:t>
      </w:r>
      <w:proofErr w:type="gramEnd"/>
      <w:r>
        <w:t xml:space="preserve"> clear, accurate and efficient reporting</w:t>
      </w:r>
      <w:r w:rsidR="00F0036A" w:rsidRPr="00A50A88">
        <w:t>.</w:t>
      </w:r>
    </w:p>
    <w:p w14:paraId="79F623DC" w14:textId="77777777" w:rsidR="006F1A7F" w:rsidRPr="000C0B41" w:rsidRDefault="006F1A7F" w:rsidP="000C0B41">
      <w:pPr>
        <w:pStyle w:val="ListNumber"/>
        <w:numPr>
          <w:ilvl w:val="0"/>
          <w:numId w:val="0"/>
        </w:numPr>
        <w:ind w:left="425" w:hanging="425"/>
        <w:rPr>
          <w:rStyle w:val="Strong"/>
        </w:rPr>
      </w:pPr>
      <w:r w:rsidRPr="000C0B41">
        <w:rPr>
          <w:rStyle w:val="Strong"/>
        </w:rPr>
        <w:t>Department’s response</w:t>
      </w:r>
    </w:p>
    <w:p w14:paraId="64DD221D" w14:textId="2084A44A" w:rsidR="0067265E" w:rsidRPr="0067265E" w:rsidRDefault="0067265E" w:rsidP="0067265E">
      <w:pPr>
        <w:rPr>
          <w:rStyle w:val="Emphasis"/>
        </w:rPr>
      </w:pPr>
      <w:r w:rsidRPr="0067265E">
        <w:rPr>
          <w:rStyle w:val="Emphasis"/>
        </w:rPr>
        <w:t xml:space="preserve">Support in principle </w:t>
      </w:r>
    </w:p>
    <w:p w14:paraId="4FFE8ADB" w14:textId="1B9F73CA" w:rsidR="0067265E" w:rsidRDefault="0067265E" w:rsidP="0067265E">
      <w:r>
        <w:t xml:space="preserve">The department recently established a Technical Analysis Team in the Animal Welfare Branch. It will continue to explore ways to standardise data and reporting to inform regulatory decisions, including developing guidance and training. </w:t>
      </w:r>
    </w:p>
    <w:p w14:paraId="72CAB5A4" w14:textId="7321D76F" w:rsidR="006F1A7F" w:rsidRPr="00A50A88" w:rsidRDefault="0067265E" w:rsidP="0067265E">
      <w:r>
        <w:t>Data collection, co-design of reporting format and qualitative data standards implementation will be subject to whole of department ICT system solutions and budgetary constraints.</w:t>
      </w:r>
    </w:p>
    <w:p w14:paraId="65A74532" w14:textId="77777777" w:rsidR="00652C12" w:rsidRPr="00A50A88" w:rsidRDefault="00652C12" w:rsidP="00A50A88">
      <w:pPr>
        <w:rPr>
          <w:rStyle w:val="Strong"/>
        </w:rPr>
      </w:pPr>
      <w:r w:rsidRPr="00A50A88">
        <w:rPr>
          <w:rStyle w:val="Strong"/>
        </w:rPr>
        <w:t>Recommendation 2</w:t>
      </w:r>
    </w:p>
    <w:p w14:paraId="5D16694D" w14:textId="77777777" w:rsidR="00A50A88" w:rsidRDefault="00A50A88" w:rsidP="00A50A88">
      <w:pPr>
        <w:pStyle w:val="ListNumber"/>
        <w:rPr>
          <w:lang w:eastAsia="ja-JP"/>
        </w:rPr>
      </w:pPr>
      <w:r>
        <w:rPr>
          <w:lang w:eastAsia="ja-JP"/>
        </w:rPr>
        <w:t xml:space="preserve">That the department work with </w:t>
      </w:r>
      <w:r w:rsidR="00093D4B">
        <w:rPr>
          <w:lang w:eastAsia="ja-JP"/>
        </w:rPr>
        <w:t xml:space="preserve">the </w:t>
      </w:r>
      <w:r>
        <w:rPr>
          <w:lang w:eastAsia="ja-JP"/>
        </w:rPr>
        <w:t>Australian Maritime Safety Authority to require all vessels used in the live export trade to install automated:</w:t>
      </w:r>
    </w:p>
    <w:p w14:paraId="3FD29C85" w14:textId="77777777" w:rsidR="00A50A88" w:rsidRDefault="00A50A88" w:rsidP="00A50A88">
      <w:pPr>
        <w:pStyle w:val="ListNumber2"/>
        <w:rPr>
          <w:lang w:eastAsia="ja-JP"/>
        </w:rPr>
      </w:pPr>
      <w:r>
        <w:rPr>
          <w:lang w:eastAsia="ja-JP"/>
        </w:rPr>
        <w:t>CCTV cameras to record representative pens on all decks and any pens that have been identified as problematic</w:t>
      </w:r>
    </w:p>
    <w:p w14:paraId="0DCB633A" w14:textId="77777777" w:rsidR="00A50A88" w:rsidRDefault="00A50A88" w:rsidP="00A50A88">
      <w:pPr>
        <w:pStyle w:val="ListNumber2"/>
        <w:rPr>
          <w:lang w:eastAsia="ja-JP"/>
        </w:rPr>
      </w:pPr>
      <w:r>
        <w:rPr>
          <w:lang w:eastAsia="ja-JP"/>
        </w:rPr>
        <w:t>wet and dry bulb temperature monitors at representative locations on each deck and on the bridge</w:t>
      </w:r>
    </w:p>
    <w:p w14:paraId="4EAA516E" w14:textId="77777777" w:rsidR="00652C12" w:rsidRDefault="00A50A88" w:rsidP="00A50A88">
      <w:pPr>
        <w:pStyle w:val="ListNumber2"/>
        <w:rPr>
          <w:lang w:eastAsia="ja-JP"/>
        </w:rPr>
      </w:pPr>
      <w:proofErr w:type="gramStart"/>
      <w:r>
        <w:rPr>
          <w:lang w:eastAsia="ja-JP"/>
        </w:rPr>
        <w:t>data</w:t>
      </w:r>
      <w:proofErr w:type="gramEnd"/>
      <w:r>
        <w:rPr>
          <w:lang w:eastAsia="ja-JP"/>
        </w:rPr>
        <w:t xml:space="preserve"> loggers that can provide monitored data to those </w:t>
      </w:r>
      <w:proofErr w:type="spellStart"/>
      <w:r>
        <w:rPr>
          <w:lang w:eastAsia="ja-JP"/>
        </w:rPr>
        <w:t>onboard</w:t>
      </w:r>
      <w:proofErr w:type="spellEnd"/>
      <w:r>
        <w:rPr>
          <w:lang w:eastAsia="ja-JP"/>
        </w:rPr>
        <w:t xml:space="preserve"> in real time and that retain data records in a verifiable form for compliance purposes.</w:t>
      </w:r>
    </w:p>
    <w:p w14:paraId="7702CCFD" w14:textId="77777777" w:rsidR="000C0B41" w:rsidRDefault="000C0B41" w:rsidP="000C0B41">
      <w:pPr>
        <w:pStyle w:val="ListNumber"/>
        <w:numPr>
          <w:ilvl w:val="0"/>
          <w:numId w:val="0"/>
        </w:numPr>
        <w:ind w:left="425" w:hanging="425"/>
        <w:rPr>
          <w:rStyle w:val="Strong"/>
        </w:rPr>
      </w:pPr>
      <w:r w:rsidRPr="000C0B41">
        <w:rPr>
          <w:rStyle w:val="Strong"/>
        </w:rPr>
        <w:t>Department’s response</w:t>
      </w:r>
    </w:p>
    <w:p w14:paraId="514E02AC" w14:textId="2D99AA06" w:rsidR="0067265E" w:rsidRPr="0067265E" w:rsidRDefault="0067265E" w:rsidP="0067265E">
      <w:pPr>
        <w:rPr>
          <w:rStyle w:val="Emphasis"/>
        </w:rPr>
      </w:pPr>
      <w:r w:rsidRPr="0067265E">
        <w:rPr>
          <w:rStyle w:val="Emphasis"/>
        </w:rPr>
        <w:t xml:space="preserve">Support in principle </w:t>
      </w:r>
    </w:p>
    <w:p w14:paraId="38C970F4" w14:textId="77777777" w:rsidR="0067265E" w:rsidRDefault="0067265E" w:rsidP="0067265E">
      <w:pPr>
        <w:rPr>
          <w:lang w:eastAsia="ja-JP"/>
        </w:rPr>
      </w:pPr>
      <w:r>
        <w:rPr>
          <w:lang w:eastAsia="ja-JP"/>
        </w:rPr>
        <w:t xml:space="preserve">The department agrees with the benefits of utilising automated solutions to guide standards development and to support regulatory decisions. Data loggers </w:t>
      </w:r>
      <w:proofErr w:type="gramStart"/>
      <w:r>
        <w:rPr>
          <w:lang w:eastAsia="ja-JP"/>
        </w:rPr>
        <w:t>have been mandated</w:t>
      </w:r>
      <w:proofErr w:type="gramEnd"/>
      <w:r>
        <w:rPr>
          <w:lang w:eastAsia="ja-JP"/>
        </w:rPr>
        <w:t xml:space="preserve"> on sheep voyages during the northern summer shoulder periods.</w:t>
      </w:r>
    </w:p>
    <w:p w14:paraId="417EF28E" w14:textId="22FF0CC5" w:rsidR="000C0B41" w:rsidRDefault="0067265E" w:rsidP="0067265E">
      <w:pPr>
        <w:rPr>
          <w:lang w:eastAsia="ja-JP"/>
        </w:rPr>
      </w:pPr>
      <w:r>
        <w:rPr>
          <w:lang w:eastAsia="ja-JP"/>
        </w:rPr>
        <w:t>It will continue to work with the Australian Maritime Safety Authority to explore opportunities to, where possible, implement automated approaches to data and information collection.</w:t>
      </w:r>
    </w:p>
    <w:p w14:paraId="3E2C1A1D" w14:textId="77777777" w:rsidR="00652C12" w:rsidRPr="00A50A88" w:rsidRDefault="00652C12" w:rsidP="009F3351">
      <w:pPr>
        <w:rPr>
          <w:rStyle w:val="Strong"/>
        </w:rPr>
      </w:pPr>
      <w:r w:rsidRPr="00A50A88">
        <w:rPr>
          <w:rStyle w:val="Strong"/>
        </w:rPr>
        <w:t>Recommendation 3</w:t>
      </w:r>
    </w:p>
    <w:p w14:paraId="3CF28CEC" w14:textId="77777777" w:rsidR="00A50A88" w:rsidRDefault="00A50A88" w:rsidP="00A50A88">
      <w:pPr>
        <w:pStyle w:val="ListNumber"/>
        <w:rPr>
          <w:lang w:eastAsia="ja-JP"/>
        </w:rPr>
      </w:pPr>
      <w:r w:rsidRPr="00A50A88">
        <w:rPr>
          <w:lang w:eastAsia="ja-JP"/>
        </w:rPr>
        <w:t xml:space="preserve">That the department increase the resourcing and capability of the Technical Analysis Team in both statistical analytical expertise and epidemiological expertise. This analytical </w:t>
      </w:r>
      <w:r w:rsidRPr="00A50A88">
        <w:rPr>
          <w:lang w:eastAsia="ja-JP"/>
        </w:rPr>
        <w:lastRenderedPageBreak/>
        <w:t>capability should include expertise in identifying other areas of risk such as participant behaviour, drivers and asset performance (for example, vessels, decks and pens).</w:t>
      </w:r>
    </w:p>
    <w:p w14:paraId="40151107" w14:textId="77777777" w:rsidR="000C0B41" w:rsidRDefault="000C0B41" w:rsidP="000C0B41">
      <w:pPr>
        <w:pStyle w:val="ListNumber"/>
        <w:numPr>
          <w:ilvl w:val="0"/>
          <w:numId w:val="0"/>
        </w:numPr>
        <w:ind w:left="425" w:hanging="425"/>
        <w:rPr>
          <w:lang w:eastAsia="ja-JP"/>
        </w:rPr>
      </w:pPr>
      <w:r w:rsidRPr="000C0B41">
        <w:rPr>
          <w:rStyle w:val="Strong"/>
        </w:rPr>
        <w:t>Department’s response</w:t>
      </w:r>
    </w:p>
    <w:p w14:paraId="6EFC6DBF" w14:textId="21FE3A5F" w:rsidR="0067265E" w:rsidRPr="0067265E" w:rsidRDefault="0067265E" w:rsidP="0067265E">
      <w:pPr>
        <w:rPr>
          <w:rStyle w:val="Emphasis"/>
          <w:lang w:eastAsia="ja-JP"/>
        </w:rPr>
      </w:pPr>
      <w:r w:rsidRPr="0067265E">
        <w:rPr>
          <w:rStyle w:val="Emphasis"/>
          <w:lang w:eastAsia="ja-JP"/>
        </w:rPr>
        <w:t xml:space="preserve">Support in principle </w:t>
      </w:r>
    </w:p>
    <w:p w14:paraId="650B3B49" w14:textId="77777777" w:rsidR="0067265E" w:rsidRDefault="0067265E" w:rsidP="0067265E">
      <w:pPr>
        <w:rPr>
          <w:lang w:eastAsia="ja-JP"/>
        </w:rPr>
      </w:pPr>
      <w:r>
        <w:rPr>
          <w:lang w:eastAsia="ja-JP"/>
        </w:rPr>
        <w:t>The department recognises the value of the Technical Analysis Team and the need to upskill staff across the Division in digital literacy and invest in epidemiological expertise.  The development of these capabilities has been a focus since the Moss Review.</w:t>
      </w:r>
    </w:p>
    <w:p w14:paraId="033B047A" w14:textId="7AEE45F1" w:rsidR="000C0B41" w:rsidRDefault="0067265E" w:rsidP="0067265E">
      <w:pPr>
        <w:rPr>
          <w:lang w:eastAsia="ja-JP"/>
        </w:rPr>
      </w:pPr>
      <w:r>
        <w:rPr>
          <w:lang w:eastAsia="ja-JP"/>
        </w:rPr>
        <w:t>The department agrees with using data to support evidence-based regulatory decisions. Subject to resource constraints, the department will continue to explore how it can invest in its data analysis and epidemiological capabilities.</w:t>
      </w:r>
    </w:p>
    <w:p w14:paraId="0A276203" w14:textId="77777777" w:rsidR="00652C12" w:rsidRPr="00A50A88" w:rsidRDefault="00652C12" w:rsidP="009F3351">
      <w:pPr>
        <w:rPr>
          <w:rStyle w:val="Strong"/>
        </w:rPr>
      </w:pPr>
      <w:r w:rsidRPr="00A50A88">
        <w:rPr>
          <w:rStyle w:val="Strong"/>
        </w:rPr>
        <w:t>Recommendation 4</w:t>
      </w:r>
    </w:p>
    <w:p w14:paraId="23E7CE95" w14:textId="77777777" w:rsidR="00A50A88" w:rsidRDefault="00A50A88" w:rsidP="00A50A88">
      <w:pPr>
        <w:pStyle w:val="ListNumber"/>
        <w:rPr>
          <w:lang w:eastAsia="ja-JP"/>
        </w:rPr>
      </w:pPr>
      <w:r>
        <w:rPr>
          <w:lang w:eastAsia="ja-JP"/>
        </w:rPr>
        <w:t>That the department reframe approved arrangements for exporters to:</w:t>
      </w:r>
    </w:p>
    <w:p w14:paraId="0EECEB29" w14:textId="77777777" w:rsidR="00A50A88" w:rsidRDefault="00A50A88" w:rsidP="00A50A88">
      <w:pPr>
        <w:pStyle w:val="ListNumber2"/>
        <w:rPr>
          <w:lang w:eastAsia="ja-JP"/>
        </w:rPr>
      </w:pPr>
      <w:r>
        <w:rPr>
          <w:lang w:eastAsia="ja-JP"/>
        </w:rPr>
        <w:t>deliver the benefits of streamlined documentation and approval processes</w:t>
      </w:r>
    </w:p>
    <w:p w14:paraId="32064199" w14:textId="77777777" w:rsidR="00A50A88" w:rsidRDefault="00A50A88" w:rsidP="00A50A88">
      <w:pPr>
        <w:pStyle w:val="ListNumber2"/>
        <w:rPr>
          <w:lang w:eastAsia="ja-JP"/>
        </w:rPr>
      </w:pPr>
      <w:r>
        <w:rPr>
          <w:lang w:eastAsia="ja-JP"/>
        </w:rPr>
        <w:t>incorporate characteristics and indicators of dynamic risk management as a requirement of exporters operating under their approved arrangements</w:t>
      </w:r>
    </w:p>
    <w:p w14:paraId="350F6788" w14:textId="77777777" w:rsidR="00A50A88" w:rsidRDefault="00A50A88" w:rsidP="00A50A88">
      <w:pPr>
        <w:pStyle w:val="ListNumber2"/>
        <w:rPr>
          <w:lang w:eastAsia="ja-JP"/>
        </w:rPr>
      </w:pPr>
      <w:r>
        <w:rPr>
          <w:lang w:eastAsia="ja-JP"/>
        </w:rPr>
        <w:t>ensure that demonstrating dynamic risk management by an exporter is an enforceable requirement</w:t>
      </w:r>
    </w:p>
    <w:p w14:paraId="2B039F8A" w14:textId="77777777" w:rsidR="00652C12" w:rsidRDefault="00A50A88" w:rsidP="00A50A88">
      <w:pPr>
        <w:pStyle w:val="ListNumber2"/>
        <w:rPr>
          <w:lang w:eastAsia="ja-JP"/>
        </w:rPr>
      </w:pPr>
      <w:proofErr w:type="gramStart"/>
      <w:r>
        <w:rPr>
          <w:lang w:eastAsia="ja-JP"/>
        </w:rPr>
        <w:t>design</w:t>
      </w:r>
      <w:proofErr w:type="gramEnd"/>
      <w:r>
        <w:rPr>
          <w:lang w:eastAsia="ja-JP"/>
        </w:rPr>
        <w:t xml:space="preserve"> and undertake unannounced and targeted regulatory projects aimed at detecting poor dynamic risk management.</w:t>
      </w:r>
    </w:p>
    <w:p w14:paraId="450C4C22" w14:textId="77777777" w:rsidR="000C0B41" w:rsidRDefault="000C0B41" w:rsidP="000C0B41">
      <w:pPr>
        <w:pStyle w:val="ListNumber"/>
        <w:numPr>
          <w:ilvl w:val="0"/>
          <w:numId w:val="0"/>
        </w:numPr>
        <w:ind w:left="425" w:hanging="425"/>
        <w:rPr>
          <w:lang w:eastAsia="ja-JP"/>
        </w:rPr>
      </w:pPr>
      <w:r w:rsidRPr="000C0B41">
        <w:rPr>
          <w:rStyle w:val="Strong"/>
        </w:rPr>
        <w:t>Department’s response</w:t>
      </w:r>
    </w:p>
    <w:p w14:paraId="319773EF" w14:textId="3EAA0BF0" w:rsidR="0067265E" w:rsidRDefault="0067265E" w:rsidP="0067265E">
      <w:pPr>
        <w:rPr>
          <w:lang w:eastAsia="ja-JP"/>
        </w:rPr>
      </w:pPr>
      <w:r w:rsidRPr="0067265E">
        <w:rPr>
          <w:rStyle w:val="Emphasis"/>
        </w:rPr>
        <w:t>Support in principle</w:t>
      </w:r>
    </w:p>
    <w:p w14:paraId="1A475711" w14:textId="77777777" w:rsidR="0067265E" w:rsidRDefault="0067265E" w:rsidP="0067265E">
      <w:pPr>
        <w:rPr>
          <w:lang w:eastAsia="ja-JP"/>
        </w:rPr>
      </w:pPr>
      <w:r>
        <w:rPr>
          <w:lang w:eastAsia="ja-JP"/>
        </w:rPr>
        <w:t>The department supports the need to reframe approved arrangements. In 2020, the department plans to commence a review of Approved Arrangements.</w:t>
      </w:r>
    </w:p>
    <w:p w14:paraId="3DE3E657" w14:textId="77777777" w:rsidR="0067265E" w:rsidRDefault="0067265E" w:rsidP="0067265E">
      <w:pPr>
        <w:rPr>
          <w:lang w:eastAsia="ja-JP"/>
        </w:rPr>
      </w:pPr>
      <w:r>
        <w:rPr>
          <w:lang w:eastAsia="ja-JP"/>
        </w:rPr>
        <w:t xml:space="preserve">New powers will be available to the department if the Export Control Bill 2019 </w:t>
      </w:r>
      <w:proofErr w:type="gramStart"/>
      <w:r>
        <w:rPr>
          <w:lang w:eastAsia="ja-JP"/>
        </w:rPr>
        <w:t>is passed</w:t>
      </w:r>
      <w:proofErr w:type="gramEnd"/>
      <w:r>
        <w:rPr>
          <w:lang w:eastAsia="ja-JP"/>
        </w:rPr>
        <w:t xml:space="preserve">. Work to implement this will develop guidance to whole of department compliance approaches, which may also influence how Approved Arrangements </w:t>
      </w:r>
      <w:proofErr w:type="gramStart"/>
      <w:r>
        <w:rPr>
          <w:lang w:eastAsia="ja-JP"/>
        </w:rPr>
        <w:t>are regulated</w:t>
      </w:r>
      <w:proofErr w:type="gramEnd"/>
      <w:r>
        <w:rPr>
          <w:lang w:eastAsia="ja-JP"/>
        </w:rPr>
        <w:t xml:space="preserve">. </w:t>
      </w:r>
    </w:p>
    <w:p w14:paraId="03D19221" w14:textId="6B08762A" w:rsidR="000C0B41" w:rsidRDefault="0067265E" w:rsidP="0067265E">
      <w:pPr>
        <w:rPr>
          <w:lang w:eastAsia="ja-JP"/>
        </w:rPr>
      </w:pPr>
      <w:r>
        <w:rPr>
          <w:lang w:eastAsia="ja-JP"/>
        </w:rPr>
        <w:t xml:space="preserve">The department is continuing to develop approaches to verification audits, to be implemented later </w:t>
      </w:r>
      <w:proofErr w:type="gramStart"/>
      <w:r>
        <w:rPr>
          <w:lang w:eastAsia="ja-JP"/>
        </w:rPr>
        <w:t>this years</w:t>
      </w:r>
      <w:proofErr w:type="gramEnd"/>
      <w:r>
        <w:rPr>
          <w:lang w:eastAsia="ja-JP"/>
        </w:rPr>
        <w:t>, and will take into account the need to detect poor dynamic risk management as part of this project.</w:t>
      </w:r>
    </w:p>
    <w:p w14:paraId="19DFA8A6" w14:textId="77777777" w:rsidR="00652C12" w:rsidRPr="00A50A88" w:rsidRDefault="00652C12" w:rsidP="00BF66AC">
      <w:pPr>
        <w:keepNext/>
        <w:rPr>
          <w:rStyle w:val="Strong"/>
        </w:rPr>
      </w:pPr>
      <w:r w:rsidRPr="00A50A88">
        <w:rPr>
          <w:rStyle w:val="Strong"/>
        </w:rPr>
        <w:t>Recommendation 5</w:t>
      </w:r>
    </w:p>
    <w:p w14:paraId="3455A5AC" w14:textId="77777777" w:rsidR="00A50A88" w:rsidRDefault="00A50A88" w:rsidP="00A50A88">
      <w:pPr>
        <w:pStyle w:val="ListNumber"/>
        <w:rPr>
          <w:lang w:eastAsia="ja-JP"/>
        </w:rPr>
      </w:pPr>
      <w:r>
        <w:rPr>
          <w:lang w:eastAsia="ja-JP"/>
        </w:rPr>
        <w:t>That Independent Observers be deployed as part of a risk-based compliance monitoring program that includes:</w:t>
      </w:r>
    </w:p>
    <w:p w14:paraId="54C18842" w14:textId="77777777" w:rsidR="00A50A88" w:rsidRDefault="007E5934" w:rsidP="00A50A88">
      <w:pPr>
        <w:pStyle w:val="ListNumber2"/>
        <w:rPr>
          <w:lang w:eastAsia="ja-JP"/>
        </w:rPr>
      </w:pPr>
      <w:r>
        <w:rPr>
          <w:lang w:eastAsia="ja-JP"/>
        </w:rPr>
        <w:t>t</w:t>
      </w:r>
      <w:r w:rsidR="00BF66AC">
        <w:rPr>
          <w:lang w:eastAsia="ja-JP"/>
        </w:rPr>
        <w:t xml:space="preserve">argeting of industry participants based on </w:t>
      </w:r>
      <w:r w:rsidR="00A50A88">
        <w:rPr>
          <w:lang w:eastAsia="ja-JP"/>
        </w:rPr>
        <w:t>analysis</w:t>
      </w:r>
      <w:r w:rsidR="00BF66AC">
        <w:rPr>
          <w:lang w:eastAsia="ja-JP"/>
        </w:rPr>
        <w:t>,</w:t>
      </w:r>
      <w:r w:rsidR="00A50A88">
        <w:rPr>
          <w:lang w:eastAsia="ja-JP"/>
        </w:rPr>
        <w:t xml:space="preserve"> intelligence</w:t>
      </w:r>
      <w:r w:rsidR="00BF66AC">
        <w:rPr>
          <w:lang w:eastAsia="ja-JP"/>
        </w:rPr>
        <w:t xml:space="preserve"> and</w:t>
      </w:r>
      <w:r w:rsidR="00A50A88">
        <w:rPr>
          <w:lang w:eastAsia="ja-JP"/>
        </w:rPr>
        <w:t xml:space="preserve"> the nature of voyages (with an element of random targeting)</w:t>
      </w:r>
    </w:p>
    <w:p w14:paraId="1F951E7A" w14:textId="77777777" w:rsidR="00652C12" w:rsidRDefault="00A50A88" w:rsidP="00A50A88">
      <w:pPr>
        <w:pStyle w:val="ListNumber2"/>
        <w:rPr>
          <w:lang w:eastAsia="ja-JP"/>
        </w:rPr>
      </w:pPr>
      <w:proofErr w:type="gramStart"/>
      <w:r>
        <w:rPr>
          <w:lang w:eastAsia="ja-JP"/>
        </w:rPr>
        <w:t>a</w:t>
      </w:r>
      <w:proofErr w:type="gramEnd"/>
      <w:r>
        <w:rPr>
          <w:lang w:eastAsia="ja-JP"/>
        </w:rPr>
        <w:t xml:space="preserve"> proportion of Independent Observer deployment </w:t>
      </w:r>
      <w:r w:rsidR="008036BB">
        <w:rPr>
          <w:lang w:eastAsia="ja-JP"/>
        </w:rPr>
        <w:t xml:space="preserve">occur </w:t>
      </w:r>
      <w:r>
        <w:rPr>
          <w:lang w:eastAsia="ja-JP"/>
        </w:rPr>
        <w:t>as part of integrated audit and inspection projects</w:t>
      </w:r>
      <w:r w:rsidR="0053304E">
        <w:rPr>
          <w:lang w:eastAsia="ja-JP"/>
        </w:rPr>
        <w:t>.</w:t>
      </w:r>
    </w:p>
    <w:p w14:paraId="36BEE146" w14:textId="77777777" w:rsidR="000C0B41" w:rsidRDefault="000C0B41" w:rsidP="00DB504A">
      <w:pPr>
        <w:pStyle w:val="ListNumber"/>
        <w:keepNext/>
        <w:numPr>
          <w:ilvl w:val="0"/>
          <w:numId w:val="0"/>
        </w:numPr>
        <w:ind w:left="425" w:hanging="425"/>
        <w:rPr>
          <w:rStyle w:val="Strong"/>
        </w:rPr>
      </w:pPr>
      <w:r w:rsidRPr="000C0B41">
        <w:rPr>
          <w:rStyle w:val="Strong"/>
        </w:rPr>
        <w:lastRenderedPageBreak/>
        <w:t>Department’s response</w:t>
      </w:r>
    </w:p>
    <w:p w14:paraId="01296A44" w14:textId="2290CC79" w:rsidR="0067265E" w:rsidRPr="00960F95" w:rsidRDefault="00960F95" w:rsidP="00960F95">
      <w:pPr>
        <w:rPr>
          <w:rStyle w:val="Emphasis"/>
        </w:rPr>
      </w:pPr>
      <w:r w:rsidRPr="00960F95">
        <w:rPr>
          <w:rStyle w:val="Emphasis"/>
        </w:rPr>
        <w:t>Su</w:t>
      </w:r>
      <w:r w:rsidR="0067265E" w:rsidRPr="00960F95">
        <w:rPr>
          <w:rStyle w:val="Emphasis"/>
        </w:rPr>
        <w:t xml:space="preserve">pport </w:t>
      </w:r>
    </w:p>
    <w:p w14:paraId="2CDE57CB" w14:textId="77777777" w:rsidR="0067265E" w:rsidRDefault="0067265E" w:rsidP="00960F95">
      <w:pPr>
        <w:rPr>
          <w:lang w:eastAsia="ja-JP"/>
        </w:rPr>
      </w:pPr>
      <w:r>
        <w:rPr>
          <w:lang w:eastAsia="ja-JP"/>
        </w:rPr>
        <w:t xml:space="preserve">In October 2019, the department revised its approach to the deployment of independent observers (IO) so that it no longer requires IOs on all low-risk short-haul voyages.  </w:t>
      </w:r>
    </w:p>
    <w:p w14:paraId="68DADD36" w14:textId="77777777" w:rsidR="0067265E" w:rsidRDefault="0067265E" w:rsidP="00960F95">
      <w:pPr>
        <w:rPr>
          <w:lang w:eastAsia="ja-JP"/>
        </w:rPr>
      </w:pPr>
      <w:r>
        <w:rPr>
          <w:lang w:eastAsia="ja-JP"/>
        </w:rPr>
        <w:t xml:space="preserve">In November 2019, the department released a consultation paper that discussed how it could move to a more sophisticated approach for the deployment of IOs. </w:t>
      </w:r>
    </w:p>
    <w:p w14:paraId="2F655D7D" w14:textId="77777777" w:rsidR="0067265E" w:rsidRDefault="0067265E" w:rsidP="00960F95">
      <w:pPr>
        <w:rPr>
          <w:lang w:eastAsia="ja-JP"/>
        </w:rPr>
      </w:pPr>
      <w:r>
        <w:rPr>
          <w:lang w:eastAsia="ja-JP"/>
        </w:rPr>
        <w:t>The department is reviewing submissions to the consultation paper to guide an updated IO deployment policy as well as evaluate the change in policy since October 2019.</w:t>
      </w:r>
    </w:p>
    <w:p w14:paraId="5EC03FC0" w14:textId="77777777" w:rsidR="0067265E" w:rsidRDefault="0067265E" w:rsidP="00960F95">
      <w:pPr>
        <w:rPr>
          <w:lang w:eastAsia="ja-JP"/>
        </w:rPr>
      </w:pPr>
      <w:r>
        <w:rPr>
          <w:lang w:eastAsia="ja-JP"/>
        </w:rPr>
        <w:t xml:space="preserve">The Technical Analysis Team within the Live Animal Export Division currently performs analysis of voyage data to support risk-based regulatory activities. </w:t>
      </w:r>
    </w:p>
    <w:p w14:paraId="105AA390" w14:textId="77777777" w:rsidR="0067265E" w:rsidRDefault="0067265E" w:rsidP="00960F95">
      <w:pPr>
        <w:rPr>
          <w:lang w:eastAsia="ja-JP"/>
        </w:rPr>
      </w:pPr>
      <w:r>
        <w:rPr>
          <w:lang w:eastAsia="ja-JP"/>
        </w:rPr>
        <w:t>Greater resourcing and data capability development is required (as per recommendation 3), to enhance analysis and targeting of risk areas.</w:t>
      </w:r>
    </w:p>
    <w:p w14:paraId="004173A1" w14:textId="77777777" w:rsidR="0067265E" w:rsidRDefault="0067265E" w:rsidP="00960F95">
      <w:pPr>
        <w:rPr>
          <w:lang w:eastAsia="ja-JP"/>
        </w:rPr>
      </w:pPr>
      <w:r>
        <w:rPr>
          <w:lang w:eastAsia="ja-JP"/>
        </w:rPr>
        <w:t xml:space="preserve">The Animal Welfare Branch is also introducing system verification activities across the livestock export supply chain. Random auditing of consignments will feature in this work. </w:t>
      </w:r>
    </w:p>
    <w:p w14:paraId="53D501B0" w14:textId="69FD9052" w:rsidR="000C0B41" w:rsidRDefault="0067265E" w:rsidP="00960F95">
      <w:pPr>
        <w:rPr>
          <w:lang w:eastAsia="ja-JP"/>
        </w:rPr>
      </w:pPr>
      <w:r>
        <w:rPr>
          <w:lang w:eastAsia="ja-JP"/>
        </w:rPr>
        <w:t xml:space="preserve">The department will consider how Independent Observer deployment </w:t>
      </w:r>
      <w:proofErr w:type="gramStart"/>
      <w:r>
        <w:rPr>
          <w:lang w:eastAsia="ja-JP"/>
        </w:rPr>
        <w:t>can also be incorporated</w:t>
      </w:r>
      <w:proofErr w:type="gramEnd"/>
      <w:r>
        <w:rPr>
          <w:lang w:eastAsia="ja-JP"/>
        </w:rPr>
        <w:t xml:space="preserve"> into verification activities.</w:t>
      </w:r>
    </w:p>
    <w:p w14:paraId="2DAE8CD0" w14:textId="77777777" w:rsidR="00652C12" w:rsidRPr="00A50A88" w:rsidRDefault="00652C12" w:rsidP="009F3351">
      <w:pPr>
        <w:rPr>
          <w:rStyle w:val="Strong"/>
        </w:rPr>
      </w:pPr>
      <w:r w:rsidRPr="00A50A88">
        <w:rPr>
          <w:rStyle w:val="Strong"/>
        </w:rPr>
        <w:t>Recommendation 6</w:t>
      </w:r>
    </w:p>
    <w:p w14:paraId="1C5CD32B" w14:textId="77777777" w:rsidR="00652C12" w:rsidRDefault="009A5073" w:rsidP="00A50A88">
      <w:pPr>
        <w:pStyle w:val="ListNumber"/>
        <w:rPr>
          <w:lang w:eastAsia="ja-JP"/>
        </w:rPr>
      </w:pPr>
      <w:proofErr w:type="gramStart"/>
      <w:r>
        <w:rPr>
          <w:lang w:eastAsia="ja-JP"/>
        </w:rPr>
        <w:t xml:space="preserve">That </w:t>
      </w:r>
      <w:r w:rsidR="00A50A88" w:rsidRPr="00A50A88">
        <w:rPr>
          <w:lang w:eastAsia="ja-JP"/>
        </w:rPr>
        <w:t>Independent Observer summary reports</w:t>
      </w:r>
      <w:proofErr w:type="gramEnd"/>
      <w:r w:rsidR="00A50A88" w:rsidRPr="00A50A88">
        <w:rPr>
          <w:lang w:eastAsia="ja-JP"/>
        </w:rPr>
        <w:t xml:space="preserve"> be published within a service</w:t>
      </w:r>
      <w:r w:rsidR="000648FD">
        <w:rPr>
          <w:lang w:eastAsia="ja-JP"/>
        </w:rPr>
        <w:t>-</w:t>
      </w:r>
      <w:r w:rsidR="00A50A88" w:rsidRPr="00A50A88">
        <w:rPr>
          <w:lang w:eastAsia="ja-JP"/>
        </w:rPr>
        <w:t xml:space="preserve">level commitment period after the conclusion of a voyage. Any matters under further investigation </w:t>
      </w:r>
      <w:proofErr w:type="gramStart"/>
      <w:r w:rsidR="00A50A88" w:rsidRPr="00A50A88">
        <w:rPr>
          <w:lang w:eastAsia="ja-JP"/>
        </w:rPr>
        <w:t>should be noted</w:t>
      </w:r>
      <w:proofErr w:type="gramEnd"/>
      <w:r w:rsidR="00A50A88" w:rsidRPr="00A50A88">
        <w:rPr>
          <w:lang w:eastAsia="ja-JP"/>
        </w:rPr>
        <w:t xml:space="preserve">. Details of matters under investigation </w:t>
      </w:r>
      <w:proofErr w:type="gramStart"/>
      <w:r w:rsidR="00A50A88" w:rsidRPr="00A50A88">
        <w:rPr>
          <w:lang w:eastAsia="ja-JP"/>
        </w:rPr>
        <w:t>may be excluded</w:t>
      </w:r>
      <w:proofErr w:type="gramEnd"/>
      <w:r w:rsidR="00A50A88" w:rsidRPr="00A50A88">
        <w:rPr>
          <w:lang w:eastAsia="ja-JP"/>
        </w:rPr>
        <w:t>, as appropriate, until the department’s course of action is determined. Once this is determined</w:t>
      </w:r>
      <w:r>
        <w:rPr>
          <w:lang w:eastAsia="ja-JP"/>
        </w:rPr>
        <w:t>,</w:t>
      </w:r>
      <w:r w:rsidR="00A50A88" w:rsidRPr="00A50A88">
        <w:rPr>
          <w:lang w:eastAsia="ja-JP"/>
        </w:rPr>
        <w:t xml:space="preserve"> the published report </w:t>
      </w:r>
      <w:proofErr w:type="gramStart"/>
      <w:r w:rsidR="00A50A88" w:rsidRPr="00A50A88">
        <w:rPr>
          <w:lang w:eastAsia="ja-JP"/>
        </w:rPr>
        <w:t>should be updated</w:t>
      </w:r>
      <w:proofErr w:type="gramEnd"/>
      <w:r w:rsidR="00A50A88" w:rsidRPr="00A50A88">
        <w:rPr>
          <w:lang w:eastAsia="ja-JP"/>
        </w:rPr>
        <w:t xml:space="preserve"> to explain the issue and the department’s response.</w:t>
      </w:r>
    </w:p>
    <w:p w14:paraId="301DD6AA" w14:textId="77777777" w:rsidR="000C0B41" w:rsidRDefault="000C0B41" w:rsidP="000C0B41">
      <w:pPr>
        <w:pStyle w:val="ListNumber"/>
        <w:numPr>
          <w:ilvl w:val="0"/>
          <w:numId w:val="0"/>
        </w:numPr>
        <w:ind w:left="425" w:hanging="425"/>
        <w:rPr>
          <w:lang w:eastAsia="ja-JP"/>
        </w:rPr>
      </w:pPr>
      <w:r w:rsidRPr="000C0B41">
        <w:rPr>
          <w:rStyle w:val="Strong"/>
        </w:rPr>
        <w:t>Department’s response</w:t>
      </w:r>
    </w:p>
    <w:p w14:paraId="34E95DDB" w14:textId="76EA61E6" w:rsidR="00960F95" w:rsidRPr="00960F95" w:rsidRDefault="00960F95" w:rsidP="00960F95">
      <w:pPr>
        <w:rPr>
          <w:rStyle w:val="Emphasis"/>
          <w:lang w:eastAsia="ja-JP"/>
        </w:rPr>
      </w:pPr>
      <w:r w:rsidRPr="00960F95">
        <w:rPr>
          <w:rStyle w:val="Emphasis"/>
          <w:lang w:eastAsia="ja-JP"/>
        </w:rPr>
        <w:t xml:space="preserve">Support </w:t>
      </w:r>
    </w:p>
    <w:p w14:paraId="03C0FA86" w14:textId="77C26004" w:rsidR="000C0B41" w:rsidRDefault="00960F95" w:rsidP="00960F95">
      <w:pPr>
        <w:rPr>
          <w:lang w:eastAsia="ja-JP"/>
        </w:rPr>
      </w:pPr>
      <w:r>
        <w:rPr>
          <w:lang w:eastAsia="ja-JP"/>
        </w:rPr>
        <w:t xml:space="preserve">The department will review its procedures for processing Independent Observer Reports with a view to establishing a timeframe within which summary reports </w:t>
      </w:r>
      <w:proofErr w:type="gramStart"/>
      <w:r>
        <w:rPr>
          <w:lang w:eastAsia="ja-JP"/>
        </w:rPr>
        <w:t>will be published</w:t>
      </w:r>
      <w:proofErr w:type="gramEnd"/>
    </w:p>
    <w:p w14:paraId="1D579417" w14:textId="77777777" w:rsidR="00652C12" w:rsidRPr="00A50A88" w:rsidRDefault="00652C12" w:rsidP="009F3351">
      <w:pPr>
        <w:rPr>
          <w:rStyle w:val="Strong"/>
        </w:rPr>
      </w:pPr>
      <w:r w:rsidRPr="00A50A88">
        <w:rPr>
          <w:rStyle w:val="Strong"/>
        </w:rPr>
        <w:t>Recommendation 7</w:t>
      </w:r>
    </w:p>
    <w:p w14:paraId="43D8ECAE" w14:textId="77777777" w:rsidR="00652C12" w:rsidRDefault="009A5073" w:rsidP="00A50A88">
      <w:pPr>
        <w:pStyle w:val="ListNumber"/>
        <w:rPr>
          <w:lang w:eastAsia="ja-JP"/>
        </w:rPr>
      </w:pPr>
      <w:r>
        <w:rPr>
          <w:lang w:eastAsia="ja-JP"/>
        </w:rPr>
        <w:t>That t</w:t>
      </w:r>
      <w:r w:rsidR="00A50A88" w:rsidRPr="00A50A88">
        <w:rPr>
          <w:lang w:eastAsia="ja-JP"/>
        </w:rPr>
        <w:t>he department consider whether cost recovery of the Independent Observer program should be incorporated into the general cost of regulation.</w:t>
      </w:r>
    </w:p>
    <w:p w14:paraId="73FC9D22" w14:textId="77777777" w:rsidR="000C0B41" w:rsidRDefault="000C0B41" w:rsidP="000C0B41">
      <w:pPr>
        <w:pStyle w:val="ListNumber"/>
        <w:numPr>
          <w:ilvl w:val="0"/>
          <w:numId w:val="0"/>
        </w:numPr>
        <w:ind w:left="425" w:hanging="425"/>
        <w:rPr>
          <w:lang w:eastAsia="ja-JP"/>
        </w:rPr>
      </w:pPr>
      <w:r w:rsidRPr="000C0B41">
        <w:rPr>
          <w:rStyle w:val="Strong"/>
        </w:rPr>
        <w:t>Department’s response</w:t>
      </w:r>
    </w:p>
    <w:p w14:paraId="5E5DF4F8" w14:textId="6068E053" w:rsidR="00960F95" w:rsidRPr="00960F95" w:rsidRDefault="00960F95" w:rsidP="00960F95">
      <w:pPr>
        <w:rPr>
          <w:rStyle w:val="Emphasis"/>
        </w:rPr>
      </w:pPr>
      <w:r w:rsidRPr="00960F95">
        <w:rPr>
          <w:rStyle w:val="Emphasis"/>
        </w:rPr>
        <w:t xml:space="preserve">Support </w:t>
      </w:r>
    </w:p>
    <w:p w14:paraId="558BAD8D" w14:textId="77777777" w:rsidR="00960F95" w:rsidRDefault="00960F95" w:rsidP="00960F95">
      <w:pPr>
        <w:rPr>
          <w:lang w:eastAsia="ja-JP"/>
        </w:rPr>
      </w:pPr>
      <w:r>
        <w:rPr>
          <w:lang w:eastAsia="ja-JP"/>
        </w:rPr>
        <w:t xml:space="preserve">The department will explore cost recovery considerations for the Independent Observer Program in the broader context of current whole of department cost recovery activities. </w:t>
      </w:r>
    </w:p>
    <w:p w14:paraId="3D251DF5" w14:textId="6A8DE3CB" w:rsidR="000C0B41" w:rsidRDefault="00960F95" w:rsidP="00960F95">
      <w:pPr>
        <w:rPr>
          <w:lang w:eastAsia="ja-JP"/>
        </w:rPr>
      </w:pPr>
      <w:r>
        <w:rPr>
          <w:lang w:eastAsia="ja-JP"/>
        </w:rPr>
        <w:t xml:space="preserve">A proposed approach to cost recovery of the whole program, including a division between levies and direct charging, </w:t>
      </w:r>
      <w:proofErr w:type="gramStart"/>
      <w:r>
        <w:rPr>
          <w:lang w:eastAsia="ja-JP"/>
        </w:rPr>
        <w:t>was initially discussed</w:t>
      </w:r>
      <w:proofErr w:type="gramEnd"/>
      <w:r>
        <w:rPr>
          <w:lang w:eastAsia="ja-JP"/>
        </w:rPr>
        <w:t xml:space="preserve"> with industry on 26 February 2020</w:t>
      </w:r>
    </w:p>
    <w:p w14:paraId="53FB1C8A" w14:textId="77777777" w:rsidR="00652C12" w:rsidRPr="00A50A88" w:rsidRDefault="00652C12" w:rsidP="009F3351">
      <w:pPr>
        <w:rPr>
          <w:rStyle w:val="Strong"/>
        </w:rPr>
      </w:pPr>
      <w:r w:rsidRPr="00A50A88">
        <w:rPr>
          <w:rStyle w:val="Strong"/>
        </w:rPr>
        <w:lastRenderedPageBreak/>
        <w:t>Recommendation 8</w:t>
      </w:r>
    </w:p>
    <w:p w14:paraId="6382C07C" w14:textId="77777777" w:rsidR="000C0B41" w:rsidRDefault="00A50A88" w:rsidP="000C0B41">
      <w:pPr>
        <w:pStyle w:val="ListNumber"/>
        <w:rPr>
          <w:lang w:eastAsia="ja-JP"/>
        </w:rPr>
      </w:pPr>
      <w:r w:rsidRPr="00A50A88">
        <w:rPr>
          <w:lang w:eastAsia="ja-JP"/>
        </w:rPr>
        <w:t xml:space="preserve">That the department work with </w:t>
      </w:r>
      <w:proofErr w:type="spellStart"/>
      <w:r w:rsidRPr="00A50A88">
        <w:rPr>
          <w:lang w:eastAsia="ja-JP"/>
        </w:rPr>
        <w:t>LiveCorp</w:t>
      </w:r>
      <w:proofErr w:type="spellEnd"/>
      <w:r w:rsidRPr="00A50A88">
        <w:rPr>
          <w:lang w:eastAsia="ja-JP"/>
        </w:rPr>
        <w:t xml:space="preserve"> and industry to </w:t>
      </w:r>
      <w:r w:rsidR="000C0B41">
        <w:rPr>
          <w:lang w:eastAsia="ja-JP"/>
        </w:rPr>
        <w:t>update training for stockpersons</w:t>
      </w:r>
      <w:r w:rsidRPr="00A50A88">
        <w:rPr>
          <w:lang w:eastAsia="ja-JP"/>
        </w:rPr>
        <w:t xml:space="preserve">, particularly in relation to monitoring and reporting. </w:t>
      </w:r>
      <w:r w:rsidR="000C0B41" w:rsidRPr="000C0B41">
        <w:rPr>
          <w:lang w:eastAsia="ja-JP"/>
        </w:rPr>
        <w:t>The department should consider the utility of establishing a stockperson network</w:t>
      </w:r>
      <w:r w:rsidR="00123669">
        <w:rPr>
          <w:lang w:eastAsia="ja-JP"/>
        </w:rPr>
        <w:t>.</w:t>
      </w:r>
    </w:p>
    <w:p w14:paraId="2A1F3388" w14:textId="77777777" w:rsidR="000C0B41" w:rsidRDefault="000C0B41" w:rsidP="000C0B41">
      <w:pPr>
        <w:pStyle w:val="ListNumber"/>
        <w:numPr>
          <w:ilvl w:val="0"/>
          <w:numId w:val="0"/>
        </w:numPr>
        <w:ind w:left="425" w:hanging="425"/>
        <w:rPr>
          <w:lang w:eastAsia="ja-JP"/>
        </w:rPr>
      </w:pPr>
      <w:r w:rsidRPr="000C0B41">
        <w:rPr>
          <w:rStyle w:val="Strong"/>
        </w:rPr>
        <w:t>Department’s response</w:t>
      </w:r>
    </w:p>
    <w:p w14:paraId="49AF4BBF" w14:textId="77777777" w:rsidR="00960F95" w:rsidRPr="00960F95" w:rsidRDefault="00960F95" w:rsidP="00960F95">
      <w:pPr>
        <w:rPr>
          <w:rStyle w:val="Emphasis"/>
          <w:lang w:eastAsia="ja-JP"/>
        </w:rPr>
      </w:pPr>
      <w:r w:rsidRPr="00960F95">
        <w:rPr>
          <w:rStyle w:val="Emphasis"/>
          <w:lang w:eastAsia="ja-JP"/>
        </w:rPr>
        <w:t xml:space="preserve">Support </w:t>
      </w:r>
    </w:p>
    <w:p w14:paraId="64F9C171" w14:textId="77777777" w:rsidR="00960F95" w:rsidRDefault="00960F95" w:rsidP="00960F95">
      <w:pPr>
        <w:rPr>
          <w:lang w:eastAsia="ja-JP"/>
        </w:rPr>
      </w:pPr>
      <w:r>
        <w:rPr>
          <w:lang w:eastAsia="ja-JP"/>
        </w:rPr>
        <w:t xml:space="preserve">The department will work with </w:t>
      </w:r>
      <w:proofErr w:type="spellStart"/>
      <w:r>
        <w:rPr>
          <w:lang w:eastAsia="ja-JP"/>
        </w:rPr>
        <w:t>LiveCorp</w:t>
      </w:r>
      <w:proofErr w:type="spellEnd"/>
      <w:r>
        <w:rPr>
          <w:lang w:eastAsia="ja-JP"/>
        </w:rPr>
        <w:t xml:space="preserve"> and industry when </w:t>
      </w:r>
      <w:proofErr w:type="spellStart"/>
      <w:r>
        <w:rPr>
          <w:lang w:eastAsia="ja-JP"/>
        </w:rPr>
        <w:t>LiveCorp</w:t>
      </w:r>
      <w:proofErr w:type="spellEnd"/>
      <w:r>
        <w:rPr>
          <w:lang w:eastAsia="ja-JP"/>
        </w:rPr>
        <w:t xml:space="preserve"> updates this training. </w:t>
      </w:r>
    </w:p>
    <w:p w14:paraId="5C7EEAD5" w14:textId="77777777" w:rsidR="00960F95" w:rsidRDefault="00960F95" w:rsidP="00960F95">
      <w:pPr>
        <w:rPr>
          <w:lang w:eastAsia="ja-JP"/>
        </w:rPr>
      </w:pPr>
      <w:r>
        <w:rPr>
          <w:lang w:eastAsia="ja-JP"/>
        </w:rPr>
        <w:t xml:space="preserve">This will include support to review and update the </w:t>
      </w:r>
      <w:proofErr w:type="spellStart"/>
      <w:r>
        <w:rPr>
          <w:lang w:eastAsia="ja-JP"/>
        </w:rPr>
        <w:t>LiveCorp</w:t>
      </w:r>
      <w:proofErr w:type="spellEnd"/>
      <w:r>
        <w:rPr>
          <w:lang w:eastAsia="ja-JP"/>
        </w:rPr>
        <w:t xml:space="preserve"> Shipboard Stockperson Training Course and industry education sessions (in the form of teleconferences, workshops and/or webinars) on the Australian Standards for the Export of Livestock (ASEL) version 3, with a focus on monitoring and reporting requirements. </w:t>
      </w:r>
    </w:p>
    <w:p w14:paraId="0A08C41F" w14:textId="0C03E4F8" w:rsidR="00652C12" w:rsidRDefault="00960F95" w:rsidP="00960F95">
      <w:pPr>
        <w:rPr>
          <w:lang w:eastAsia="ja-JP"/>
        </w:rPr>
      </w:pPr>
      <w:r>
        <w:rPr>
          <w:lang w:eastAsia="ja-JP"/>
        </w:rPr>
        <w:t>The department with liaise with industry to investigate establishing a stockperson network.</w:t>
      </w:r>
    </w:p>
    <w:p w14:paraId="0D589954" w14:textId="77777777" w:rsidR="00652C12" w:rsidRPr="00A50A88" w:rsidRDefault="00652C12" w:rsidP="00715299">
      <w:pPr>
        <w:keepNext/>
        <w:rPr>
          <w:rStyle w:val="Strong"/>
        </w:rPr>
      </w:pPr>
      <w:r w:rsidRPr="00A50A88">
        <w:rPr>
          <w:rStyle w:val="Strong"/>
        </w:rPr>
        <w:t>Recommendation 9</w:t>
      </w:r>
    </w:p>
    <w:p w14:paraId="1AFEEA9C" w14:textId="77777777" w:rsidR="00652C12" w:rsidRDefault="00A50A88" w:rsidP="00A50A88">
      <w:pPr>
        <w:pStyle w:val="ListNumber"/>
        <w:rPr>
          <w:lang w:eastAsia="ja-JP"/>
        </w:rPr>
      </w:pPr>
      <w:r w:rsidRPr="00A50A88">
        <w:rPr>
          <w:lang w:eastAsia="ja-JP"/>
        </w:rPr>
        <w:t xml:space="preserve">That Australian </w:t>
      </w:r>
      <w:r w:rsidR="007C2A8D">
        <w:rPr>
          <w:lang w:eastAsia="ja-JP"/>
        </w:rPr>
        <w:t>G</w:t>
      </w:r>
      <w:r w:rsidRPr="00A50A88">
        <w:rPr>
          <w:lang w:eastAsia="ja-JP"/>
        </w:rPr>
        <w:t xml:space="preserve">overnment </w:t>
      </w:r>
      <w:r w:rsidR="007C2A8D">
        <w:rPr>
          <w:lang w:eastAsia="ja-JP"/>
        </w:rPr>
        <w:t>a</w:t>
      </w:r>
      <w:r w:rsidRPr="00A50A88">
        <w:rPr>
          <w:lang w:eastAsia="ja-JP"/>
        </w:rPr>
        <w:t xml:space="preserve">ccredited </w:t>
      </w:r>
      <w:r w:rsidR="007C2A8D">
        <w:rPr>
          <w:lang w:eastAsia="ja-JP"/>
        </w:rPr>
        <w:t>v</w:t>
      </w:r>
      <w:r w:rsidRPr="00A50A88">
        <w:rPr>
          <w:lang w:eastAsia="ja-JP"/>
        </w:rPr>
        <w:t>eterinarian training, monitoring and reporting obligations be updated and clarified with improved guidance</w:t>
      </w:r>
      <w:r w:rsidR="00407396">
        <w:rPr>
          <w:lang w:eastAsia="ja-JP"/>
        </w:rPr>
        <w:t>,</w:t>
      </w:r>
      <w:r w:rsidRPr="00A50A88">
        <w:rPr>
          <w:lang w:eastAsia="ja-JP"/>
        </w:rPr>
        <w:t xml:space="preserve"> support material and advice.</w:t>
      </w:r>
    </w:p>
    <w:p w14:paraId="407B13E6" w14:textId="77777777" w:rsidR="00715299" w:rsidRDefault="00715299" w:rsidP="00715299">
      <w:pPr>
        <w:pStyle w:val="ListNumber"/>
        <w:numPr>
          <w:ilvl w:val="0"/>
          <w:numId w:val="0"/>
        </w:numPr>
        <w:ind w:left="425" w:hanging="425"/>
        <w:rPr>
          <w:lang w:eastAsia="ja-JP"/>
        </w:rPr>
      </w:pPr>
      <w:r w:rsidRPr="000C0B41">
        <w:rPr>
          <w:rStyle w:val="Strong"/>
        </w:rPr>
        <w:t>Department’s response</w:t>
      </w:r>
    </w:p>
    <w:p w14:paraId="465B0928" w14:textId="14801EC1" w:rsidR="00960F95" w:rsidRPr="00960F95" w:rsidRDefault="00960F95" w:rsidP="00960F95">
      <w:pPr>
        <w:rPr>
          <w:rStyle w:val="Emphasis"/>
        </w:rPr>
      </w:pPr>
      <w:r w:rsidRPr="00960F95">
        <w:rPr>
          <w:rStyle w:val="Emphasis"/>
        </w:rPr>
        <w:t xml:space="preserve">Support </w:t>
      </w:r>
    </w:p>
    <w:p w14:paraId="2D7B1A86" w14:textId="77777777" w:rsidR="00960F95" w:rsidRDefault="00960F95" w:rsidP="00960F95">
      <w:pPr>
        <w:rPr>
          <w:lang w:eastAsia="ja-JP"/>
        </w:rPr>
      </w:pPr>
      <w:r>
        <w:rPr>
          <w:lang w:eastAsia="ja-JP"/>
        </w:rPr>
        <w:t xml:space="preserve">In August 2019, the department began implementing debriefs with </w:t>
      </w:r>
      <w:proofErr w:type="gramStart"/>
      <w:r>
        <w:rPr>
          <w:lang w:eastAsia="ja-JP"/>
        </w:rPr>
        <w:t>ship board</w:t>
      </w:r>
      <w:proofErr w:type="gramEnd"/>
      <w:r>
        <w:rPr>
          <w:lang w:eastAsia="ja-JP"/>
        </w:rPr>
        <w:t xml:space="preserve"> AAVs following each voyage. </w:t>
      </w:r>
    </w:p>
    <w:p w14:paraId="66B55C19" w14:textId="77777777" w:rsidR="00960F95" w:rsidRDefault="00960F95" w:rsidP="00960F95">
      <w:pPr>
        <w:rPr>
          <w:lang w:eastAsia="ja-JP"/>
        </w:rPr>
      </w:pPr>
      <w:r>
        <w:rPr>
          <w:lang w:eastAsia="ja-JP"/>
        </w:rPr>
        <w:t xml:space="preserve">The department is establishing regular meetings/teleconferences with a highly engaged working group of AAVs. </w:t>
      </w:r>
    </w:p>
    <w:p w14:paraId="4CB7455B" w14:textId="569B079E" w:rsidR="00715299" w:rsidRDefault="00960F95" w:rsidP="00960F95">
      <w:pPr>
        <w:rPr>
          <w:lang w:eastAsia="ja-JP"/>
        </w:rPr>
      </w:pPr>
      <w:r>
        <w:rPr>
          <w:lang w:eastAsia="ja-JP"/>
        </w:rPr>
        <w:t>The department will also hold an AAV workshop in Adelaide in March 2020. The workshop will discuss training, monitoring and reporting obligations.</w:t>
      </w:r>
    </w:p>
    <w:p w14:paraId="2DEC95FE" w14:textId="77777777" w:rsidR="00652C12" w:rsidRPr="00A50A88" w:rsidRDefault="00652C12" w:rsidP="009F3351">
      <w:pPr>
        <w:rPr>
          <w:rStyle w:val="Strong"/>
        </w:rPr>
      </w:pPr>
      <w:r w:rsidRPr="00A50A88">
        <w:rPr>
          <w:rStyle w:val="Strong"/>
        </w:rPr>
        <w:t>Recommendation 10</w:t>
      </w:r>
    </w:p>
    <w:p w14:paraId="6842F442" w14:textId="77777777" w:rsidR="00652C12" w:rsidRDefault="00A50A88" w:rsidP="00A50A88">
      <w:pPr>
        <w:pStyle w:val="ListNumber"/>
        <w:rPr>
          <w:lang w:eastAsia="ja-JP"/>
        </w:rPr>
      </w:pPr>
      <w:r w:rsidRPr="00A50A88">
        <w:rPr>
          <w:lang w:eastAsia="ja-JP"/>
        </w:rPr>
        <w:t xml:space="preserve">That Australian </w:t>
      </w:r>
      <w:r w:rsidR="007C2A8D">
        <w:rPr>
          <w:lang w:eastAsia="ja-JP"/>
        </w:rPr>
        <w:t>G</w:t>
      </w:r>
      <w:r w:rsidRPr="00A50A88">
        <w:rPr>
          <w:lang w:eastAsia="ja-JP"/>
        </w:rPr>
        <w:t xml:space="preserve">overnment </w:t>
      </w:r>
      <w:r w:rsidR="007C2A8D">
        <w:rPr>
          <w:lang w:eastAsia="ja-JP"/>
        </w:rPr>
        <w:t>a</w:t>
      </w:r>
      <w:r w:rsidRPr="00A50A88">
        <w:rPr>
          <w:lang w:eastAsia="ja-JP"/>
        </w:rPr>
        <w:t xml:space="preserve">ccredited </w:t>
      </w:r>
      <w:r w:rsidR="007C2A8D">
        <w:rPr>
          <w:lang w:eastAsia="ja-JP"/>
        </w:rPr>
        <w:t>v</w:t>
      </w:r>
      <w:r w:rsidRPr="00A50A88">
        <w:rPr>
          <w:lang w:eastAsia="ja-JP"/>
        </w:rPr>
        <w:t xml:space="preserve">eterinarians </w:t>
      </w:r>
      <w:proofErr w:type="gramStart"/>
      <w:r w:rsidRPr="00A50A88">
        <w:rPr>
          <w:lang w:eastAsia="ja-JP"/>
        </w:rPr>
        <w:t>are accessed</w:t>
      </w:r>
      <w:proofErr w:type="gramEnd"/>
      <w:r w:rsidRPr="00A50A88">
        <w:rPr>
          <w:lang w:eastAsia="ja-JP"/>
        </w:rPr>
        <w:t xml:space="preserve"> as a professional group to contribute to industry co-design of relevant monitoring and reporting standards and formats.</w:t>
      </w:r>
    </w:p>
    <w:p w14:paraId="6BA170A6" w14:textId="77777777" w:rsidR="00715299" w:rsidRDefault="00715299" w:rsidP="00715299">
      <w:pPr>
        <w:pStyle w:val="ListNumber"/>
        <w:numPr>
          <w:ilvl w:val="0"/>
          <w:numId w:val="0"/>
        </w:numPr>
        <w:ind w:left="425" w:hanging="425"/>
        <w:rPr>
          <w:lang w:eastAsia="ja-JP"/>
        </w:rPr>
      </w:pPr>
      <w:r w:rsidRPr="000C0B41">
        <w:rPr>
          <w:rStyle w:val="Strong"/>
        </w:rPr>
        <w:t>Department’s response</w:t>
      </w:r>
    </w:p>
    <w:p w14:paraId="51B996E9" w14:textId="0D7EE67A" w:rsidR="00E477FE" w:rsidRPr="00E477FE" w:rsidRDefault="00E477FE" w:rsidP="00E477FE">
      <w:pPr>
        <w:rPr>
          <w:rStyle w:val="Emphasis"/>
          <w:lang w:eastAsia="ja-JP"/>
        </w:rPr>
      </w:pPr>
      <w:r w:rsidRPr="00E477FE">
        <w:rPr>
          <w:rStyle w:val="Emphasis"/>
          <w:lang w:eastAsia="ja-JP"/>
        </w:rPr>
        <w:t>Suppor</w:t>
      </w:r>
      <w:r>
        <w:rPr>
          <w:rStyle w:val="Emphasis"/>
          <w:lang w:eastAsia="ja-JP"/>
        </w:rPr>
        <w:t>t</w:t>
      </w:r>
      <w:r w:rsidRPr="00E477FE">
        <w:rPr>
          <w:rStyle w:val="Emphasis"/>
          <w:lang w:eastAsia="ja-JP"/>
        </w:rPr>
        <w:t xml:space="preserve"> </w:t>
      </w:r>
    </w:p>
    <w:p w14:paraId="2B6B86FE" w14:textId="57DF598F" w:rsidR="00715299" w:rsidRDefault="00E477FE" w:rsidP="00E477FE">
      <w:pPr>
        <w:rPr>
          <w:lang w:eastAsia="ja-JP"/>
        </w:rPr>
      </w:pPr>
      <w:r>
        <w:rPr>
          <w:lang w:eastAsia="ja-JP"/>
        </w:rPr>
        <w:t>Regular engagement with AAVs via the AAV Working Group will provide a forum to access AAV expertise when designing monitoring and reporting standards and formats.</w:t>
      </w:r>
    </w:p>
    <w:p w14:paraId="57268D52" w14:textId="77777777" w:rsidR="00652C12" w:rsidRPr="00A50A88" w:rsidRDefault="00652C12" w:rsidP="009F3351">
      <w:pPr>
        <w:rPr>
          <w:rStyle w:val="Strong"/>
        </w:rPr>
      </w:pPr>
      <w:r w:rsidRPr="00A50A88">
        <w:rPr>
          <w:rStyle w:val="Strong"/>
        </w:rPr>
        <w:t>Recommendation 11</w:t>
      </w:r>
    </w:p>
    <w:p w14:paraId="7D0874D4" w14:textId="77777777" w:rsidR="00652C12" w:rsidRDefault="00A50A88" w:rsidP="00A50A88">
      <w:pPr>
        <w:pStyle w:val="ListNumber"/>
        <w:rPr>
          <w:lang w:eastAsia="ja-JP"/>
        </w:rPr>
      </w:pPr>
      <w:r w:rsidRPr="00A50A88">
        <w:rPr>
          <w:lang w:eastAsia="ja-JP"/>
        </w:rPr>
        <w:t xml:space="preserve">That the department support Australian </w:t>
      </w:r>
      <w:r w:rsidR="00FC1757">
        <w:rPr>
          <w:lang w:eastAsia="ja-JP"/>
        </w:rPr>
        <w:t>G</w:t>
      </w:r>
      <w:r w:rsidRPr="00A50A88">
        <w:rPr>
          <w:lang w:eastAsia="ja-JP"/>
        </w:rPr>
        <w:t xml:space="preserve">overnment </w:t>
      </w:r>
      <w:r w:rsidR="00FC1757">
        <w:rPr>
          <w:lang w:eastAsia="ja-JP"/>
        </w:rPr>
        <w:t>a</w:t>
      </w:r>
      <w:r w:rsidRPr="00A50A88">
        <w:rPr>
          <w:lang w:eastAsia="ja-JP"/>
        </w:rPr>
        <w:t xml:space="preserve">ccredited </w:t>
      </w:r>
      <w:r w:rsidR="00FC1757">
        <w:rPr>
          <w:lang w:eastAsia="ja-JP"/>
        </w:rPr>
        <w:t>v</w:t>
      </w:r>
      <w:r w:rsidRPr="00A50A88">
        <w:rPr>
          <w:lang w:eastAsia="ja-JP"/>
        </w:rPr>
        <w:t xml:space="preserve">eterinarian forums, in addition to debriefing individual veterinarians after voyages, that allow the exchange of </w:t>
      </w:r>
      <w:r w:rsidRPr="00A50A88">
        <w:rPr>
          <w:lang w:eastAsia="ja-JP"/>
        </w:rPr>
        <w:lastRenderedPageBreak/>
        <w:t xml:space="preserve">information, knowledge and experience of effective approaches to managing </w:t>
      </w:r>
      <w:proofErr w:type="spellStart"/>
      <w:r w:rsidRPr="00A50A88">
        <w:rPr>
          <w:lang w:eastAsia="ja-JP"/>
        </w:rPr>
        <w:t>onboard</w:t>
      </w:r>
      <w:proofErr w:type="spellEnd"/>
      <w:r w:rsidRPr="00A50A88">
        <w:rPr>
          <w:lang w:eastAsia="ja-JP"/>
        </w:rPr>
        <w:t xml:space="preserve"> risks </w:t>
      </w:r>
      <w:r w:rsidR="00407396">
        <w:rPr>
          <w:lang w:eastAsia="ja-JP"/>
        </w:rPr>
        <w:t>between veterinarians</w:t>
      </w:r>
      <w:r w:rsidRPr="00A50A88">
        <w:rPr>
          <w:lang w:eastAsia="ja-JP"/>
        </w:rPr>
        <w:t xml:space="preserve"> and the department.</w:t>
      </w:r>
    </w:p>
    <w:p w14:paraId="4876D463" w14:textId="77777777" w:rsidR="00715299" w:rsidRDefault="00715299" w:rsidP="00715299">
      <w:pPr>
        <w:pStyle w:val="ListNumber"/>
        <w:numPr>
          <w:ilvl w:val="0"/>
          <w:numId w:val="0"/>
        </w:numPr>
        <w:ind w:left="425" w:hanging="425"/>
        <w:rPr>
          <w:lang w:eastAsia="ja-JP"/>
        </w:rPr>
      </w:pPr>
      <w:r w:rsidRPr="000C0B41">
        <w:rPr>
          <w:rStyle w:val="Strong"/>
        </w:rPr>
        <w:t>Department’s response</w:t>
      </w:r>
    </w:p>
    <w:p w14:paraId="4A25DB05" w14:textId="05F1E727" w:rsidR="00E477FE" w:rsidRPr="00E477FE" w:rsidRDefault="00E477FE" w:rsidP="00E477FE">
      <w:pPr>
        <w:rPr>
          <w:rStyle w:val="Emphasis"/>
        </w:rPr>
      </w:pPr>
      <w:r w:rsidRPr="00E477FE">
        <w:rPr>
          <w:rStyle w:val="Emphasis"/>
        </w:rPr>
        <w:t xml:space="preserve">Support in principle </w:t>
      </w:r>
    </w:p>
    <w:p w14:paraId="11BEBF0C" w14:textId="29503AF1" w:rsidR="00715299" w:rsidRDefault="00E477FE" w:rsidP="00E477FE">
      <w:pPr>
        <w:rPr>
          <w:lang w:eastAsia="ja-JP"/>
        </w:rPr>
      </w:pPr>
      <w:r>
        <w:rPr>
          <w:lang w:eastAsia="ja-JP"/>
        </w:rPr>
        <w:t>Given AAVs are dispersed across Australia, the department will work with the recently establish AAV Working Group to confirm the best format for a forum to exchange information.</w:t>
      </w:r>
    </w:p>
    <w:p w14:paraId="5DB3E41B" w14:textId="77777777" w:rsidR="00652C12" w:rsidRDefault="00652C12" w:rsidP="009F3351">
      <w:pPr>
        <w:rPr>
          <w:rStyle w:val="Strong"/>
        </w:rPr>
      </w:pPr>
      <w:r w:rsidRPr="00A50A88">
        <w:rPr>
          <w:rStyle w:val="Strong"/>
        </w:rPr>
        <w:t>Recommendation 12</w:t>
      </w:r>
    </w:p>
    <w:p w14:paraId="5942DB37" w14:textId="77777777" w:rsidR="00CF426E" w:rsidRDefault="00A50A88" w:rsidP="00A50A88">
      <w:pPr>
        <w:pStyle w:val="ListNumber"/>
      </w:pPr>
      <w:r w:rsidRPr="00503DD0">
        <w:t>That the department develop a risk</w:t>
      </w:r>
      <w:r w:rsidR="00FC1757">
        <w:t>-</w:t>
      </w:r>
      <w:r w:rsidRPr="00503DD0">
        <w:t xml:space="preserve">based compliance monitoring program for Australian </w:t>
      </w:r>
      <w:r w:rsidR="00426181">
        <w:t>G</w:t>
      </w:r>
      <w:r w:rsidRPr="00503DD0">
        <w:t xml:space="preserve">overnment </w:t>
      </w:r>
      <w:r w:rsidR="00426181">
        <w:t>a</w:t>
      </w:r>
      <w:r w:rsidRPr="00503DD0">
        <w:t xml:space="preserve">ccredited </w:t>
      </w:r>
      <w:r w:rsidR="00426181">
        <w:t>v</w:t>
      </w:r>
      <w:r w:rsidRPr="00503DD0">
        <w:t xml:space="preserve">eterinarians, including a firm </w:t>
      </w:r>
      <w:r w:rsidR="00A56FAE">
        <w:t xml:space="preserve">approach to </w:t>
      </w:r>
      <w:r w:rsidRPr="00503DD0">
        <w:t>escalati</w:t>
      </w:r>
      <w:r w:rsidR="00A56FAE">
        <w:t>ng</w:t>
      </w:r>
      <w:r w:rsidRPr="00503DD0">
        <w:t xml:space="preserve"> sanctions, to support good performance and a l</w:t>
      </w:r>
      <w:r>
        <w:t>evel playing field.</w:t>
      </w:r>
    </w:p>
    <w:p w14:paraId="74E0AD09" w14:textId="77777777" w:rsidR="00715299" w:rsidRDefault="00715299" w:rsidP="00715299">
      <w:pPr>
        <w:pStyle w:val="ListNumber"/>
        <w:numPr>
          <w:ilvl w:val="0"/>
          <w:numId w:val="0"/>
        </w:numPr>
        <w:ind w:left="425" w:hanging="425"/>
        <w:rPr>
          <w:lang w:eastAsia="ja-JP"/>
        </w:rPr>
      </w:pPr>
      <w:r w:rsidRPr="000C0B41">
        <w:rPr>
          <w:rStyle w:val="Strong"/>
        </w:rPr>
        <w:t>Department’s response</w:t>
      </w:r>
    </w:p>
    <w:p w14:paraId="40BA0183" w14:textId="2A64379C" w:rsidR="00E477FE" w:rsidRDefault="00E477FE" w:rsidP="00E477FE">
      <w:r w:rsidRPr="00E477FE">
        <w:rPr>
          <w:rStyle w:val="Emphasis"/>
        </w:rPr>
        <w:t>Support in principle</w:t>
      </w:r>
      <w:r>
        <w:t xml:space="preserve"> </w:t>
      </w:r>
    </w:p>
    <w:p w14:paraId="6A5B2D39" w14:textId="3AD8CE04" w:rsidR="00715299" w:rsidRDefault="00E477FE" w:rsidP="00E477FE">
      <w:r>
        <w:t xml:space="preserve">The department is developing its conflict of interest policy for </w:t>
      </w:r>
      <w:proofErr w:type="gramStart"/>
      <w:r>
        <w:t>AAVs which</w:t>
      </w:r>
      <w:proofErr w:type="gramEnd"/>
      <w:r>
        <w:t xml:space="preserve"> will include an audit schedule.</w:t>
      </w:r>
    </w:p>
    <w:p w14:paraId="46E2E6C2" w14:textId="77777777" w:rsidR="00715299" w:rsidRDefault="00715299" w:rsidP="00715299">
      <w:pPr>
        <w:pStyle w:val="ListNumber"/>
        <w:numPr>
          <w:ilvl w:val="0"/>
          <w:numId w:val="0"/>
        </w:numPr>
        <w:ind w:left="425" w:hanging="425"/>
      </w:pPr>
    </w:p>
    <w:p w14:paraId="08BA8F2D" w14:textId="77777777" w:rsidR="00842EB2" w:rsidRDefault="00842EB2" w:rsidP="00715299">
      <w:pPr>
        <w:pStyle w:val="ListNumber"/>
        <w:numPr>
          <w:ilvl w:val="0"/>
          <w:numId w:val="0"/>
        </w:numPr>
        <w:ind w:left="425" w:hanging="425"/>
      </w:pPr>
    </w:p>
    <w:p w14:paraId="781362A6" w14:textId="2DA71B9A" w:rsidR="00842EB2" w:rsidRDefault="00842EB2" w:rsidP="00715299">
      <w:pPr>
        <w:pStyle w:val="ListNumber"/>
        <w:numPr>
          <w:ilvl w:val="0"/>
          <w:numId w:val="0"/>
        </w:numPr>
        <w:ind w:left="425" w:hanging="425"/>
      </w:pPr>
      <w:r>
        <w:rPr>
          <w:noProof/>
          <w:lang w:eastAsia="en-AU"/>
        </w:rPr>
        <w:drawing>
          <wp:inline distT="0" distB="0" distL="0" distR="0" wp14:anchorId="7EDAAE8B" wp14:editId="26671544">
            <wp:extent cx="819150" cy="621265"/>
            <wp:effectExtent l="0" t="0" r="0" b="7620"/>
            <wp:docPr id="14" name="Picture 14" descr="C:\Users\mcmellon glenn\AppData\Local\Microsoft\Windows\INetCache\Content.Word\ross' signa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cmellon glenn\AppData\Local\Microsoft\Windows\INetCache\Content.Word\ross' signatur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30952" cy="630216"/>
                    </a:xfrm>
                    <a:prstGeom prst="rect">
                      <a:avLst/>
                    </a:prstGeom>
                    <a:noFill/>
                    <a:ln>
                      <a:noFill/>
                    </a:ln>
                  </pic:spPr>
                </pic:pic>
              </a:graphicData>
            </a:graphic>
          </wp:inline>
        </w:drawing>
      </w:r>
    </w:p>
    <w:p w14:paraId="1ABC6814" w14:textId="3E19ABFF" w:rsidR="00842EB2" w:rsidRDefault="00842EB2" w:rsidP="00715299">
      <w:pPr>
        <w:pStyle w:val="ListNumber"/>
        <w:numPr>
          <w:ilvl w:val="0"/>
          <w:numId w:val="0"/>
        </w:numPr>
        <w:ind w:left="425" w:hanging="425"/>
      </w:pPr>
      <w:r>
        <w:t>Ross Carter</w:t>
      </w:r>
    </w:p>
    <w:p w14:paraId="48F17ECA" w14:textId="428C43B0" w:rsidR="00842EB2" w:rsidRDefault="00842EB2" w:rsidP="00715299">
      <w:pPr>
        <w:pStyle w:val="ListNumber"/>
        <w:numPr>
          <w:ilvl w:val="0"/>
          <w:numId w:val="0"/>
        </w:numPr>
        <w:ind w:left="425" w:hanging="425"/>
      </w:pPr>
      <w:r>
        <w:t>Inspector-General of Live Animal Exports</w:t>
      </w:r>
    </w:p>
    <w:p w14:paraId="1A0D859D" w14:textId="078B1525" w:rsidR="00842EB2" w:rsidRDefault="00842EB2" w:rsidP="00715299">
      <w:pPr>
        <w:pStyle w:val="ListNumber"/>
        <w:numPr>
          <w:ilvl w:val="0"/>
          <w:numId w:val="0"/>
        </w:numPr>
        <w:ind w:left="425" w:hanging="425"/>
      </w:pPr>
      <w:r>
        <w:t>2 March 20</w:t>
      </w:r>
      <w:r w:rsidR="00405CEF">
        <w:t>20</w:t>
      </w:r>
    </w:p>
    <w:p w14:paraId="09BB6E68" w14:textId="77777777" w:rsidR="00715299" w:rsidRDefault="00715299" w:rsidP="00715299">
      <w:pPr>
        <w:pStyle w:val="ListNumber"/>
        <w:numPr>
          <w:ilvl w:val="0"/>
          <w:numId w:val="0"/>
        </w:numPr>
        <w:ind w:left="425" w:hanging="425"/>
        <w:sectPr w:rsidR="00715299" w:rsidSect="00CF426E">
          <w:headerReference w:type="even" r:id="rId16"/>
          <w:headerReference w:type="default" r:id="rId17"/>
          <w:footerReference w:type="even" r:id="rId18"/>
          <w:footerReference w:type="default" r:id="rId19"/>
          <w:headerReference w:type="first" r:id="rId20"/>
          <w:footerReference w:type="first" r:id="rId21"/>
          <w:pgSz w:w="11906" w:h="16838"/>
          <w:pgMar w:top="1418" w:right="1418" w:bottom="1418" w:left="1418" w:header="567" w:footer="283" w:gutter="0"/>
          <w:pgNumType w:fmt="lowerRoman" w:start="1"/>
          <w:cols w:space="708"/>
          <w:titlePg/>
          <w:docGrid w:linePitch="360"/>
        </w:sectPr>
      </w:pPr>
      <w:bookmarkStart w:id="21" w:name="_GoBack"/>
      <w:bookmarkEnd w:id="21"/>
    </w:p>
    <w:p w14:paraId="76873BA8" w14:textId="77777777" w:rsidR="00377EDA" w:rsidRDefault="007A28BC" w:rsidP="00CE36A7">
      <w:pPr>
        <w:pStyle w:val="Heading2"/>
        <w:numPr>
          <w:ilvl w:val="0"/>
          <w:numId w:val="12"/>
        </w:numPr>
      </w:pPr>
      <w:bookmarkStart w:id="22" w:name="_Toc34041412"/>
      <w:r>
        <w:lastRenderedPageBreak/>
        <w:t>Background</w:t>
      </w:r>
      <w:bookmarkEnd w:id="22"/>
    </w:p>
    <w:p w14:paraId="3D089EDB" w14:textId="4911B82E" w:rsidR="001E42A2" w:rsidRDefault="00110CC1" w:rsidP="00ED2E69">
      <w:r>
        <w:t>A</w:t>
      </w:r>
      <w:r w:rsidR="00ED2E69" w:rsidRPr="00486F36">
        <w:t xml:space="preserve">ustralia has been exporting livestock around the world for over 150 years, with sheep </w:t>
      </w:r>
      <w:r w:rsidR="00ED2E69">
        <w:t xml:space="preserve">exports </w:t>
      </w:r>
      <w:r w:rsidR="00ED2E69" w:rsidRPr="00486F36">
        <w:t xml:space="preserve">from Western Australia </w:t>
      </w:r>
      <w:r w:rsidR="00ED2E69">
        <w:t xml:space="preserve">taking place </w:t>
      </w:r>
      <w:r w:rsidR="00ED2E69" w:rsidRPr="00486F36">
        <w:t>as early as 1845.</w:t>
      </w:r>
    </w:p>
    <w:p w14:paraId="0EC31718" w14:textId="77777777" w:rsidR="001E42A2" w:rsidRDefault="00ED2E69" w:rsidP="00ED2E69">
      <w:r w:rsidRPr="00486F36">
        <w:t xml:space="preserve">In </w:t>
      </w:r>
      <w:proofErr w:type="gramStart"/>
      <w:r w:rsidRPr="00486F36">
        <w:t>1926</w:t>
      </w:r>
      <w:proofErr w:type="gramEnd"/>
      <w:r w:rsidRPr="003C66B5">
        <w:t xml:space="preserve"> </w:t>
      </w:r>
      <w:r w:rsidR="003C66B5">
        <w:t>t</w:t>
      </w:r>
      <w:r w:rsidRPr="006B28F0">
        <w:t>he</w:t>
      </w:r>
      <w:r w:rsidRPr="00486F36">
        <w:rPr>
          <w:i/>
        </w:rPr>
        <w:t xml:space="preserve"> </w:t>
      </w:r>
      <w:r w:rsidRPr="006B28F0">
        <w:t>Navigation (Deck Cargo and Livestock) Regulations 1926</w:t>
      </w:r>
      <w:r w:rsidRPr="00486F36">
        <w:t xml:space="preserve"> were introduced to regulate the export of livestock. </w:t>
      </w:r>
      <w:r>
        <w:t xml:space="preserve">This prescribed </w:t>
      </w:r>
      <w:r w:rsidRPr="00486F36">
        <w:t>standards for the carrying of livestock</w:t>
      </w:r>
      <w:r w:rsidR="0061523A">
        <w:t>,</w:t>
      </w:r>
      <w:r w:rsidRPr="00486F36">
        <w:t xml:space="preserve"> including pen and stall sizes and the provision of food and ventilation.</w:t>
      </w:r>
    </w:p>
    <w:p w14:paraId="6D59BDE5" w14:textId="77777777" w:rsidR="00ED2E69" w:rsidRPr="00486F36" w:rsidRDefault="00ED2E69" w:rsidP="00ED2E69">
      <w:r w:rsidRPr="00486F36">
        <w:t>I</w:t>
      </w:r>
      <w:r>
        <w:t>n</w:t>
      </w:r>
      <w:r w:rsidRPr="00486F36">
        <w:t xml:space="preserve"> </w:t>
      </w:r>
      <w:proofErr w:type="gramStart"/>
      <w:r w:rsidRPr="00486F36">
        <w:t>1935</w:t>
      </w:r>
      <w:proofErr w:type="gramEnd"/>
      <w:r w:rsidRPr="00486F36">
        <w:t xml:space="preserve"> </w:t>
      </w:r>
      <w:r w:rsidR="003C66B5">
        <w:t>t</w:t>
      </w:r>
      <w:r w:rsidRPr="006B28F0">
        <w:t>he</w:t>
      </w:r>
      <w:r w:rsidRPr="00486F36">
        <w:rPr>
          <w:i/>
        </w:rPr>
        <w:t xml:space="preserve"> </w:t>
      </w:r>
      <w:r w:rsidRPr="006B28F0">
        <w:t>Quarantine (Animals) Regulations 1935</w:t>
      </w:r>
      <w:r w:rsidRPr="00486F36">
        <w:rPr>
          <w:i/>
        </w:rPr>
        <w:t xml:space="preserve"> </w:t>
      </w:r>
      <w:r w:rsidRPr="00486F36">
        <w:t>were introduced</w:t>
      </w:r>
      <w:r w:rsidR="0061523A">
        <w:t>,</w:t>
      </w:r>
      <w:r w:rsidRPr="00486F36">
        <w:t xml:space="preserve"> requiring animals to be examined by a government-approved veterinary surgeon to ensure the animals were healthy and met the quarantine requirements of the importing country.</w:t>
      </w:r>
      <w:r w:rsidR="001E42A2">
        <w:t xml:space="preserve"> </w:t>
      </w:r>
      <w:r>
        <w:t>Since that time</w:t>
      </w:r>
      <w:r w:rsidR="00A843CC">
        <w:t>,</w:t>
      </w:r>
      <w:r>
        <w:t xml:space="preserve"> the Australian Government has continued to reform and update the legislative framework for the export of animals culminating in the current legislation</w:t>
      </w:r>
      <w:r w:rsidR="00A843CC">
        <w:t>—</w:t>
      </w:r>
      <w:r>
        <w:t xml:space="preserve">the </w:t>
      </w:r>
      <w:r w:rsidRPr="00927C70">
        <w:rPr>
          <w:i/>
        </w:rPr>
        <w:t>Export Control Act 1982</w:t>
      </w:r>
      <w:r>
        <w:t xml:space="preserve"> and the </w:t>
      </w:r>
      <w:r w:rsidRPr="00927C70">
        <w:rPr>
          <w:i/>
        </w:rPr>
        <w:t xml:space="preserve">Australian Meat and </w:t>
      </w:r>
      <w:proofErr w:type="gramStart"/>
      <w:r w:rsidRPr="00927C70">
        <w:rPr>
          <w:i/>
        </w:rPr>
        <w:t>Live</w:t>
      </w:r>
      <w:r w:rsidR="002D33F2">
        <w:rPr>
          <w:i/>
        </w:rPr>
        <w:t>-</w:t>
      </w:r>
      <w:r w:rsidRPr="00927C70">
        <w:rPr>
          <w:i/>
        </w:rPr>
        <w:t>stock</w:t>
      </w:r>
      <w:proofErr w:type="gramEnd"/>
      <w:r w:rsidRPr="00927C70">
        <w:rPr>
          <w:i/>
        </w:rPr>
        <w:t xml:space="preserve"> Industry Act 1997</w:t>
      </w:r>
      <w:r>
        <w:t>.</w:t>
      </w:r>
      <w:r w:rsidR="001E42A2">
        <w:t xml:space="preserve"> </w:t>
      </w:r>
      <w:r>
        <w:t xml:space="preserve">The Minister for Agriculture recently introduced the </w:t>
      </w:r>
      <w:r w:rsidRPr="006B28F0">
        <w:t>Export Control Bill 2019</w:t>
      </w:r>
      <w:r>
        <w:t xml:space="preserve"> to parliament</w:t>
      </w:r>
      <w:r w:rsidR="00EF7B8A">
        <w:t>—</w:t>
      </w:r>
      <w:r>
        <w:t>an overarching reform to modernise the legislative framework.</w:t>
      </w:r>
    </w:p>
    <w:p w14:paraId="26D6F3A7" w14:textId="6372A4EF" w:rsidR="00ED2E69" w:rsidRPr="00486F36" w:rsidRDefault="00ED2E69" w:rsidP="00ED2E69">
      <w:r>
        <w:t xml:space="preserve">The </w:t>
      </w:r>
      <w:r w:rsidRPr="00486F36">
        <w:t>Department of Agriculture</w:t>
      </w:r>
      <w:r>
        <w:t>, Water and the Environment</w:t>
      </w:r>
      <w:r w:rsidRPr="00486F36">
        <w:t xml:space="preserve"> is responsible for the regulation, </w:t>
      </w:r>
      <w:r w:rsidR="006D39AE">
        <w:t xml:space="preserve">operational </w:t>
      </w:r>
      <w:r w:rsidRPr="00486F36">
        <w:t>policy design and standards</w:t>
      </w:r>
      <w:r w:rsidR="0061523A">
        <w:t>-</w:t>
      </w:r>
      <w:r w:rsidRPr="00486F36">
        <w:t>setting process for the export of lives</w:t>
      </w:r>
      <w:r w:rsidR="0097539B">
        <w:t>tock</w:t>
      </w:r>
      <w:r w:rsidRPr="00486F36">
        <w:t xml:space="preserve">. State and territory governments also have responsibility for ensuring that the animal health and welfare requirements of their relevant legislation </w:t>
      </w:r>
      <w:proofErr w:type="gramStart"/>
      <w:r w:rsidRPr="00486F36">
        <w:t>are met</w:t>
      </w:r>
      <w:proofErr w:type="gramEnd"/>
      <w:r w:rsidRPr="00486F36">
        <w:t xml:space="preserve"> within </w:t>
      </w:r>
      <w:r>
        <w:t>their respective jurisdictions</w:t>
      </w:r>
      <w:r w:rsidRPr="00486F36">
        <w:t>.</w:t>
      </w:r>
    </w:p>
    <w:p w14:paraId="1F4E1214" w14:textId="687079EB" w:rsidR="00CD38C7" w:rsidRDefault="00ED2E69" w:rsidP="00ED2E69">
      <w:r w:rsidRPr="00486F36">
        <w:t>The export of livestock has expanded significantly over the last 30</w:t>
      </w:r>
      <w:r w:rsidR="0061523A">
        <w:t> </w:t>
      </w:r>
      <w:r w:rsidRPr="00486F36">
        <w:t>years and is important to the Australian economy</w:t>
      </w:r>
      <w:r w:rsidR="006D39AE">
        <w:t>,</w:t>
      </w:r>
      <w:r w:rsidRPr="00486F36">
        <w:t xml:space="preserve"> particularly in rural and remote areas. </w:t>
      </w:r>
      <w:r w:rsidR="0064242F" w:rsidRPr="0064242F">
        <w:t>In 2018–19 live</w:t>
      </w:r>
      <w:r w:rsidR="0097539B">
        <w:t>stock</w:t>
      </w:r>
      <w:r w:rsidR="0064242F" w:rsidRPr="0064242F">
        <w:t xml:space="preserve"> exports w</w:t>
      </w:r>
      <w:r w:rsidR="0062596A">
        <w:t>as</w:t>
      </w:r>
      <w:r w:rsidR="0064242F" w:rsidRPr="0064242F">
        <w:t xml:space="preserve"> worth over $1.4 billion (ABARES 2019).</w:t>
      </w:r>
      <w:r w:rsidR="0064242F">
        <w:t xml:space="preserve"> </w:t>
      </w:r>
      <w:r w:rsidR="00020286">
        <w:t>T</w:t>
      </w:r>
      <w:r w:rsidRPr="00486F36">
        <w:t xml:space="preserve">he health and welfare of </w:t>
      </w:r>
      <w:r w:rsidR="00020286">
        <w:t>exported</w:t>
      </w:r>
      <w:r w:rsidRPr="00486F36">
        <w:t xml:space="preserve"> livestock</w:t>
      </w:r>
      <w:r w:rsidR="00020286">
        <w:t xml:space="preserve"> is dependent on exporters and government</w:t>
      </w:r>
      <w:r w:rsidR="006D39AE">
        <w:t>.</w:t>
      </w:r>
      <w:r w:rsidRPr="00486F36">
        <w:t xml:space="preserve"> </w:t>
      </w:r>
      <w:r w:rsidR="006D39AE">
        <w:t>T</w:t>
      </w:r>
      <w:r w:rsidRPr="00486F36">
        <w:t>he department acknowledges this on their website</w:t>
      </w:r>
      <w:r w:rsidR="006D39AE">
        <w:t xml:space="preserve"> stating that</w:t>
      </w:r>
      <w:r w:rsidR="00CD38C7">
        <w:t>:</w:t>
      </w:r>
    </w:p>
    <w:p w14:paraId="11185CE4" w14:textId="77777777" w:rsidR="00ED2E69" w:rsidRPr="00CD38C7" w:rsidRDefault="00ED2E69" w:rsidP="00E3288C">
      <w:pPr>
        <w:pStyle w:val="Quote"/>
      </w:pPr>
      <w:r w:rsidRPr="00E3288C">
        <w:t xml:space="preserve">The welfare of animals and the livelihood of Australians working in rural and regional communities are important considerations in the export of live animals. </w:t>
      </w:r>
      <w:proofErr w:type="gramStart"/>
      <w:r w:rsidRPr="00E3288C">
        <w:t>The Australian Government has a responsibility to the animal producers, exporters and service industries who rely on the export of livestock for their income; the exported animals that are dependent on exporters and government to ensure their welfare; and the broader Australian community, which expects government to enforce standards that reflect their values</w:t>
      </w:r>
      <w:r w:rsidR="00E7792B">
        <w:t xml:space="preserve"> (Department of Agriculture, Water and the Environment 2020)</w:t>
      </w:r>
      <w:r w:rsidRPr="00E3288C">
        <w:t>.</w:t>
      </w:r>
      <w:proofErr w:type="gramEnd"/>
    </w:p>
    <w:p w14:paraId="6EB03F36" w14:textId="77777777" w:rsidR="001E42A2" w:rsidRDefault="0061523A" w:rsidP="00ED2E69">
      <w:pPr>
        <w:rPr>
          <w:rFonts w:asciiTheme="majorHAnsi" w:hAnsiTheme="majorHAnsi"/>
          <w:lang w:val="en" w:eastAsia="ja-JP"/>
        </w:rPr>
      </w:pPr>
      <w:r>
        <w:rPr>
          <w:rFonts w:asciiTheme="majorHAnsi" w:hAnsiTheme="majorHAnsi"/>
          <w:lang w:val="en" w:eastAsia="ja-JP"/>
        </w:rPr>
        <w:t>Since 2003 s</w:t>
      </w:r>
      <w:r w:rsidR="00ED2E69" w:rsidRPr="00486F36">
        <w:rPr>
          <w:rFonts w:asciiTheme="majorHAnsi" w:hAnsiTheme="majorHAnsi"/>
          <w:lang w:val="en" w:eastAsia="ja-JP"/>
        </w:rPr>
        <w:t xml:space="preserve">everal major animal welfare incidents </w:t>
      </w:r>
      <w:r>
        <w:rPr>
          <w:rFonts w:asciiTheme="majorHAnsi" w:hAnsiTheme="majorHAnsi"/>
          <w:lang w:val="en" w:eastAsia="ja-JP"/>
        </w:rPr>
        <w:t>have occurred on voyages</w:t>
      </w:r>
      <w:r w:rsidR="00ED2E69" w:rsidRPr="00486F36">
        <w:rPr>
          <w:rFonts w:asciiTheme="majorHAnsi" w:hAnsiTheme="majorHAnsi"/>
          <w:lang w:val="en" w:eastAsia="ja-JP"/>
        </w:rPr>
        <w:t>. These incidents have triggered independent reviews into the livestock export industry and the regulator</w:t>
      </w:r>
      <w:r w:rsidR="00850148">
        <w:rPr>
          <w:rFonts w:asciiTheme="majorHAnsi" w:hAnsiTheme="majorHAnsi"/>
          <w:lang w:val="en" w:eastAsia="ja-JP"/>
        </w:rPr>
        <w:t>:</w:t>
      </w:r>
    </w:p>
    <w:p w14:paraId="7A75F725" w14:textId="77777777" w:rsidR="00ED2E69" w:rsidRPr="00486F36" w:rsidRDefault="00ED2E69" w:rsidP="00E66CA9">
      <w:pPr>
        <w:pStyle w:val="ListBullet"/>
        <w:rPr>
          <w:lang w:val="en" w:eastAsia="ja-JP"/>
        </w:rPr>
      </w:pPr>
      <w:r w:rsidRPr="00486F36">
        <w:rPr>
          <w:lang w:val="en" w:eastAsia="ja-JP"/>
        </w:rPr>
        <w:t>December 2003</w:t>
      </w:r>
      <w:r w:rsidR="00D51841">
        <w:rPr>
          <w:lang w:val="en" w:eastAsia="ja-JP"/>
        </w:rPr>
        <w:t>—</w:t>
      </w:r>
      <w:r w:rsidRPr="00486F36">
        <w:rPr>
          <w:lang w:val="en" w:eastAsia="ja-JP"/>
        </w:rPr>
        <w:t xml:space="preserve">Livestock </w:t>
      </w:r>
      <w:r w:rsidR="00850148">
        <w:rPr>
          <w:lang w:val="en" w:eastAsia="ja-JP"/>
        </w:rPr>
        <w:t>e</w:t>
      </w:r>
      <w:r w:rsidRPr="00486F36">
        <w:rPr>
          <w:lang w:val="en" w:eastAsia="ja-JP"/>
        </w:rPr>
        <w:t xml:space="preserve">xport </w:t>
      </w:r>
      <w:r w:rsidR="00850148">
        <w:rPr>
          <w:lang w:val="en" w:eastAsia="ja-JP"/>
        </w:rPr>
        <w:t>r</w:t>
      </w:r>
      <w:r w:rsidRPr="00486F36">
        <w:rPr>
          <w:lang w:val="en" w:eastAsia="ja-JP"/>
        </w:rPr>
        <w:t>eview (</w:t>
      </w:r>
      <w:proofErr w:type="spellStart"/>
      <w:r w:rsidRPr="00486F36">
        <w:rPr>
          <w:lang w:val="en" w:eastAsia="ja-JP"/>
        </w:rPr>
        <w:t>Keniry</w:t>
      </w:r>
      <w:proofErr w:type="spellEnd"/>
      <w:r w:rsidRPr="00486F36">
        <w:rPr>
          <w:lang w:val="en" w:eastAsia="ja-JP"/>
        </w:rPr>
        <w:t xml:space="preserve"> </w:t>
      </w:r>
      <w:r w:rsidR="0061523A">
        <w:rPr>
          <w:lang w:val="en" w:eastAsia="ja-JP"/>
        </w:rPr>
        <w:t>R</w:t>
      </w:r>
      <w:r w:rsidR="00CD38C7" w:rsidRPr="00486F36">
        <w:rPr>
          <w:lang w:val="en" w:eastAsia="ja-JP"/>
        </w:rPr>
        <w:t>eview</w:t>
      </w:r>
      <w:r w:rsidRPr="00486F36">
        <w:rPr>
          <w:lang w:val="en" w:eastAsia="ja-JP"/>
        </w:rPr>
        <w:t>)</w:t>
      </w:r>
    </w:p>
    <w:p w14:paraId="1A974273" w14:textId="77777777" w:rsidR="00ED2E69" w:rsidRPr="00486F36" w:rsidRDefault="00ED2E69" w:rsidP="00E66CA9">
      <w:pPr>
        <w:pStyle w:val="ListBullet"/>
        <w:rPr>
          <w:lang w:val="en" w:eastAsia="ja-JP"/>
        </w:rPr>
      </w:pPr>
      <w:r w:rsidRPr="00486F36">
        <w:rPr>
          <w:lang w:val="en" w:eastAsia="ja-JP"/>
        </w:rPr>
        <w:t>August 2011</w:t>
      </w:r>
      <w:r w:rsidR="00D51841">
        <w:rPr>
          <w:lang w:val="en" w:eastAsia="ja-JP"/>
        </w:rPr>
        <w:t>—</w:t>
      </w:r>
      <w:r w:rsidRPr="00486F36">
        <w:rPr>
          <w:lang w:val="en" w:eastAsia="ja-JP"/>
        </w:rPr>
        <w:t xml:space="preserve">Independent review of Australia’s livestock export trade (Farmer </w:t>
      </w:r>
      <w:r w:rsidR="0061523A">
        <w:rPr>
          <w:lang w:val="en" w:eastAsia="ja-JP"/>
        </w:rPr>
        <w:t>R</w:t>
      </w:r>
      <w:r w:rsidRPr="00486F36">
        <w:rPr>
          <w:lang w:val="en" w:eastAsia="ja-JP"/>
        </w:rPr>
        <w:t>eview)</w:t>
      </w:r>
    </w:p>
    <w:p w14:paraId="37DD00EE" w14:textId="77777777" w:rsidR="00ED2E69" w:rsidRPr="00486F36" w:rsidRDefault="00ED2E69" w:rsidP="00E66CA9">
      <w:pPr>
        <w:pStyle w:val="ListBullet"/>
        <w:rPr>
          <w:lang w:val="en" w:eastAsia="ja-JP"/>
        </w:rPr>
      </w:pPr>
      <w:r w:rsidRPr="00486F36">
        <w:rPr>
          <w:lang w:val="en" w:eastAsia="ja-JP"/>
        </w:rPr>
        <w:t>May 2018</w:t>
      </w:r>
      <w:r w:rsidR="00D51841">
        <w:rPr>
          <w:lang w:val="en" w:eastAsia="ja-JP"/>
        </w:rPr>
        <w:t>—</w:t>
      </w:r>
      <w:r w:rsidRPr="00486F36">
        <w:rPr>
          <w:lang w:val="en" w:eastAsia="ja-JP"/>
        </w:rPr>
        <w:t xml:space="preserve">Independent review of conditions for the export of sheep to the Middle East during the northern hemisphere summer (McCarthy </w:t>
      </w:r>
      <w:r w:rsidR="0061523A">
        <w:rPr>
          <w:lang w:val="en" w:eastAsia="ja-JP"/>
        </w:rPr>
        <w:t>R</w:t>
      </w:r>
      <w:r w:rsidRPr="00486F36">
        <w:rPr>
          <w:lang w:val="en" w:eastAsia="ja-JP"/>
        </w:rPr>
        <w:t>evie</w:t>
      </w:r>
      <w:r w:rsidR="00E66CA9">
        <w:rPr>
          <w:lang w:val="en" w:eastAsia="ja-JP"/>
        </w:rPr>
        <w:t>w</w:t>
      </w:r>
      <w:r w:rsidRPr="00486F36">
        <w:rPr>
          <w:lang w:val="en" w:eastAsia="ja-JP"/>
        </w:rPr>
        <w:t>)</w:t>
      </w:r>
    </w:p>
    <w:p w14:paraId="34798B6B" w14:textId="2696CFFB" w:rsidR="00ED2E69" w:rsidRPr="00486F36" w:rsidRDefault="00ED2E69" w:rsidP="00E66CA9">
      <w:pPr>
        <w:pStyle w:val="ListBullet"/>
        <w:rPr>
          <w:lang w:val="en" w:eastAsia="ja-JP"/>
        </w:rPr>
      </w:pPr>
      <w:r w:rsidRPr="00486F36">
        <w:rPr>
          <w:lang w:val="en" w:eastAsia="ja-JP"/>
        </w:rPr>
        <w:lastRenderedPageBreak/>
        <w:t>September 2018</w:t>
      </w:r>
      <w:r w:rsidR="00D51841">
        <w:rPr>
          <w:lang w:val="en" w:eastAsia="ja-JP"/>
        </w:rPr>
        <w:t>—</w:t>
      </w:r>
      <w:r w:rsidRPr="00486F36">
        <w:rPr>
          <w:lang w:val="en" w:eastAsia="ja-JP"/>
        </w:rPr>
        <w:t xml:space="preserve">Review of </w:t>
      </w:r>
      <w:r w:rsidR="00D51841">
        <w:rPr>
          <w:lang w:val="en" w:eastAsia="ja-JP"/>
        </w:rPr>
        <w:t>r</w:t>
      </w:r>
      <w:r w:rsidRPr="00486F36">
        <w:rPr>
          <w:lang w:val="en" w:eastAsia="ja-JP"/>
        </w:rPr>
        <w:t xml:space="preserve">egulatory </w:t>
      </w:r>
      <w:r w:rsidR="00D51841">
        <w:rPr>
          <w:lang w:val="en" w:eastAsia="ja-JP"/>
        </w:rPr>
        <w:t>c</w:t>
      </w:r>
      <w:r w:rsidRPr="00486F36">
        <w:rPr>
          <w:lang w:val="en" w:eastAsia="ja-JP"/>
        </w:rPr>
        <w:t xml:space="preserve">apability and </w:t>
      </w:r>
      <w:r w:rsidR="00D51841">
        <w:rPr>
          <w:lang w:val="en" w:eastAsia="ja-JP"/>
        </w:rPr>
        <w:t>c</w:t>
      </w:r>
      <w:r w:rsidRPr="00486F36">
        <w:rPr>
          <w:lang w:val="en" w:eastAsia="ja-JP"/>
        </w:rPr>
        <w:t xml:space="preserve">ulture of the Department of Agriculture and Water Resources in the regulation of </w:t>
      </w:r>
      <w:r w:rsidR="00D51841">
        <w:rPr>
          <w:lang w:val="en" w:eastAsia="ja-JP"/>
        </w:rPr>
        <w:t>l</w:t>
      </w:r>
      <w:r w:rsidRPr="00486F36">
        <w:rPr>
          <w:lang w:val="en" w:eastAsia="ja-JP"/>
        </w:rPr>
        <w:t>ive</w:t>
      </w:r>
      <w:r w:rsidR="0097539B">
        <w:rPr>
          <w:lang w:val="en" w:eastAsia="ja-JP"/>
        </w:rPr>
        <w:t>stock</w:t>
      </w:r>
      <w:r w:rsidRPr="00486F36">
        <w:rPr>
          <w:lang w:val="en" w:eastAsia="ja-JP"/>
        </w:rPr>
        <w:t xml:space="preserve"> </w:t>
      </w:r>
      <w:r w:rsidR="00D51841">
        <w:rPr>
          <w:lang w:val="en" w:eastAsia="ja-JP"/>
        </w:rPr>
        <w:t>e</w:t>
      </w:r>
      <w:r w:rsidRPr="00486F36">
        <w:rPr>
          <w:lang w:val="en" w:eastAsia="ja-JP"/>
        </w:rPr>
        <w:t xml:space="preserve">xports (Moss </w:t>
      </w:r>
      <w:r w:rsidR="00A735EF">
        <w:rPr>
          <w:lang w:val="en" w:eastAsia="ja-JP"/>
        </w:rPr>
        <w:t>R</w:t>
      </w:r>
      <w:r w:rsidRPr="00486F36">
        <w:rPr>
          <w:lang w:val="en" w:eastAsia="ja-JP"/>
        </w:rPr>
        <w:t>eview).</w:t>
      </w:r>
    </w:p>
    <w:p w14:paraId="35E6635C" w14:textId="77777777" w:rsidR="00CD38C7" w:rsidRDefault="00ED2E69" w:rsidP="00ED2E69">
      <w:pPr>
        <w:rPr>
          <w:rFonts w:asciiTheme="majorHAnsi" w:hAnsiTheme="majorHAnsi"/>
        </w:rPr>
      </w:pPr>
      <w:r w:rsidRPr="00D20D2A">
        <w:rPr>
          <w:rFonts w:asciiTheme="majorHAnsi" w:hAnsiTheme="majorHAnsi"/>
          <w:lang w:eastAsia="en-AU"/>
        </w:rPr>
        <w:t xml:space="preserve">These reviews have </w:t>
      </w:r>
      <w:r>
        <w:rPr>
          <w:rFonts w:asciiTheme="majorHAnsi" w:hAnsiTheme="majorHAnsi"/>
          <w:lang w:eastAsia="en-AU"/>
        </w:rPr>
        <w:t xml:space="preserve">all </w:t>
      </w:r>
      <w:r w:rsidRPr="00D20D2A">
        <w:rPr>
          <w:rFonts w:asciiTheme="majorHAnsi" w:hAnsiTheme="majorHAnsi"/>
          <w:lang w:eastAsia="en-AU"/>
        </w:rPr>
        <w:t xml:space="preserve">identified issues and concerns </w:t>
      </w:r>
      <w:r>
        <w:rPr>
          <w:rFonts w:asciiTheme="majorHAnsi" w:hAnsiTheme="majorHAnsi"/>
          <w:lang w:eastAsia="en-AU"/>
        </w:rPr>
        <w:t>with</w:t>
      </w:r>
      <w:r w:rsidRPr="00D20D2A">
        <w:rPr>
          <w:rFonts w:asciiTheme="majorHAnsi" w:hAnsiTheme="majorHAnsi"/>
          <w:lang w:eastAsia="en-AU"/>
        </w:rPr>
        <w:t xml:space="preserve"> monitoring and reporting of livestock export voyages.</w:t>
      </w:r>
      <w:r w:rsidRPr="005C715E">
        <w:rPr>
          <w:rFonts w:asciiTheme="majorHAnsi" w:hAnsiTheme="majorHAnsi"/>
          <w:lang w:eastAsia="en-AU"/>
        </w:rPr>
        <w:t xml:space="preserve"> </w:t>
      </w:r>
      <w:r w:rsidRPr="005C715E">
        <w:rPr>
          <w:rFonts w:asciiTheme="majorHAnsi" w:hAnsiTheme="majorHAnsi"/>
        </w:rPr>
        <w:t xml:space="preserve">The </w:t>
      </w:r>
      <w:proofErr w:type="spellStart"/>
      <w:r w:rsidRPr="004C597B">
        <w:t>Keniry</w:t>
      </w:r>
      <w:proofErr w:type="spellEnd"/>
      <w:r w:rsidRPr="004C597B">
        <w:t xml:space="preserve"> </w:t>
      </w:r>
      <w:r w:rsidR="00850148">
        <w:t>R</w:t>
      </w:r>
      <w:r w:rsidRPr="004C597B">
        <w:t>eview</w:t>
      </w:r>
      <w:r w:rsidRPr="005C715E">
        <w:rPr>
          <w:rFonts w:asciiTheme="majorHAnsi" w:hAnsiTheme="majorHAnsi"/>
        </w:rPr>
        <w:t xml:space="preserve"> </w:t>
      </w:r>
      <w:r>
        <w:rPr>
          <w:rFonts w:asciiTheme="majorHAnsi" w:hAnsiTheme="majorHAnsi"/>
        </w:rPr>
        <w:t>observed that</w:t>
      </w:r>
      <w:r w:rsidR="00CD38C7">
        <w:rPr>
          <w:rFonts w:asciiTheme="majorHAnsi" w:hAnsiTheme="majorHAnsi"/>
        </w:rPr>
        <w:t>:</w:t>
      </w:r>
    </w:p>
    <w:p w14:paraId="627E91F1" w14:textId="77777777" w:rsidR="00ED2E69" w:rsidRPr="001E42A2" w:rsidRDefault="00CD38C7" w:rsidP="004C597B">
      <w:pPr>
        <w:pStyle w:val="Quote"/>
      </w:pPr>
      <w:r w:rsidRPr="00CD38C7">
        <w:t xml:space="preserve">… </w:t>
      </w:r>
      <w:proofErr w:type="gramStart"/>
      <w:r w:rsidR="00ED2E69" w:rsidRPr="00CD38C7">
        <w:t>the</w:t>
      </w:r>
      <w:proofErr w:type="gramEnd"/>
      <w:r w:rsidR="00ED2E69" w:rsidRPr="00CD38C7">
        <w:t xml:space="preserve"> Australian Government is responsible for protecting the broader interests of the Australian community in the export process by setting clear standards for the export of livestock, administering them firmly and consistently, and for ensuring gove</w:t>
      </w:r>
      <w:r w:rsidR="00ED2E69" w:rsidRPr="00D1430C">
        <w:t>rnance and reporting arrangements in relation to animal welfare during export are transparent</w:t>
      </w:r>
      <w:r w:rsidR="008B08D8">
        <w:t xml:space="preserve"> (</w:t>
      </w:r>
      <w:proofErr w:type="spellStart"/>
      <w:r w:rsidR="008B08D8">
        <w:t>Keniry</w:t>
      </w:r>
      <w:proofErr w:type="spellEnd"/>
      <w:r w:rsidR="008B08D8">
        <w:t xml:space="preserve"> 2003)</w:t>
      </w:r>
      <w:r w:rsidR="00ED2E69" w:rsidRPr="00D1430C">
        <w:t>.</w:t>
      </w:r>
    </w:p>
    <w:p w14:paraId="2CB1BC5E" w14:textId="77777777" w:rsidR="00CD38C7" w:rsidRDefault="00ED2E69">
      <w:r w:rsidRPr="004B3176">
        <w:t xml:space="preserve">The McCarthy </w:t>
      </w:r>
      <w:r w:rsidR="00850148">
        <w:t>R</w:t>
      </w:r>
      <w:r w:rsidR="00CD38C7" w:rsidRPr="00CD38C7">
        <w:t>eview</w:t>
      </w:r>
      <w:r w:rsidRPr="00CD38C7">
        <w:t>, while focused on the export of sheep to the Middle East during the Northern Hemisphere summer, noted</w:t>
      </w:r>
      <w:r w:rsidR="00CD38C7">
        <w:t>:</w:t>
      </w:r>
    </w:p>
    <w:p w14:paraId="3994389E" w14:textId="77777777" w:rsidR="00ED2E69" w:rsidRPr="00CD38C7" w:rsidRDefault="00137C88" w:rsidP="004C597B">
      <w:pPr>
        <w:pStyle w:val="Quote"/>
      </w:pPr>
      <w:r>
        <w:t xml:space="preserve">… </w:t>
      </w:r>
      <w:proofErr w:type="gramStart"/>
      <w:r w:rsidR="005317F1">
        <w:t>i</w:t>
      </w:r>
      <w:r w:rsidR="00ED2E69" w:rsidRPr="00CD38C7">
        <w:t>n</w:t>
      </w:r>
      <w:proofErr w:type="gramEnd"/>
      <w:r w:rsidR="00ED2E69" w:rsidRPr="00CD38C7">
        <w:t xml:space="preserve"> general, the existing reporting system is probably outdated and new technology is available that may revolutionise the reporting process, particularly with the advent of automated environmental monitoring. Digital data capture using a hand held device has been trialled within the industry and has shown promise</w:t>
      </w:r>
      <w:r w:rsidR="008B08D8">
        <w:t xml:space="preserve"> (McCarthy 2018)</w:t>
      </w:r>
      <w:r w:rsidR="005317F1">
        <w:t>.</w:t>
      </w:r>
    </w:p>
    <w:p w14:paraId="064CD068" w14:textId="77777777" w:rsidR="00CD38C7" w:rsidRPr="00D1430C" w:rsidRDefault="00ED2E69">
      <w:r w:rsidRPr="00CD38C7">
        <w:t xml:space="preserve">The Moss </w:t>
      </w:r>
      <w:r w:rsidR="00A735EF">
        <w:t>R</w:t>
      </w:r>
      <w:r w:rsidR="00CD38C7" w:rsidRPr="00D1430C">
        <w:t xml:space="preserve">eview </w:t>
      </w:r>
      <w:r w:rsidR="006D39AE">
        <w:t xml:space="preserve">also </w:t>
      </w:r>
      <w:r w:rsidRPr="00D1430C">
        <w:t>concluded</w:t>
      </w:r>
      <w:r w:rsidR="006D39AE">
        <w:t xml:space="preserve"> that</w:t>
      </w:r>
      <w:r w:rsidR="00CD38C7" w:rsidRPr="00D1430C">
        <w:t>:</w:t>
      </w:r>
    </w:p>
    <w:p w14:paraId="4BE3D270" w14:textId="77777777" w:rsidR="00ED2E69" w:rsidRPr="004C597B" w:rsidRDefault="005317F1" w:rsidP="004C597B">
      <w:pPr>
        <w:pStyle w:val="Quote"/>
      </w:pPr>
      <w:r>
        <w:t>…</w:t>
      </w:r>
      <w:r w:rsidR="00137C88">
        <w:t xml:space="preserve"> </w:t>
      </w:r>
      <w:proofErr w:type="gramStart"/>
      <w:r>
        <w:t>t</w:t>
      </w:r>
      <w:r w:rsidR="00ED2E69" w:rsidRPr="004B3176">
        <w:t>he</w:t>
      </w:r>
      <w:proofErr w:type="gramEnd"/>
      <w:r w:rsidR="00ED2E69" w:rsidRPr="004B3176">
        <w:t xml:space="preserve"> reporting framework in relation to animal health and welfare on board export vessels has not been fully effective. In addition, the department only ha</w:t>
      </w:r>
      <w:r w:rsidR="00ED2E69" w:rsidRPr="0039092C">
        <w:t>s limited capacity to analyse and ass</w:t>
      </w:r>
      <w:r w:rsidR="00ED2E69" w:rsidRPr="004C597B">
        <w:t xml:space="preserve">ess the reporting of animal welfare. The department needs to have arrangements to verify the information it receives about the health and welfare of livestock </w:t>
      </w:r>
      <w:proofErr w:type="gramStart"/>
      <w:r w:rsidR="00ED2E69" w:rsidRPr="004C597B">
        <w:t>being exported</w:t>
      </w:r>
      <w:proofErr w:type="gramEnd"/>
      <w:r w:rsidR="00ED2E69" w:rsidRPr="004C597B">
        <w:t>. Currently the placement of Independent Observers on board vessels is helping to meet that need</w:t>
      </w:r>
      <w:r w:rsidR="008B08D8">
        <w:t xml:space="preserve"> (Moss 2018)</w:t>
      </w:r>
      <w:r>
        <w:t>.</w:t>
      </w:r>
    </w:p>
    <w:p w14:paraId="7E0CF66A" w14:textId="77777777" w:rsidR="00ED2E69" w:rsidRDefault="006B1671" w:rsidP="00ED2E69">
      <w:pPr>
        <w:rPr>
          <w:rFonts w:asciiTheme="majorHAnsi" w:hAnsiTheme="majorHAnsi"/>
        </w:rPr>
      </w:pPr>
      <w:r>
        <w:rPr>
          <w:rFonts w:asciiTheme="majorHAnsi" w:hAnsiTheme="majorHAnsi"/>
        </w:rPr>
        <w:t>T</w:t>
      </w:r>
      <w:r w:rsidR="00ED2E69">
        <w:rPr>
          <w:rFonts w:asciiTheme="majorHAnsi" w:hAnsiTheme="majorHAnsi"/>
        </w:rPr>
        <w:t xml:space="preserve">he department’s statement to a Senate Estimates hearing </w:t>
      </w:r>
      <w:r w:rsidR="00850148">
        <w:rPr>
          <w:rFonts w:asciiTheme="majorHAnsi" w:hAnsiTheme="majorHAnsi"/>
        </w:rPr>
        <w:t xml:space="preserve">on </w:t>
      </w:r>
      <w:r w:rsidR="00ED2E69">
        <w:rPr>
          <w:rFonts w:asciiTheme="majorHAnsi" w:hAnsiTheme="majorHAnsi"/>
        </w:rPr>
        <w:t>24</w:t>
      </w:r>
      <w:r w:rsidR="00F96CE7">
        <w:rPr>
          <w:rFonts w:asciiTheme="majorHAnsi" w:hAnsiTheme="majorHAnsi"/>
        </w:rPr>
        <w:t> </w:t>
      </w:r>
      <w:r w:rsidR="00ED2E69">
        <w:rPr>
          <w:rFonts w:asciiTheme="majorHAnsi" w:hAnsiTheme="majorHAnsi"/>
        </w:rPr>
        <w:t>May</w:t>
      </w:r>
      <w:r w:rsidR="00F96CE7">
        <w:rPr>
          <w:rFonts w:asciiTheme="majorHAnsi" w:hAnsiTheme="majorHAnsi"/>
        </w:rPr>
        <w:t> </w:t>
      </w:r>
      <w:r w:rsidR="00ED2E69">
        <w:rPr>
          <w:rFonts w:asciiTheme="majorHAnsi" w:hAnsiTheme="majorHAnsi"/>
        </w:rPr>
        <w:t xml:space="preserve">2018 </w:t>
      </w:r>
      <w:r w:rsidR="005E6D54">
        <w:rPr>
          <w:rFonts w:asciiTheme="majorHAnsi" w:hAnsiTheme="majorHAnsi"/>
        </w:rPr>
        <w:t xml:space="preserve">noted </w:t>
      </w:r>
      <w:r w:rsidR="00ED2E69" w:rsidRPr="006B28F0">
        <w:t>‘insufficient means of assuring</w:t>
      </w:r>
      <w:r w:rsidR="00581153" w:rsidRPr="006B28F0">
        <w:t xml:space="preserve"> itself of</w:t>
      </w:r>
      <w:r w:rsidR="00ED2E69" w:rsidRPr="006B28F0">
        <w:t xml:space="preserve"> exporter compliance with regulatory obligations while </w:t>
      </w:r>
      <w:r w:rsidR="00581153" w:rsidRPr="006B28F0">
        <w:t>livestock</w:t>
      </w:r>
      <w:r w:rsidR="00ED2E69" w:rsidRPr="006B28F0">
        <w:t xml:space="preserve"> were </w:t>
      </w:r>
      <w:r w:rsidR="00581153" w:rsidRPr="006B28F0">
        <w:t>on the water</w:t>
      </w:r>
      <w:r w:rsidR="00ED2E69" w:rsidRPr="006B28F0">
        <w:t xml:space="preserve">’ </w:t>
      </w:r>
      <w:r w:rsidR="00ED2E69">
        <w:rPr>
          <w:rFonts w:asciiTheme="majorHAnsi" w:hAnsiTheme="majorHAnsi"/>
        </w:rPr>
        <w:t>as a shortcoming in its regulatory approach.</w:t>
      </w:r>
    </w:p>
    <w:p w14:paraId="525637A5" w14:textId="77777777" w:rsidR="001E42A2" w:rsidRDefault="00ED2E69" w:rsidP="00ED2E69">
      <w:pPr>
        <w:rPr>
          <w:rFonts w:asciiTheme="majorHAnsi" w:hAnsiTheme="majorHAnsi"/>
        </w:rPr>
      </w:pPr>
      <w:r w:rsidRPr="00486F36">
        <w:t xml:space="preserve">During </w:t>
      </w:r>
      <w:r>
        <w:t>the Inspector-General of Live Animal Exports</w:t>
      </w:r>
      <w:r w:rsidR="00850148">
        <w:t>'</w:t>
      </w:r>
      <w:r>
        <w:t xml:space="preserve"> initial consultations </w:t>
      </w:r>
      <w:r w:rsidR="00850148">
        <w:t xml:space="preserve">with </w:t>
      </w:r>
      <w:r w:rsidR="00850148" w:rsidRPr="00486F36">
        <w:t>stakeholder</w:t>
      </w:r>
      <w:r w:rsidR="00850148">
        <w:t>s,</w:t>
      </w:r>
      <w:r w:rsidR="00850148" w:rsidRPr="00486F36">
        <w:t xml:space="preserve"> </w:t>
      </w:r>
      <w:r w:rsidRPr="00486F36">
        <w:t>the effectiveness, efficiency, timeliness, independence and transparency of monitoring and reporting</w:t>
      </w:r>
      <w:r>
        <w:t xml:space="preserve"> on voyages</w:t>
      </w:r>
      <w:r w:rsidRPr="00486F36">
        <w:t xml:space="preserve"> </w:t>
      </w:r>
      <w:proofErr w:type="gramStart"/>
      <w:r w:rsidRPr="00486F36">
        <w:t>w</w:t>
      </w:r>
      <w:r w:rsidRPr="00486F36">
        <w:rPr>
          <w:rFonts w:asciiTheme="majorHAnsi" w:hAnsiTheme="majorHAnsi"/>
        </w:rPr>
        <w:t xml:space="preserve">as </w:t>
      </w:r>
      <w:r>
        <w:rPr>
          <w:rFonts w:asciiTheme="majorHAnsi" w:hAnsiTheme="majorHAnsi"/>
        </w:rPr>
        <w:t>consistently raised</w:t>
      </w:r>
      <w:proofErr w:type="gramEnd"/>
      <w:r>
        <w:rPr>
          <w:rFonts w:asciiTheme="majorHAnsi" w:hAnsiTheme="majorHAnsi"/>
        </w:rPr>
        <w:t>.</w:t>
      </w:r>
      <w:r w:rsidR="001E42A2">
        <w:rPr>
          <w:rFonts w:asciiTheme="majorHAnsi" w:hAnsiTheme="majorHAnsi"/>
        </w:rPr>
        <w:t xml:space="preserve"> </w:t>
      </w:r>
      <w:r>
        <w:rPr>
          <w:rFonts w:asciiTheme="majorHAnsi" w:hAnsiTheme="majorHAnsi"/>
        </w:rPr>
        <w:t>Accordingly, in developing the initial work plan</w:t>
      </w:r>
      <w:r w:rsidR="00F96CE7">
        <w:rPr>
          <w:rFonts w:asciiTheme="majorHAnsi" w:hAnsiTheme="majorHAnsi"/>
        </w:rPr>
        <w:t>,</w:t>
      </w:r>
      <w:r>
        <w:rPr>
          <w:rFonts w:asciiTheme="majorHAnsi" w:hAnsiTheme="majorHAnsi"/>
        </w:rPr>
        <w:t xml:space="preserve"> this review </w:t>
      </w:r>
      <w:proofErr w:type="gramStart"/>
      <w:r>
        <w:rPr>
          <w:rFonts w:asciiTheme="majorHAnsi" w:hAnsiTheme="majorHAnsi"/>
        </w:rPr>
        <w:t>was identified</w:t>
      </w:r>
      <w:proofErr w:type="gramEnd"/>
      <w:r>
        <w:rPr>
          <w:rFonts w:asciiTheme="majorHAnsi" w:hAnsiTheme="majorHAnsi"/>
        </w:rPr>
        <w:t xml:space="preserve"> as </w:t>
      </w:r>
      <w:r w:rsidR="006D39AE">
        <w:rPr>
          <w:rFonts w:asciiTheme="majorHAnsi" w:hAnsiTheme="majorHAnsi"/>
        </w:rPr>
        <w:t xml:space="preserve">a priority and is </w:t>
      </w:r>
      <w:r>
        <w:rPr>
          <w:rFonts w:asciiTheme="majorHAnsi" w:hAnsiTheme="majorHAnsi"/>
        </w:rPr>
        <w:t>the first to take place.</w:t>
      </w:r>
    </w:p>
    <w:p w14:paraId="50A18796" w14:textId="77777777" w:rsidR="001E42A2" w:rsidRDefault="00ED2E69" w:rsidP="00ED2E69">
      <w:pPr>
        <w:rPr>
          <w:rFonts w:asciiTheme="majorHAnsi" w:hAnsiTheme="majorHAnsi"/>
          <w:lang w:eastAsia="ja-JP"/>
        </w:rPr>
      </w:pPr>
      <w:r w:rsidRPr="00486F36">
        <w:rPr>
          <w:rFonts w:asciiTheme="majorHAnsi" w:hAnsiTheme="majorHAnsi"/>
          <w:lang w:val="en" w:eastAsia="ja-JP"/>
        </w:rPr>
        <w:t xml:space="preserve">Monitoring and reporting requirements are </w:t>
      </w:r>
      <w:r w:rsidR="006D39AE">
        <w:rPr>
          <w:rFonts w:asciiTheme="majorHAnsi" w:hAnsiTheme="majorHAnsi"/>
          <w:lang w:val="en" w:eastAsia="ja-JP"/>
        </w:rPr>
        <w:t>important</w:t>
      </w:r>
      <w:r w:rsidRPr="00486F36">
        <w:rPr>
          <w:rFonts w:asciiTheme="majorHAnsi" w:hAnsiTheme="majorHAnsi"/>
          <w:lang w:val="en" w:eastAsia="ja-JP"/>
        </w:rPr>
        <w:t xml:space="preserve"> regulatory tool</w:t>
      </w:r>
      <w:r>
        <w:rPr>
          <w:rFonts w:asciiTheme="majorHAnsi" w:hAnsiTheme="majorHAnsi"/>
          <w:lang w:val="en" w:eastAsia="ja-JP"/>
        </w:rPr>
        <w:t>s</w:t>
      </w:r>
      <w:r w:rsidRPr="00486F36">
        <w:rPr>
          <w:rFonts w:asciiTheme="majorHAnsi" w:hAnsiTheme="majorHAnsi"/>
          <w:lang w:val="en" w:eastAsia="ja-JP"/>
        </w:rPr>
        <w:t xml:space="preserve"> available to the department to ensure industry compliance </w:t>
      </w:r>
      <w:r>
        <w:rPr>
          <w:rFonts w:asciiTheme="majorHAnsi" w:hAnsiTheme="majorHAnsi"/>
          <w:lang w:val="en" w:eastAsia="ja-JP"/>
        </w:rPr>
        <w:t xml:space="preserve">with the requirements of the </w:t>
      </w:r>
      <w:r w:rsidRPr="00486F36">
        <w:rPr>
          <w:rFonts w:asciiTheme="majorHAnsi" w:hAnsiTheme="majorHAnsi"/>
          <w:lang w:val="en" w:eastAsia="ja-JP"/>
        </w:rPr>
        <w:t xml:space="preserve">legislation for the export of livestock, primarily </w:t>
      </w:r>
      <w:r w:rsidRPr="00486F36">
        <w:rPr>
          <w:rFonts w:asciiTheme="majorHAnsi" w:hAnsiTheme="majorHAnsi"/>
          <w:lang w:eastAsia="ja-JP"/>
        </w:rPr>
        <w:t xml:space="preserve">the </w:t>
      </w:r>
      <w:r w:rsidRPr="00486F36">
        <w:rPr>
          <w:rFonts w:asciiTheme="majorHAnsi" w:hAnsiTheme="majorHAnsi"/>
          <w:i/>
          <w:lang w:eastAsia="ja-JP"/>
        </w:rPr>
        <w:t>Australian Meat and Live-stock Industry Act 1997</w:t>
      </w:r>
      <w:r w:rsidRPr="00486F36">
        <w:rPr>
          <w:rFonts w:asciiTheme="majorHAnsi" w:hAnsiTheme="majorHAnsi"/>
          <w:lang w:eastAsia="ja-JP"/>
        </w:rPr>
        <w:t xml:space="preserve"> (AMLI Act) and the </w:t>
      </w:r>
      <w:r w:rsidRPr="00486F36">
        <w:rPr>
          <w:rFonts w:asciiTheme="majorHAnsi" w:hAnsiTheme="majorHAnsi"/>
          <w:i/>
          <w:lang w:eastAsia="ja-JP"/>
        </w:rPr>
        <w:t>Export Control Act 1982</w:t>
      </w:r>
      <w:r w:rsidRPr="00486F36">
        <w:rPr>
          <w:rFonts w:asciiTheme="majorHAnsi" w:hAnsiTheme="majorHAnsi"/>
          <w:lang w:eastAsia="ja-JP"/>
        </w:rPr>
        <w:t>.</w:t>
      </w:r>
    </w:p>
    <w:p w14:paraId="5FDB6CBE" w14:textId="77777777" w:rsidR="00FA6B6B" w:rsidRDefault="00ED2E69" w:rsidP="00DE3648">
      <w:pPr>
        <w:rPr>
          <w:rFonts w:asciiTheme="majorHAnsi" w:hAnsiTheme="majorHAnsi"/>
        </w:rPr>
      </w:pPr>
      <w:r>
        <w:rPr>
          <w:lang w:val="en" w:eastAsia="ja-JP"/>
        </w:rPr>
        <w:t>A</w:t>
      </w:r>
      <w:r w:rsidRPr="005C715E">
        <w:rPr>
          <w:lang w:val="en" w:eastAsia="ja-JP"/>
        </w:rPr>
        <w:t xml:space="preserve"> recommendation from the Moss </w:t>
      </w:r>
      <w:r w:rsidR="00A735EF">
        <w:rPr>
          <w:lang w:val="en" w:eastAsia="ja-JP"/>
        </w:rPr>
        <w:t>R</w:t>
      </w:r>
      <w:r w:rsidR="00D1430C" w:rsidRPr="005C715E">
        <w:rPr>
          <w:lang w:val="en" w:eastAsia="ja-JP"/>
        </w:rPr>
        <w:t xml:space="preserve">eview </w:t>
      </w:r>
      <w:r w:rsidRPr="00060FDF">
        <w:t>was ‘</w:t>
      </w:r>
      <w:r w:rsidR="00A7574C" w:rsidRPr="00060FDF">
        <w:t>t</w:t>
      </w:r>
      <w:r w:rsidRPr="00060FDF">
        <w:t>hat an independent external entity, known as the Inspector-General of Live Animal Exports, oversee the department in its role as the regulator of live animal exports’</w:t>
      </w:r>
      <w:r w:rsidRPr="005C715E">
        <w:rPr>
          <w:lang w:val="en" w:eastAsia="ja-JP"/>
        </w:rPr>
        <w:t xml:space="preserve">. The </w:t>
      </w:r>
      <w:r>
        <w:rPr>
          <w:lang w:val="en" w:eastAsia="ja-JP"/>
        </w:rPr>
        <w:t>government</w:t>
      </w:r>
      <w:r w:rsidRPr="005C715E">
        <w:rPr>
          <w:lang w:val="en" w:eastAsia="ja-JP"/>
        </w:rPr>
        <w:t xml:space="preserve"> supported this recommendation </w:t>
      </w:r>
      <w:r>
        <w:rPr>
          <w:lang w:val="en" w:eastAsia="ja-JP"/>
        </w:rPr>
        <w:t>with</w:t>
      </w:r>
      <w:r>
        <w:rPr>
          <w:rFonts w:asciiTheme="majorHAnsi" w:hAnsiTheme="majorHAnsi"/>
        </w:rPr>
        <w:t xml:space="preserve"> t</w:t>
      </w:r>
      <w:r w:rsidRPr="005C715E">
        <w:rPr>
          <w:rFonts w:asciiTheme="majorHAnsi" w:hAnsiTheme="majorHAnsi"/>
        </w:rPr>
        <w:t xml:space="preserve">he </w:t>
      </w:r>
      <w:r w:rsidRPr="005C715E">
        <w:rPr>
          <w:rFonts w:asciiTheme="majorHAnsi" w:hAnsiTheme="majorHAnsi"/>
          <w:i/>
        </w:rPr>
        <w:t>Inspector-General of Live Animal Exports Act 2019</w:t>
      </w:r>
      <w:r w:rsidRPr="005C715E">
        <w:rPr>
          <w:rFonts w:asciiTheme="majorHAnsi" w:hAnsiTheme="majorHAnsi"/>
        </w:rPr>
        <w:t xml:space="preserve"> c</w:t>
      </w:r>
      <w:r>
        <w:rPr>
          <w:rFonts w:asciiTheme="majorHAnsi" w:hAnsiTheme="majorHAnsi"/>
        </w:rPr>
        <w:t>oming</w:t>
      </w:r>
      <w:r w:rsidRPr="005C715E">
        <w:rPr>
          <w:rFonts w:asciiTheme="majorHAnsi" w:hAnsiTheme="majorHAnsi"/>
        </w:rPr>
        <w:t xml:space="preserve"> into effect on 3</w:t>
      </w:r>
      <w:r w:rsidR="00F96CE7">
        <w:rPr>
          <w:rFonts w:asciiTheme="majorHAnsi" w:hAnsiTheme="majorHAnsi"/>
        </w:rPr>
        <w:t> </w:t>
      </w:r>
      <w:r w:rsidRPr="005C715E">
        <w:rPr>
          <w:rFonts w:asciiTheme="majorHAnsi" w:hAnsiTheme="majorHAnsi"/>
        </w:rPr>
        <w:t>October</w:t>
      </w:r>
      <w:r w:rsidR="00F96CE7">
        <w:rPr>
          <w:rFonts w:asciiTheme="majorHAnsi" w:hAnsiTheme="majorHAnsi"/>
        </w:rPr>
        <w:t> </w:t>
      </w:r>
      <w:r w:rsidRPr="005C715E">
        <w:rPr>
          <w:rFonts w:asciiTheme="majorHAnsi" w:hAnsiTheme="majorHAnsi"/>
        </w:rPr>
        <w:t>2019</w:t>
      </w:r>
      <w:r>
        <w:rPr>
          <w:rFonts w:asciiTheme="majorHAnsi" w:hAnsiTheme="majorHAnsi"/>
        </w:rPr>
        <w:t>.</w:t>
      </w:r>
      <w:r w:rsidRPr="005C715E">
        <w:rPr>
          <w:rFonts w:asciiTheme="majorHAnsi" w:hAnsiTheme="majorHAnsi"/>
        </w:rPr>
        <w:t xml:space="preserve"> </w:t>
      </w:r>
      <w:r>
        <w:rPr>
          <w:rFonts w:asciiTheme="majorHAnsi" w:hAnsiTheme="majorHAnsi"/>
        </w:rPr>
        <w:t>T</w:t>
      </w:r>
      <w:r w:rsidRPr="005C715E">
        <w:rPr>
          <w:rFonts w:asciiTheme="majorHAnsi" w:hAnsiTheme="majorHAnsi"/>
        </w:rPr>
        <w:t>he Act establishes the objectives that guide the work of the Inspector-General of Live Animal Exports.</w:t>
      </w:r>
    </w:p>
    <w:p w14:paraId="7FE79A66" w14:textId="77777777" w:rsidR="00ED2E69" w:rsidRPr="00D1430C" w:rsidRDefault="00ED2E69" w:rsidP="00F91BAA">
      <w:pPr>
        <w:keepNext/>
        <w:keepLines/>
      </w:pPr>
      <w:r w:rsidRPr="004C597B">
        <w:lastRenderedPageBreak/>
        <w:t>The objects of this Act are:</w:t>
      </w:r>
    </w:p>
    <w:p w14:paraId="731B320A" w14:textId="77777777" w:rsidR="00ED2E69" w:rsidRPr="00E02DE3" w:rsidRDefault="00ED2E69" w:rsidP="00E02DE3">
      <w:pPr>
        <w:pStyle w:val="ListNumber2"/>
      </w:pPr>
      <w:r w:rsidRPr="00E02DE3">
        <w:t xml:space="preserve">to promote continual improvements in the regulatory practice, performance and culture of the </w:t>
      </w:r>
      <w:r w:rsidR="00F96CE7">
        <w:t>d</w:t>
      </w:r>
      <w:r w:rsidRPr="00E02DE3">
        <w:t>epartment in its role as the regulator of Australia’s livestock exports</w:t>
      </w:r>
    </w:p>
    <w:p w14:paraId="755B948D" w14:textId="77777777" w:rsidR="00ED2E69" w:rsidRPr="00E02DE3" w:rsidRDefault="00ED2E69" w:rsidP="00E02DE3">
      <w:pPr>
        <w:pStyle w:val="ListNumber2"/>
      </w:pPr>
      <w:r w:rsidRPr="00E02DE3">
        <w:t>to provide an additional layer of accountability and assurance over the regulation of Australia’s livestock exports</w:t>
      </w:r>
    </w:p>
    <w:p w14:paraId="555EED37" w14:textId="77777777" w:rsidR="00ED2E69" w:rsidRPr="00E02DE3" w:rsidRDefault="00ED2E69" w:rsidP="00E02DE3">
      <w:pPr>
        <w:pStyle w:val="ListNumber2"/>
      </w:pPr>
      <w:proofErr w:type="gramStart"/>
      <w:r w:rsidRPr="00E02DE3">
        <w:t>to</w:t>
      </w:r>
      <w:proofErr w:type="gramEnd"/>
      <w:r w:rsidRPr="00E02DE3">
        <w:t xml:space="preserve"> ensure that livestock export officials, in performing functions and exercising powers, consider the welfare of animals in Australia’s livestock exports.</w:t>
      </w:r>
    </w:p>
    <w:p w14:paraId="35BF4AE5" w14:textId="402AB25B" w:rsidR="00ED2E69" w:rsidRPr="007F514F"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To pursue these objectives it is important, in the first instance, to describe the principles and concepts </w:t>
      </w:r>
      <w:r w:rsidR="00F27E3D">
        <w:rPr>
          <w:rFonts w:asciiTheme="majorHAnsi" w:hAnsiTheme="majorHAnsi"/>
          <w:lang w:eastAsia="en-AU"/>
        </w:rPr>
        <w:t xml:space="preserve">that </w:t>
      </w:r>
      <w:proofErr w:type="gramStart"/>
      <w:r w:rsidR="00F27E3D">
        <w:rPr>
          <w:rFonts w:asciiTheme="majorHAnsi" w:hAnsiTheme="majorHAnsi"/>
          <w:lang w:eastAsia="en-AU"/>
        </w:rPr>
        <w:t>are recognised</w:t>
      </w:r>
      <w:proofErr w:type="gramEnd"/>
      <w:r w:rsidR="00F27E3D">
        <w:rPr>
          <w:rFonts w:asciiTheme="majorHAnsi" w:hAnsiTheme="majorHAnsi"/>
          <w:lang w:eastAsia="en-AU"/>
        </w:rPr>
        <w:t xml:space="preserve"> as good</w:t>
      </w:r>
      <w:r w:rsidRPr="007F514F">
        <w:rPr>
          <w:rFonts w:asciiTheme="majorHAnsi" w:hAnsiTheme="majorHAnsi"/>
          <w:lang w:eastAsia="en-AU"/>
        </w:rPr>
        <w:t xml:space="preserve"> regulatory practice</w:t>
      </w:r>
      <w:r>
        <w:rPr>
          <w:rFonts w:asciiTheme="majorHAnsi" w:hAnsiTheme="majorHAnsi"/>
          <w:lang w:eastAsia="en-AU"/>
        </w:rPr>
        <w:t>,</w:t>
      </w:r>
      <w:r w:rsidRPr="007F514F">
        <w:rPr>
          <w:rFonts w:asciiTheme="majorHAnsi" w:hAnsiTheme="majorHAnsi"/>
          <w:lang w:eastAsia="en-AU"/>
        </w:rPr>
        <w:t xml:space="preserve"> and discuss them in the context of the regulation of </w:t>
      </w:r>
      <w:r w:rsidR="00020286">
        <w:rPr>
          <w:rFonts w:asciiTheme="majorHAnsi" w:hAnsiTheme="majorHAnsi"/>
          <w:lang w:eastAsia="en-AU"/>
        </w:rPr>
        <w:t>livestock</w:t>
      </w:r>
      <w:r w:rsidRPr="007F514F">
        <w:rPr>
          <w:rFonts w:asciiTheme="majorHAnsi" w:hAnsiTheme="majorHAnsi"/>
          <w:lang w:eastAsia="en-AU"/>
        </w:rPr>
        <w:t xml:space="preserve"> exports.</w:t>
      </w:r>
      <w:r w:rsidR="001E42A2">
        <w:rPr>
          <w:rFonts w:asciiTheme="majorHAnsi" w:hAnsiTheme="majorHAnsi"/>
          <w:lang w:eastAsia="en-AU"/>
        </w:rPr>
        <w:t xml:space="preserve"> </w:t>
      </w:r>
      <w:r w:rsidRPr="00F27E3D">
        <w:rPr>
          <w:rFonts w:asciiTheme="majorHAnsi" w:hAnsiTheme="majorHAnsi"/>
          <w:lang w:eastAsia="en-AU"/>
        </w:rPr>
        <w:t xml:space="preserve">The concepts and principles </w:t>
      </w:r>
      <w:proofErr w:type="gramStart"/>
      <w:r w:rsidR="00715299">
        <w:rPr>
          <w:rFonts w:asciiTheme="majorHAnsi" w:hAnsiTheme="majorHAnsi"/>
          <w:lang w:eastAsia="en-AU"/>
        </w:rPr>
        <w:t>can be applied</w:t>
      </w:r>
      <w:proofErr w:type="gramEnd"/>
      <w:r w:rsidR="00715299">
        <w:rPr>
          <w:rFonts w:asciiTheme="majorHAnsi" w:hAnsiTheme="majorHAnsi"/>
          <w:lang w:eastAsia="en-AU"/>
        </w:rPr>
        <w:t xml:space="preserve"> in a number of ways</w:t>
      </w:r>
      <w:r w:rsidRPr="00F27E3D">
        <w:rPr>
          <w:rFonts w:asciiTheme="majorHAnsi" w:hAnsiTheme="majorHAnsi"/>
          <w:lang w:eastAsia="en-AU"/>
        </w:rPr>
        <w:t>.</w:t>
      </w:r>
      <w:r w:rsidR="001E42A2">
        <w:rPr>
          <w:rFonts w:asciiTheme="majorHAnsi" w:hAnsiTheme="majorHAnsi"/>
          <w:lang w:eastAsia="en-AU"/>
        </w:rPr>
        <w:t xml:space="preserve"> </w:t>
      </w:r>
      <w:r w:rsidRPr="007F514F">
        <w:rPr>
          <w:rFonts w:asciiTheme="majorHAnsi" w:hAnsiTheme="majorHAnsi"/>
          <w:lang w:eastAsia="en-AU"/>
        </w:rPr>
        <w:t xml:space="preserve">It is </w:t>
      </w:r>
      <w:r>
        <w:rPr>
          <w:rFonts w:asciiTheme="majorHAnsi" w:hAnsiTheme="majorHAnsi"/>
          <w:lang w:eastAsia="en-AU"/>
        </w:rPr>
        <w:t>important</w:t>
      </w:r>
      <w:r w:rsidRPr="007F514F">
        <w:rPr>
          <w:rFonts w:asciiTheme="majorHAnsi" w:hAnsiTheme="majorHAnsi"/>
          <w:lang w:eastAsia="en-AU"/>
        </w:rPr>
        <w:t xml:space="preserve"> to continue to discuss regulatory practice in relation to live animal exports, as it evolves, with all stakeholders</w:t>
      </w:r>
      <w:r w:rsidR="006D39AE">
        <w:rPr>
          <w:rFonts w:asciiTheme="majorHAnsi" w:hAnsiTheme="majorHAnsi"/>
          <w:lang w:eastAsia="en-AU"/>
        </w:rPr>
        <w:t>,</w:t>
      </w:r>
      <w:r w:rsidRPr="007F514F">
        <w:rPr>
          <w:rFonts w:asciiTheme="majorHAnsi" w:hAnsiTheme="majorHAnsi"/>
          <w:lang w:eastAsia="en-AU"/>
        </w:rPr>
        <w:t xml:space="preserve"> the department</w:t>
      </w:r>
      <w:r w:rsidR="006D39AE">
        <w:rPr>
          <w:rFonts w:asciiTheme="majorHAnsi" w:hAnsiTheme="majorHAnsi"/>
          <w:lang w:eastAsia="en-AU"/>
        </w:rPr>
        <w:t xml:space="preserve"> and the Minister</w:t>
      </w:r>
      <w:r w:rsidRPr="007F514F">
        <w:rPr>
          <w:rFonts w:asciiTheme="majorHAnsi" w:hAnsiTheme="majorHAnsi"/>
          <w:lang w:eastAsia="en-AU"/>
        </w:rPr>
        <w:t>.</w:t>
      </w:r>
    </w:p>
    <w:p w14:paraId="06A90CF6" w14:textId="77777777" w:rsidR="00377EDA" w:rsidRDefault="00976804">
      <w:pPr>
        <w:pStyle w:val="Heading2"/>
      </w:pPr>
      <w:bookmarkStart w:id="23" w:name="_Toc27476183"/>
      <w:bookmarkStart w:id="24" w:name="_Toc27476184"/>
      <w:bookmarkStart w:id="25" w:name="_Best_practice_regulation"/>
      <w:bookmarkStart w:id="26" w:name="_Toc34041413"/>
      <w:bookmarkEnd w:id="23"/>
      <w:bookmarkEnd w:id="24"/>
      <w:bookmarkEnd w:id="25"/>
      <w:r>
        <w:lastRenderedPageBreak/>
        <w:t xml:space="preserve">Best </w:t>
      </w:r>
      <w:r w:rsidR="00D1430C">
        <w:t>practice regulation</w:t>
      </w:r>
      <w:bookmarkEnd w:id="26"/>
    </w:p>
    <w:p w14:paraId="1E62DDB6" w14:textId="77777777" w:rsidR="00ED2E69" w:rsidRPr="007F514F" w:rsidRDefault="00ED2E69" w:rsidP="00ED2E69">
      <w:pPr>
        <w:autoSpaceDE w:val="0"/>
        <w:autoSpaceDN w:val="0"/>
        <w:adjustRightInd w:val="0"/>
        <w:rPr>
          <w:rFonts w:asciiTheme="majorHAnsi" w:hAnsiTheme="majorHAnsi"/>
          <w:lang w:eastAsia="en-AU"/>
        </w:rPr>
      </w:pPr>
      <w:bookmarkStart w:id="27" w:name="_Toc22306649"/>
      <w:bookmarkEnd w:id="27"/>
      <w:r w:rsidRPr="007F514F">
        <w:rPr>
          <w:rFonts w:asciiTheme="majorHAnsi" w:hAnsiTheme="majorHAnsi"/>
          <w:lang w:eastAsia="en-AU"/>
        </w:rPr>
        <w:t xml:space="preserve">Best practice regulation </w:t>
      </w:r>
      <w:proofErr w:type="gramStart"/>
      <w:r w:rsidRPr="007F514F">
        <w:rPr>
          <w:rFonts w:asciiTheme="majorHAnsi" w:hAnsiTheme="majorHAnsi"/>
          <w:lang w:eastAsia="en-AU"/>
        </w:rPr>
        <w:t>may be described</w:t>
      </w:r>
      <w:proofErr w:type="gramEnd"/>
      <w:r w:rsidRPr="007F514F">
        <w:rPr>
          <w:rFonts w:asciiTheme="majorHAnsi" w:hAnsiTheme="majorHAnsi"/>
          <w:lang w:eastAsia="en-AU"/>
        </w:rPr>
        <w:t xml:space="preserve"> as a dynamic combination of regulatory practice concepts tailored to the operating context.</w:t>
      </w:r>
    </w:p>
    <w:p w14:paraId="51E04643" w14:textId="77777777" w:rsidR="00ED2E69" w:rsidRPr="007F514F"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Key concepts of regulatory practice include:</w:t>
      </w:r>
    </w:p>
    <w:p w14:paraId="23F46C8E" w14:textId="77777777" w:rsidR="00ED2E69" w:rsidRPr="004C597B" w:rsidRDefault="00077192" w:rsidP="004C597B">
      <w:pPr>
        <w:pStyle w:val="ListBullet"/>
      </w:pPr>
      <w:r>
        <w:t>r</w:t>
      </w:r>
      <w:r w:rsidR="00ED2E69" w:rsidRPr="004C597B">
        <w:t>isk-based regulation</w:t>
      </w:r>
    </w:p>
    <w:p w14:paraId="72F552DB" w14:textId="77777777" w:rsidR="00D1430C" w:rsidRPr="004C597B" w:rsidRDefault="00077192" w:rsidP="004C597B">
      <w:pPr>
        <w:pStyle w:val="ListBullet"/>
      </w:pPr>
      <w:r>
        <w:t>r</w:t>
      </w:r>
      <w:r w:rsidR="00D1430C" w:rsidRPr="004C597B">
        <w:t>esponsive regulation</w:t>
      </w:r>
    </w:p>
    <w:p w14:paraId="4878A281" w14:textId="77777777" w:rsidR="00D1430C" w:rsidRPr="004C597B" w:rsidRDefault="00077192" w:rsidP="004C597B">
      <w:pPr>
        <w:pStyle w:val="ListBullet"/>
      </w:pPr>
      <w:proofErr w:type="gramStart"/>
      <w:r>
        <w:t>r</w:t>
      </w:r>
      <w:r w:rsidR="00D1430C" w:rsidRPr="004C597B">
        <w:t>egulatory</w:t>
      </w:r>
      <w:proofErr w:type="gramEnd"/>
      <w:r w:rsidR="00D1430C" w:rsidRPr="004C597B">
        <w:t xml:space="preserve"> craftsmanship</w:t>
      </w:r>
      <w:r w:rsidR="00401160">
        <w:t>.</w:t>
      </w:r>
    </w:p>
    <w:p w14:paraId="56FF0DF2" w14:textId="77777777" w:rsidR="00D1430C" w:rsidRDefault="00D1430C" w:rsidP="00D1430C">
      <w:pPr>
        <w:pStyle w:val="Heading3"/>
        <w:numPr>
          <w:ilvl w:val="0"/>
          <w:numId w:val="0"/>
        </w:numPr>
        <w:ind w:left="964" w:hanging="964"/>
        <w:rPr>
          <w:lang w:eastAsia="en-AU"/>
        </w:rPr>
      </w:pPr>
      <w:bookmarkStart w:id="28" w:name="_Risk-based_regulation"/>
      <w:bookmarkStart w:id="29" w:name="_Toc34041414"/>
      <w:bookmarkEnd w:id="28"/>
      <w:r w:rsidRPr="00D1430C">
        <w:rPr>
          <w:lang w:eastAsia="en-AU"/>
        </w:rPr>
        <w:t>Risk-based regulation</w:t>
      </w:r>
      <w:bookmarkEnd w:id="29"/>
    </w:p>
    <w:p w14:paraId="11C6EA03" w14:textId="77777777" w:rsidR="00AD4C72" w:rsidRDefault="00ED2E69" w:rsidP="00ED2E69">
      <w:pPr>
        <w:autoSpaceDE w:val="0"/>
        <w:autoSpaceDN w:val="0"/>
        <w:adjustRightInd w:val="0"/>
        <w:rPr>
          <w:rFonts w:asciiTheme="majorHAnsi" w:hAnsiTheme="majorHAnsi"/>
          <w:lang w:eastAsia="en-AU"/>
        </w:rPr>
      </w:pPr>
      <w:r>
        <w:rPr>
          <w:rFonts w:asciiTheme="majorHAnsi" w:hAnsiTheme="majorHAnsi"/>
          <w:lang w:eastAsia="en-AU"/>
        </w:rPr>
        <w:t>The concept of r</w:t>
      </w:r>
      <w:r w:rsidRPr="007F514F">
        <w:rPr>
          <w:rFonts w:asciiTheme="majorHAnsi" w:hAnsiTheme="majorHAnsi"/>
          <w:lang w:eastAsia="en-AU"/>
        </w:rPr>
        <w:t xml:space="preserve">isk-based regulation </w:t>
      </w:r>
      <w:proofErr w:type="gramStart"/>
      <w:r w:rsidRPr="007F514F">
        <w:rPr>
          <w:rFonts w:asciiTheme="majorHAnsi" w:hAnsiTheme="majorHAnsi"/>
          <w:lang w:eastAsia="en-AU"/>
        </w:rPr>
        <w:t>is interpreted and applied in a range of ways</w:t>
      </w:r>
      <w:proofErr w:type="gramEnd"/>
      <w:r w:rsidRPr="007F514F">
        <w:rPr>
          <w:rFonts w:asciiTheme="majorHAnsi" w:hAnsiTheme="majorHAnsi"/>
          <w:lang w:eastAsia="en-AU"/>
        </w:rPr>
        <w:t>.</w:t>
      </w:r>
      <w:r w:rsidR="001E42A2">
        <w:rPr>
          <w:rFonts w:asciiTheme="majorHAnsi" w:hAnsiTheme="majorHAnsi"/>
          <w:lang w:eastAsia="en-AU"/>
        </w:rPr>
        <w:t xml:space="preserve"> </w:t>
      </w:r>
      <w:r w:rsidRPr="007F514F">
        <w:rPr>
          <w:rFonts w:asciiTheme="majorHAnsi" w:hAnsiTheme="majorHAnsi"/>
          <w:lang w:eastAsia="en-AU"/>
        </w:rPr>
        <w:t>The most common application is to use risk to guide priorities in administrative processes and compliance activity.</w:t>
      </w:r>
      <w:r w:rsidR="001E42A2">
        <w:rPr>
          <w:rFonts w:asciiTheme="majorHAnsi" w:hAnsiTheme="majorHAnsi"/>
          <w:lang w:eastAsia="en-AU"/>
        </w:rPr>
        <w:t xml:space="preserve"> </w:t>
      </w:r>
      <w:r w:rsidRPr="007F514F">
        <w:rPr>
          <w:rFonts w:asciiTheme="majorHAnsi" w:hAnsiTheme="majorHAnsi"/>
          <w:lang w:eastAsia="en-AU"/>
        </w:rPr>
        <w:t xml:space="preserve">This </w:t>
      </w:r>
      <w:r>
        <w:rPr>
          <w:rFonts w:asciiTheme="majorHAnsi" w:hAnsiTheme="majorHAnsi"/>
          <w:lang w:eastAsia="en-AU"/>
        </w:rPr>
        <w:t xml:space="preserve">is </w:t>
      </w:r>
      <w:r w:rsidRPr="007F514F">
        <w:rPr>
          <w:rFonts w:asciiTheme="majorHAnsi" w:hAnsiTheme="majorHAnsi"/>
          <w:lang w:eastAsia="en-AU"/>
        </w:rPr>
        <w:t xml:space="preserve">an essential and </w:t>
      </w:r>
      <w:proofErr w:type="spellStart"/>
      <w:r w:rsidRPr="007F514F">
        <w:rPr>
          <w:rFonts w:asciiTheme="majorHAnsi" w:hAnsiTheme="majorHAnsi"/>
          <w:lang w:eastAsia="en-AU"/>
        </w:rPr>
        <w:t>commonsense</w:t>
      </w:r>
      <w:proofErr w:type="spellEnd"/>
      <w:r w:rsidRPr="007F514F">
        <w:rPr>
          <w:rFonts w:asciiTheme="majorHAnsi" w:hAnsiTheme="majorHAnsi"/>
          <w:lang w:eastAsia="en-AU"/>
        </w:rPr>
        <w:t xml:space="preserve"> approach to allocating finite resources</w:t>
      </w:r>
      <w:r w:rsidR="00247094">
        <w:rPr>
          <w:rFonts w:asciiTheme="majorHAnsi" w:hAnsiTheme="majorHAnsi"/>
          <w:lang w:eastAsia="en-AU"/>
        </w:rPr>
        <w:t xml:space="preserve">, and </w:t>
      </w:r>
      <w:r w:rsidR="00AD4C72">
        <w:rPr>
          <w:rFonts w:asciiTheme="majorHAnsi" w:hAnsiTheme="majorHAnsi"/>
          <w:lang w:eastAsia="en-AU"/>
        </w:rPr>
        <w:t>is an approach adopted by the department</w:t>
      </w:r>
      <w:r w:rsidRPr="007F514F">
        <w:rPr>
          <w:rFonts w:asciiTheme="majorHAnsi" w:hAnsiTheme="majorHAnsi"/>
          <w:lang w:eastAsia="en-AU"/>
        </w:rPr>
        <w:t>.</w:t>
      </w:r>
    </w:p>
    <w:p w14:paraId="170C3A8D" w14:textId="77777777" w:rsidR="00ED2E69"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However, a best practice approach to risk</w:t>
      </w:r>
      <w:r w:rsidR="00401160">
        <w:rPr>
          <w:rFonts w:asciiTheme="majorHAnsi" w:hAnsiTheme="majorHAnsi"/>
          <w:lang w:eastAsia="en-AU"/>
        </w:rPr>
        <w:t>-</w:t>
      </w:r>
      <w:r w:rsidRPr="007F514F">
        <w:rPr>
          <w:rFonts w:asciiTheme="majorHAnsi" w:hAnsiTheme="majorHAnsi"/>
          <w:lang w:eastAsia="en-AU"/>
        </w:rPr>
        <w:t xml:space="preserve">based regulation </w:t>
      </w:r>
      <w:r w:rsidR="00247094">
        <w:rPr>
          <w:rFonts w:asciiTheme="majorHAnsi" w:hAnsiTheme="majorHAnsi"/>
          <w:lang w:eastAsia="en-AU"/>
        </w:rPr>
        <w:t xml:space="preserve">should also incorporate an approach to risk </w:t>
      </w:r>
      <w:r w:rsidRPr="007F514F">
        <w:rPr>
          <w:rFonts w:asciiTheme="majorHAnsi" w:hAnsiTheme="majorHAnsi"/>
          <w:lang w:eastAsia="en-AU"/>
        </w:rPr>
        <w:t xml:space="preserve">where information, intelligence and data is </w:t>
      </w:r>
      <w:proofErr w:type="gramStart"/>
      <w:r w:rsidRPr="007F514F">
        <w:rPr>
          <w:rFonts w:asciiTheme="majorHAnsi" w:hAnsiTheme="majorHAnsi"/>
          <w:lang w:eastAsia="en-AU"/>
        </w:rPr>
        <w:t>used to</w:t>
      </w:r>
      <w:r>
        <w:rPr>
          <w:rFonts w:asciiTheme="majorHAnsi" w:hAnsiTheme="majorHAnsi"/>
          <w:lang w:eastAsia="en-AU"/>
        </w:rPr>
        <w:t>:</w:t>
      </w:r>
      <w:proofErr w:type="gramEnd"/>
    </w:p>
    <w:p w14:paraId="4B2EF54F" w14:textId="77777777" w:rsidR="00D1430C" w:rsidRDefault="00077192" w:rsidP="001E42A2">
      <w:pPr>
        <w:pStyle w:val="ListBullet"/>
      </w:pPr>
      <w:r>
        <w:t>i</w:t>
      </w:r>
      <w:r w:rsidR="00ED2E69" w:rsidRPr="00D1430C">
        <w:t>dentify risks to the objectives of the regulator</w:t>
      </w:r>
    </w:p>
    <w:p w14:paraId="6385B97B" w14:textId="77777777" w:rsidR="00ED2E69" w:rsidRPr="00D1430C" w:rsidRDefault="00ED2E69" w:rsidP="001E42A2">
      <w:pPr>
        <w:pStyle w:val="ListBullet"/>
      </w:pPr>
      <w:r w:rsidRPr="00D1430C">
        <w:t xml:space="preserve">determine the significance of the risk </w:t>
      </w:r>
      <w:r w:rsidR="005E1023">
        <w:t xml:space="preserve">(usually based on a probability or </w:t>
      </w:r>
      <w:r w:rsidRPr="00D1430C">
        <w:t>consequence basis)</w:t>
      </w:r>
    </w:p>
    <w:p w14:paraId="1C297F19" w14:textId="77777777" w:rsidR="00247094" w:rsidRDefault="00ED2E69" w:rsidP="00247094">
      <w:pPr>
        <w:pStyle w:val="ListBullet"/>
      </w:pPr>
      <w:proofErr w:type="gramStart"/>
      <w:r w:rsidRPr="00D1430C">
        <w:t>target</w:t>
      </w:r>
      <w:proofErr w:type="gramEnd"/>
      <w:r w:rsidRPr="00D1430C">
        <w:t xml:space="preserve"> </w:t>
      </w:r>
      <w:r w:rsidR="00AD4C72">
        <w:t xml:space="preserve">a proportion of </w:t>
      </w:r>
      <w:r w:rsidRPr="00D1430C">
        <w:t>the regulators efforts to prevent or mitigate the most important risks</w:t>
      </w:r>
      <w:r w:rsidR="00A64B70">
        <w:t xml:space="preserve"> </w:t>
      </w:r>
      <w:r w:rsidRPr="00D1430C">
        <w:t>(</w:t>
      </w:r>
      <w:r w:rsidR="00401160">
        <w:t>see</w:t>
      </w:r>
      <w:r w:rsidRPr="00D1430C">
        <w:t xml:space="preserve"> </w:t>
      </w:r>
      <w:hyperlink w:anchor="_Regulatory_craftsmanship" w:history="1">
        <w:r w:rsidRPr="005E1023">
          <w:rPr>
            <w:rStyle w:val="Hyperlink"/>
          </w:rPr>
          <w:t>Regulatory craftsmanship</w:t>
        </w:r>
      </w:hyperlink>
      <w:r w:rsidRPr="00D1430C">
        <w:t>).</w:t>
      </w:r>
    </w:p>
    <w:p w14:paraId="7EFDACA2" w14:textId="77777777" w:rsidR="00247094" w:rsidRPr="001F48C7" w:rsidRDefault="00247094" w:rsidP="001F48C7">
      <w:r w:rsidRPr="001F48C7">
        <w:t xml:space="preserve">These efforts </w:t>
      </w:r>
      <w:proofErr w:type="gramStart"/>
      <w:r w:rsidRPr="001F48C7">
        <w:t>are us</w:t>
      </w:r>
      <w:r w:rsidR="00A64B70">
        <w:t>ually distinguished</w:t>
      </w:r>
      <w:proofErr w:type="gramEnd"/>
      <w:r w:rsidR="00A64B70">
        <w:t xml:space="preserve"> from a risk-</w:t>
      </w:r>
      <w:r w:rsidRPr="001F48C7">
        <w:t>based approach to administration and compliance activity through their delivery on a project basis</w:t>
      </w:r>
      <w:r w:rsidR="00AD4C72" w:rsidRPr="001F48C7">
        <w:t>,</w:t>
      </w:r>
      <w:r w:rsidRPr="001F48C7">
        <w:t xml:space="preserve"> informed by ongoing data analysis.</w:t>
      </w:r>
    </w:p>
    <w:p w14:paraId="64D4B8C9" w14:textId="77777777" w:rsidR="00ED2E69" w:rsidRPr="00C1112A" w:rsidRDefault="00F108F6" w:rsidP="00ED2E69">
      <w:pPr>
        <w:autoSpaceDE w:val="0"/>
        <w:autoSpaceDN w:val="0"/>
        <w:adjustRightInd w:val="0"/>
        <w:rPr>
          <w:rFonts w:asciiTheme="majorHAnsi" w:hAnsiTheme="majorHAnsi"/>
          <w:lang w:eastAsia="en-AU"/>
        </w:rPr>
      </w:pPr>
      <w:r>
        <w:rPr>
          <w:rFonts w:asciiTheme="majorHAnsi" w:hAnsiTheme="majorHAnsi"/>
          <w:lang w:eastAsia="en-AU"/>
        </w:rPr>
        <w:t>R</w:t>
      </w:r>
      <w:r w:rsidR="00ED2E69">
        <w:rPr>
          <w:rFonts w:asciiTheme="majorHAnsi" w:hAnsiTheme="majorHAnsi"/>
          <w:lang w:eastAsia="en-AU"/>
        </w:rPr>
        <w:t>isk-based regulation</w:t>
      </w:r>
      <w:r w:rsidR="00ED2E69" w:rsidRPr="00C1112A">
        <w:rPr>
          <w:rFonts w:asciiTheme="majorHAnsi" w:hAnsiTheme="majorHAnsi"/>
          <w:lang w:eastAsia="en-AU"/>
        </w:rPr>
        <w:t xml:space="preserve"> should be evident in a best practice regulator.</w:t>
      </w:r>
      <w:r w:rsidR="00556FE2">
        <w:rPr>
          <w:rFonts w:asciiTheme="majorHAnsi" w:hAnsiTheme="majorHAnsi"/>
          <w:lang w:eastAsia="en-AU"/>
        </w:rPr>
        <w:t xml:space="preserve"> </w:t>
      </w:r>
      <w:r w:rsidR="00ED2E69" w:rsidRPr="00C1112A">
        <w:rPr>
          <w:rFonts w:asciiTheme="majorHAnsi" w:hAnsiTheme="majorHAnsi"/>
          <w:lang w:eastAsia="en-AU"/>
        </w:rPr>
        <w:t xml:space="preserve">This is about aligning the effort of the regulator with the ultimate outcome </w:t>
      </w:r>
      <w:proofErr w:type="gramStart"/>
      <w:r w:rsidR="00ED2E69" w:rsidRPr="00C1112A">
        <w:rPr>
          <w:rFonts w:asciiTheme="majorHAnsi" w:hAnsiTheme="majorHAnsi"/>
          <w:lang w:eastAsia="en-AU"/>
        </w:rPr>
        <w:t>being sought</w:t>
      </w:r>
      <w:proofErr w:type="gramEnd"/>
      <w:r w:rsidR="00ED2E69" w:rsidRPr="00C1112A">
        <w:rPr>
          <w:rFonts w:asciiTheme="majorHAnsi" w:hAnsiTheme="majorHAnsi"/>
          <w:lang w:eastAsia="en-AU"/>
        </w:rPr>
        <w:t>.</w:t>
      </w:r>
      <w:r w:rsidR="001E42A2">
        <w:rPr>
          <w:rFonts w:asciiTheme="majorHAnsi" w:hAnsiTheme="majorHAnsi"/>
          <w:lang w:eastAsia="en-AU"/>
        </w:rPr>
        <w:t xml:space="preserve"> </w:t>
      </w:r>
      <w:r w:rsidR="00ED2E69" w:rsidRPr="00C1112A">
        <w:rPr>
          <w:rFonts w:asciiTheme="majorHAnsi" w:hAnsiTheme="majorHAnsi"/>
          <w:lang w:eastAsia="en-AU"/>
        </w:rPr>
        <w:t xml:space="preserve">It is likely to assist those </w:t>
      </w:r>
      <w:proofErr w:type="gramStart"/>
      <w:r w:rsidR="00ED2E69" w:rsidRPr="00C1112A">
        <w:rPr>
          <w:rFonts w:asciiTheme="majorHAnsi" w:hAnsiTheme="majorHAnsi"/>
          <w:lang w:eastAsia="en-AU"/>
        </w:rPr>
        <w:t>being regulated</w:t>
      </w:r>
      <w:proofErr w:type="gramEnd"/>
      <w:r w:rsidR="00ED2E69" w:rsidRPr="00C1112A">
        <w:rPr>
          <w:rFonts w:asciiTheme="majorHAnsi" w:hAnsiTheme="majorHAnsi"/>
          <w:lang w:eastAsia="en-AU"/>
        </w:rPr>
        <w:t xml:space="preserve"> to also align their effort on this outcome </w:t>
      </w:r>
      <w:r w:rsidR="00ED2E69" w:rsidRPr="00B65F73">
        <w:rPr>
          <w:rFonts w:asciiTheme="majorHAnsi" w:hAnsiTheme="majorHAnsi"/>
          <w:lang w:eastAsia="en-AU"/>
        </w:rPr>
        <w:t xml:space="preserve">(Sparrow 2000, 2009; Black </w:t>
      </w:r>
      <w:r w:rsidR="0049497A">
        <w:rPr>
          <w:rFonts w:asciiTheme="majorHAnsi" w:hAnsiTheme="majorHAnsi"/>
          <w:lang w:eastAsia="en-AU"/>
        </w:rPr>
        <w:t>&amp;</w:t>
      </w:r>
      <w:r w:rsidR="00ED2E69" w:rsidRPr="00B65F73">
        <w:rPr>
          <w:rFonts w:asciiTheme="majorHAnsi" w:hAnsiTheme="majorHAnsi"/>
          <w:lang w:eastAsia="en-AU"/>
        </w:rPr>
        <w:t xml:space="preserve"> Baldwin 2010)</w:t>
      </w:r>
      <w:r w:rsidR="00D1430C">
        <w:rPr>
          <w:rFonts w:asciiTheme="majorHAnsi" w:hAnsiTheme="majorHAnsi"/>
          <w:lang w:eastAsia="en-AU"/>
        </w:rPr>
        <w:t>.</w:t>
      </w:r>
    </w:p>
    <w:p w14:paraId="4FC1F3A0" w14:textId="77777777" w:rsidR="00ED2E69" w:rsidRPr="004C597B" w:rsidRDefault="00ED2E69" w:rsidP="004C597B">
      <w:pPr>
        <w:pStyle w:val="Heading3"/>
        <w:numPr>
          <w:ilvl w:val="0"/>
          <w:numId w:val="0"/>
        </w:numPr>
        <w:ind w:left="964" w:hanging="964"/>
      </w:pPr>
      <w:bookmarkStart w:id="30" w:name="_Toc34041415"/>
      <w:r w:rsidRPr="004C597B">
        <w:t>Responsive regulation</w:t>
      </w:r>
      <w:bookmarkEnd w:id="30"/>
    </w:p>
    <w:p w14:paraId="5EAC1D96" w14:textId="77777777" w:rsidR="006D5BAC" w:rsidRDefault="006D5BAC" w:rsidP="00ED2E69">
      <w:pPr>
        <w:autoSpaceDE w:val="0"/>
        <w:autoSpaceDN w:val="0"/>
        <w:adjustRightInd w:val="0"/>
        <w:rPr>
          <w:rFonts w:asciiTheme="majorHAnsi" w:hAnsiTheme="majorHAnsi"/>
          <w:lang w:eastAsia="en-AU"/>
        </w:rPr>
      </w:pPr>
      <w:r w:rsidRPr="007F514F">
        <w:rPr>
          <w:rFonts w:asciiTheme="majorHAnsi" w:hAnsiTheme="majorHAnsi"/>
          <w:lang w:eastAsia="en-AU"/>
        </w:rPr>
        <w:t>The concept</w:t>
      </w:r>
      <w:r>
        <w:rPr>
          <w:rFonts w:asciiTheme="majorHAnsi" w:hAnsiTheme="majorHAnsi"/>
          <w:lang w:eastAsia="en-AU"/>
        </w:rPr>
        <w:t xml:space="preserve"> of responsive regulation</w:t>
      </w:r>
      <w:r w:rsidRPr="007F514F">
        <w:rPr>
          <w:rFonts w:asciiTheme="majorHAnsi" w:hAnsiTheme="majorHAnsi"/>
          <w:lang w:eastAsia="en-AU"/>
        </w:rPr>
        <w:t xml:space="preserve"> overlaps with that of risk</w:t>
      </w:r>
      <w:r>
        <w:rPr>
          <w:rFonts w:asciiTheme="majorHAnsi" w:hAnsiTheme="majorHAnsi"/>
          <w:lang w:eastAsia="en-AU"/>
        </w:rPr>
        <w:t>-</w:t>
      </w:r>
      <w:r w:rsidRPr="007F514F">
        <w:rPr>
          <w:rFonts w:asciiTheme="majorHAnsi" w:hAnsiTheme="majorHAnsi"/>
          <w:lang w:eastAsia="en-AU"/>
        </w:rPr>
        <w:t>based regulation</w:t>
      </w:r>
      <w:r>
        <w:rPr>
          <w:rFonts w:asciiTheme="majorHAnsi" w:hAnsiTheme="majorHAnsi"/>
          <w:lang w:eastAsia="en-AU"/>
        </w:rPr>
        <w:t xml:space="preserve"> as it incorporates</w:t>
      </w:r>
      <w:r w:rsidR="00362940">
        <w:rPr>
          <w:rFonts w:asciiTheme="majorHAnsi" w:hAnsiTheme="majorHAnsi"/>
          <w:lang w:eastAsia="en-AU"/>
        </w:rPr>
        <w:t xml:space="preserve"> </w:t>
      </w:r>
      <w:r w:rsidR="00ED2E69" w:rsidRPr="007F514F">
        <w:rPr>
          <w:rFonts w:asciiTheme="majorHAnsi" w:hAnsiTheme="majorHAnsi"/>
          <w:lang w:eastAsia="en-AU"/>
        </w:rPr>
        <w:t xml:space="preserve">the analyses </w:t>
      </w:r>
      <w:r>
        <w:rPr>
          <w:rFonts w:asciiTheme="majorHAnsi" w:hAnsiTheme="majorHAnsi"/>
          <w:lang w:eastAsia="en-AU"/>
        </w:rPr>
        <w:t xml:space="preserve">of </w:t>
      </w:r>
      <w:r w:rsidR="00ED2E69" w:rsidRPr="007F514F">
        <w:rPr>
          <w:rFonts w:asciiTheme="majorHAnsi" w:hAnsiTheme="majorHAnsi"/>
          <w:lang w:eastAsia="en-AU"/>
        </w:rPr>
        <w:t xml:space="preserve">problems, </w:t>
      </w:r>
      <w:r>
        <w:rPr>
          <w:rFonts w:asciiTheme="majorHAnsi" w:hAnsiTheme="majorHAnsi"/>
          <w:lang w:eastAsia="en-AU"/>
        </w:rPr>
        <w:t xml:space="preserve">advocates </w:t>
      </w:r>
      <w:r w:rsidR="00ED2E69" w:rsidRPr="007F514F">
        <w:rPr>
          <w:rFonts w:asciiTheme="majorHAnsi" w:hAnsiTheme="majorHAnsi"/>
          <w:lang w:eastAsia="en-AU"/>
        </w:rPr>
        <w:t>listen</w:t>
      </w:r>
      <w:r>
        <w:rPr>
          <w:rFonts w:asciiTheme="majorHAnsi" w:hAnsiTheme="majorHAnsi"/>
          <w:lang w:eastAsia="en-AU"/>
        </w:rPr>
        <w:t>ing</w:t>
      </w:r>
      <w:r w:rsidR="00ED2E69" w:rsidRPr="007F514F">
        <w:rPr>
          <w:rFonts w:asciiTheme="majorHAnsi" w:hAnsiTheme="majorHAnsi"/>
          <w:lang w:eastAsia="en-AU"/>
        </w:rPr>
        <w:t xml:space="preserve"> to those </w:t>
      </w:r>
      <w:proofErr w:type="gramStart"/>
      <w:r w:rsidR="00ED2E69" w:rsidRPr="007F514F">
        <w:rPr>
          <w:rFonts w:asciiTheme="majorHAnsi" w:hAnsiTheme="majorHAnsi"/>
          <w:lang w:eastAsia="en-AU"/>
        </w:rPr>
        <w:t>being regulated</w:t>
      </w:r>
      <w:proofErr w:type="gramEnd"/>
      <w:r w:rsidR="00ED2E69" w:rsidRPr="007F514F">
        <w:rPr>
          <w:rFonts w:asciiTheme="majorHAnsi" w:hAnsiTheme="majorHAnsi"/>
          <w:lang w:eastAsia="en-AU"/>
        </w:rPr>
        <w:t xml:space="preserve"> and adapts the response to a problem </w:t>
      </w:r>
      <w:r w:rsidR="00A72903">
        <w:rPr>
          <w:rFonts w:asciiTheme="majorHAnsi" w:hAnsiTheme="majorHAnsi"/>
          <w:lang w:eastAsia="en-AU"/>
        </w:rPr>
        <w:t xml:space="preserve">in order </w:t>
      </w:r>
      <w:r w:rsidR="00ED2E69" w:rsidRPr="007F514F">
        <w:rPr>
          <w:rFonts w:asciiTheme="majorHAnsi" w:hAnsiTheme="majorHAnsi"/>
          <w:lang w:eastAsia="en-AU"/>
        </w:rPr>
        <w:t>to fix it.</w:t>
      </w:r>
    </w:p>
    <w:p w14:paraId="0BF7E2E1" w14:textId="10867D8C" w:rsidR="00ED2E69" w:rsidRPr="00EC5CF1" w:rsidRDefault="00E16B8C" w:rsidP="009B6B89">
      <w:r>
        <w:rPr>
          <w:lang w:eastAsia="en-AU"/>
        </w:rPr>
        <w:t xml:space="preserve">Proportionate response is also a widely adopted </w:t>
      </w:r>
      <w:r w:rsidR="00ED2E69" w:rsidRPr="007F514F">
        <w:rPr>
          <w:lang w:eastAsia="en-AU"/>
        </w:rPr>
        <w:t>concept</w:t>
      </w:r>
      <w:r w:rsidR="00ED2E69">
        <w:rPr>
          <w:lang w:eastAsia="en-AU"/>
        </w:rPr>
        <w:t xml:space="preserve"> of responsive regulation</w:t>
      </w:r>
      <w:r w:rsidR="00ED2E69" w:rsidRPr="007F514F">
        <w:rPr>
          <w:lang w:eastAsia="en-AU"/>
        </w:rPr>
        <w:t>.</w:t>
      </w:r>
      <w:r w:rsidR="001E42A2">
        <w:rPr>
          <w:lang w:eastAsia="en-AU"/>
        </w:rPr>
        <w:t xml:space="preserve"> </w:t>
      </w:r>
      <w:r w:rsidR="00ED2E69" w:rsidRPr="007F514F">
        <w:rPr>
          <w:lang w:eastAsia="en-AU"/>
        </w:rPr>
        <w:t xml:space="preserve">Proportionate </w:t>
      </w:r>
      <w:proofErr w:type="gramStart"/>
      <w:r w:rsidR="00ED2E69" w:rsidRPr="007F514F">
        <w:rPr>
          <w:lang w:eastAsia="en-AU"/>
        </w:rPr>
        <w:t>response</w:t>
      </w:r>
      <w:proofErr w:type="gramEnd"/>
      <w:r w:rsidR="00ED2E69" w:rsidRPr="007F514F">
        <w:rPr>
          <w:lang w:eastAsia="en-AU"/>
        </w:rPr>
        <w:t xml:space="preserve"> is </w:t>
      </w:r>
      <w:proofErr w:type="gramStart"/>
      <w:r w:rsidR="00ED2E69" w:rsidRPr="007F514F">
        <w:rPr>
          <w:lang w:eastAsia="en-AU"/>
        </w:rPr>
        <w:t>where</w:t>
      </w:r>
      <w:proofErr w:type="gramEnd"/>
      <w:r w:rsidR="00ED2E69" w:rsidRPr="007F514F">
        <w:rPr>
          <w:lang w:eastAsia="en-AU"/>
        </w:rPr>
        <w:t xml:space="preserve"> </w:t>
      </w:r>
      <w:r w:rsidR="00ED2E69">
        <w:rPr>
          <w:lang w:eastAsia="en-AU"/>
        </w:rPr>
        <w:t xml:space="preserve">the level of </w:t>
      </w:r>
      <w:r w:rsidR="00ED2E69" w:rsidRPr="007F514F">
        <w:rPr>
          <w:lang w:eastAsia="en-AU"/>
        </w:rPr>
        <w:t xml:space="preserve">regulatory </w:t>
      </w:r>
      <w:r w:rsidR="00ED2E69">
        <w:rPr>
          <w:lang w:eastAsia="en-AU"/>
        </w:rPr>
        <w:t>action taken is proportionate to the</w:t>
      </w:r>
      <w:r w:rsidR="00ED2E69" w:rsidRPr="007F514F">
        <w:rPr>
          <w:lang w:eastAsia="en-AU"/>
        </w:rPr>
        <w:t xml:space="preserve"> particular case or circumstance</w:t>
      </w:r>
      <w:r w:rsidR="00ED2E69">
        <w:rPr>
          <w:lang w:eastAsia="en-AU"/>
        </w:rPr>
        <w:t xml:space="preserve"> necessary </w:t>
      </w:r>
      <w:r w:rsidR="006C30A7">
        <w:rPr>
          <w:lang w:eastAsia="en-AU"/>
        </w:rPr>
        <w:t xml:space="preserve">to achieve compliance </w:t>
      </w:r>
      <w:r w:rsidR="006C30A7" w:rsidRPr="00B713A6">
        <w:rPr>
          <w:lang w:eastAsia="en-AU"/>
        </w:rPr>
        <w:t xml:space="preserve">(Ayres &amp; Braithwaite 1992, </w:t>
      </w:r>
      <w:proofErr w:type="spellStart"/>
      <w:r w:rsidR="006C30A7" w:rsidRPr="00B713A6">
        <w:rPr>
          <w:lang w:eastAsia="en-AU"/>
        </w:rPr>
        <w:t>Ivec</w:t>
      </w:r>
      <w:proofErr w:type="spellEnd"/>
      <w:r w:rsidR="006C30A7" w:rsidRPr="00B713A6">
        <w:rPr>
          <w:lang w:eastAsia="en-AU"/>
        </w:rPr>
        <w:t xml:space="preserve"> et al. 2015).</w:t>
      </w:r>
      <w:r w:rsidR="001E42A2">
        <w:rPr>
          <w:lang w:eastAsia="en-AU"/>
        </w:rPr>
        <w:t xml:space="preserve"> </w:t>
      </w:r>
      <w:r w:rsidR="00ED2E69" w:rsidRPr="007F514F">
        <w:rPr>
          <w:lang w:eastAsia="en-AU"/>
        </w:rPr>
        <w:t xml:space="preserve">The </w:t>
      </w:r>
      <w:r w:rsidR="00ED2E69">
        <w:rPr>
          <w:lang w:eastAsia="en-AU"/>
        </w:rPr>
        <w:t>d</w:t>
      </w:r>
      <w:r w:rsidR="00ED2E69" w:rsidRPr="007F514F">
        <w:rPr>
          <w:lang w:eastAsia="en-AU"/>
        </w:rPr>
        <w:t xml:space="preserve">epartment outlines its approach to responsive </w:t>
      </w:r>
      <w:r w:rsidR="00ED2E69" w:rsidRPr="00EC5CF1">
        <w:t xml:space="preserve">regulation in </w:t>
      </w:r>
      <w:r w:rsidR="00110CC1">
        <w:t>its internal</w:t>
      </w:r>
      <w:r w:rsidR="00ED2E69" w:rsidRPr="00EC5CF1">
        <w:t xml:space="preserve"> </w:t>
      </w:r>
      <w:r w:rsidR="004147DD" w:rsidRPr="00EC5CF1">
        <w:t xml:space="preserve">Regulatory </w:t>
      </w:r>
      <w:r w:rsidR="002B7F29">
        <w:t>p</w:t>
      </w:r>
      <w:r w:rsidR="004147DD" w:rsidRPr="00EC5CF1">
        <w:t xml:space="preserve">ractice </w:t>
      </w:r>
      <w:r w:rsidR="002B7F29">
        <w:t>s</w:t>
      </w:r>
      <w:r w:rsidR="004147DD" w:rsidRPr="00EC5CF1">
        <w:t xml:space="preserve">tatement </w:t>
      </w:r>
      <w:r w:rsidR="002B7F29" w:rsidRPr="00EC5CF1">
        <w:t xml:space="preserve">consultation draft </w:t>
      </w:r>
      <w:r w:rsidR="006C30A7" w:rsidRPr="009B6B89">
        <w:t>(</w:t>
      </w:r>
      <w:r w:rsidR="009B6B89">
        <w:t>see</w:t>
      </w:r>
      <w:r w:rsidR="002B7F29">
        <w:t xml:space="preserve"> </w:t>
      </w:r>
      <w:hyperlink w:anchor="_Appendix_C:_Department" w:history="1">
        <w:r w:rsidR="002B7F29" w:rsidRPr="002B7F29">
          <w:rPr>
            <w:rStyle w:val="Hyperlink"/>
          </w:rPr>
          <w:t>Appendix C</w:t>
        </w:r>
      </w:hyperlink>
      <w:r w:rsidR="006C30A7" w:rsidRPr="009B6B89">
        <w:t>).</w:t>
      </w:r>
    </w:p>
    <w:p w14:paraId="3FC78DFB" w14:textId="77777777" w:rsidR="00ED2E69" w:rsidRPr="004C597B" w:rsidRDefault="00ED2E69" w:rsidP="004C597B">
      <w:pPr>
        <w:pStyle w:val="Heading3"/>
        <w:numPr>
          <w:ilvl w:val="0"/>
          <w:numId w:val="0"/>
        </w:numPr>
        <w:ind w:left="964" w:hanging="964"/>
      </w:pPr>
      <w:bookmarkStart w:id="31" w:name="_Regulatory_craftsmanship"/>
      <w:bookmarkStart w:id="32" w:name="_Toc34041416"/>
      <w:bookmarkEnd w:id="31"/>
      <w:r w:rsidRPr="004C597B">
        <w:lastRenderedPageBreak/>
        <w:t>Regulatory craftsmanship</w:t>
      </w:r>
      <w:bookmarkEnd w:id="32"/>
    </w:p>
    <w:p w14:paraId="659EB185" w14:textId="77777777" w:rsidR="00802FAA"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Regulatory </w:t>
      </w:r>
      <w:proofErr w:type="gramStart"/>
      <w:r w:rsidRPr="007F514F">
        <w:rPr>
          <w:rFonts w:asciiTheme="majorHAnsi" w:hAnsiTheme="majorHAnsi"/>
          <w:lang w:eastAsia="en-AU"/>
        </w:rPr>
        <w:t>craftsmanship</w:t>
      </w:r>
      <w:proofErr w:type="gramEnd"/>
      <w:r w:rsidRPr="007F514F">
        <w:rPr>
          <w:rFonts w:asciiTheme="majorHAnsi" w:hAnsiTheme="majorHAnsi"/>
          <w:lang w:eastAsia="en-AU"/>
        </w:rPr>
        <w:t xml:space="preserve"> </w:t>
      </w:r>
      <w:r>
        <w:rPr>
          <w:rFonts w:asciiTheme="majorHAnsi" w:hAnsiTheme="majorHAnsi"/>
          <w:lang w:eastAsia="en-AU"/>
        </w:rPr>
        <w:t>builds on the concepts of risk-based regulation</w:t>
      </w:r>
      <w:r w:rsidRPr="007F514F">
        <w:rPr>
          <w:rFonts w:asciiTheme="majorHAnsi" w:hAnsiTheme="majorHAnsi"/>
          <w:lang w:eastAsia="en-AU"/>
        </w:rPr>
        <w:t xml:space="preserve"> </w:t>
      </w:r>
      <w:r>
        <w:rPr>
          <w:rFonts w:asciiTheme="majorHAnsi" w:hAnsiTheme="majorHAnsi"/>
          <w:lang w:eastAsia="en-AU"/>
        </w:rPr>
        <w:t xml:space="preserve">but in a framework that </w:t>
      </w:r>
      <w:r w:rsidR="00A325FD">
        <w:rPr>
          <w:rFonts w:asciiTheme="majorHAnsi" w:hAnsiTheme="majorHAnsi"/>
          <w:lang w:eastAsia="en-AU"/>
        </w:rPr>
        <w:t xml:space="preserve">focuses on solving </w:t>
      </w:r>
      <w:r w:rsidRPr="007F514F">
        <w:rPr>
          <w:rFonts w:asciiTheme="majorHAnsi" w:hAnsiTheme="majorHAnsi"/>
          <w:lang w:eastAsia="en-AU"/>
        </w:rPr>
        <w:t>problem</w:t>
      </w:r>
      <w:r w:rsidR="00A325FD">
        <w:rPr>
          <w:rFonts w:asciiTheme="majorHAnsi" w:hAnsiTheme="majorHAnsi"/>
          <w:lang w:eastAsia="en-AU"/>
        </w:rPr>
        <w:t>s and</w:t>
      </w:r>
      <w:r w:rsidRPr="007F514F">
        <w:rPr>
          <w:rFonts w:asciiTheme="majorHAnsi" w:hAnsiTheme="majorHAnsi"/>
          <w:lang w:eastAsia="en-AU"/>
        </w:rPr>
        <w:t xml:space="preserve"> </w:t>
      </w:r>
      <w:r w:rsidR="00A325FD">
        <w:rPr>
          <w:rFonts w:asciiTheme="majorHAnsi" w:hAnsiTheme="majorHAnsi"/>
          <w:lang w:eastAsia="en-AU"/>
        </w:rPr>
        <w:t xml:space="preserve">preventing </w:t>
      </w:r>
      <w:r w:rsidRPr="007F514F">
        <w:rPr>
          <w:rFonts w:asciiTheme="majorHAnsi" w:hAnsiTheme="majorHAnsi"/>
          <w:lang w:eastAsia="en-AU"/>
        </w:rPr>
        <w:t>harm</w:t>
      </w:r>
      <w:r>
        <w:rPr>
          <w:rFonts w:asciiTheme="majorHAnsi" w:hAnsiTheme="majorHAnsi"/>
          <w:lang w:eastAsia="en-AU"/>
        </w:rPr>
        <w:t>.</w:t>
      </w:r>
      <w:r w:rsidR="001E42A2">
        <w:rPr>
          <w:rFonts w:asciiTheme="majorHAnsi" w:hAnsiTheme="majorHAnsi"/>
          <w:lang w:eastAsia="en-AU"/>
        </w:rPr>
        <w:t xml:space="preserve"> </w:t>
      </w:r>
      <w:r>
        <w:rPr>
          <w:rFonts w:asciiTheme="majorHAnsi" w:hAnsiTheme="majorHAnsi"/>
          <w:lang w:eastAsia="en-AU"/>
        </w:rPr>
        <w:t>That is, where a regulator</w:t>
      </w:r>
      <w:r w:rsidRPr="007F514F">
        <w:rPr>
          <w:rFonts w:asciiTheme="majorHAnsi" w:hAnsiTheme="majorHAnsi"/>
          <w:lang w:eastAsia="en-AU"/>
        </w:rPr>
        <w:t xml:space="preserve"> </w:t>
      </w:r>
      <w:r w:rsidR="002B657A">
        <w:rPr>
          <w:rFonts w:asciiTheme="majorHAnsi" w:hAnsiTheme="majorHAnsi"/>
          <w:lang w:eastAsia="en-AU"/>
        </w:rPr>
        <w:t>uses</w:t>
      </w:r>
      <w:r>
        <w:rPr>
          <w:rFonts w:asciiTheme="majorHAnsi" w:hAnsiTheme="majorHAnsi"/>
          <w:lang w:eastAsia="en-AU"/>
        </w:rPr>
        <w:t xml:space="preserve"> </w:t>
      </w:r>
      <w:r w:rsidRPr="007F514F">
        <w:rPr>
          <w:rFonts w:asciiTheme="majorHAnsi" w:hAnsiTheme="majorHAnsi"/>
          <w:lang w:eastAsia="en-AU"/>
        </w:rPr>
        <w:t>legal and administrative tools</w:t>
      </w:r>
      <w:r w:rsidR="002B657A">
        <w:rPr>
          <w:rFonts w:asciiTheme="majorHAnsi" w:hAnsiTheme="majorHAnsi"/>
          <w:lang w:eastAsia="en-AU"/>
        </w:rPr>
        <w:t xml:space="preserve"> </w:t>
      </w:r>
      <w:r w:rsidRPr="007F514F">
        <w:rPr>
          <w:rFonts w:asciiTheme="majorHAnsi" w:hAnsiTheme="majorHAnsi"/>
          <w:lang w:eastAsia="en-AU"/>
        </w:rPr>
        <w:t>to solve the problem, control the risk, or prevent the harm</w:t>
      </w:r>
      <w:r>
        <w:rPr>
          <w:rFonts w:asciiTheme="majorHAnsi" w:hAnsiTheme="majorHAnsi"/>
          <w:lang w:eastAsia="en-AU"/>
        </w:rPr>
        <w:t xml:space="preserve"> </w:t>
      </w:r>
      <w:r w:rsidRPr="007F514F">
        <w:rPr>
          <w:rFonts w:asciiTheme="majorHAnsi" w:hAnsiTheme="majorHAnsi"/>
          <w:lang w:eastAsia="en-AU"/>
        </w:rPr>
        <w:t>(</w:t>
      </w:r>
      <w:r w:rsidR="00195C29">
        <w:rPr>
          <w:rFonts w:asciiTheme="majorHAnsi" w:hAnsiTheme="majorHAnsi"/>
          <w:lang w:eastAsia="en-AU"/>
        </w:rPr>
        <w:t>s</w:t>
      </w:r>
      <w:r w:rsidRPr="007F514F">
        <w:rPr>
          <w:rFonts w:asciiTheme="majorHAnsi" w:hAnsiTheme="majorHAnsi"/>
          <w:lang w:eastAsia="en-AU"/>
        </w:rPr>
        <w:t xml:space="preserve">ee </w:t>
      </w:r>
      <w:hyperlink w:anchor="_Risk-based_regulation" w:history="1">
        <w:r w:rsidRPr="007D355C">
          <w:rPr>
            <w:rStyle w:val="Hyperlink"/>
            <w:lang w:eastAsia="en-AU"/>
          </w:rPr>
          <w:t>Risk-based regulation</w:t>
        </w:r>
      </w:hyperlink>
      <w:r w:rsidRPr="007F514F">
        <w:rPr>
          <w:rFonts w:asciiTheme="majorHAnsi" w:hAnsiTheme="majorHAnsi"/>
          <w:lang w:eastAsia="en-AU"/>
        </w:rPr>
        <w:t>) (Sparrow 2000)</w:t>
      </w:r>
      <w:r w:rsidR="00195C29">
        <w:rPr>
          <w:rFonts w:asciiTheme="majorHAnsi" w:hAnsiTheme="majorHAnsi"/>
          <w:lang w:eastAsia="en-AU"/>
        </w:rPr>
        <w:t>.</w:t>
      </w:r>
      <w:r w:rsidR="00802FAA">
        <w:rPr>
          <w:rFonts w:asciiTheme="majorHAnsi" w:hAnsiTheme="majorHAnsi"/>
          <w:lang w:eastAsia="en-AU"/>
        </w:rPr>
        <w:t xml:space="preserve"> A regulatory </w:t>
      </w:r>
      <w:proofErr w:type="gramStart"/>
      <w:r w:rsidR="00802FAA">
        <w:rPr>
          <w:rFonts w:asciiTheme="majorHAnsi" w:hAnsiTheme="majorHAnsi"/>
          <w:lang w:eastAsia="en-AU"/>
        </w:rPr>
        <w:t>craftsmanship</w:t>
      </w:r>
      <w:proofErr w:type="gramEnd"/>
      <w:r w:rsidR="00802FAA">
        <w:rPr>
          <w:rFonts w:asciiTheme="majorHAnsi" w:hAnsiTheme="majorHAnsi"/>
          <w:lang w:eastAsia="en-AU"/>
        </w:rPr>
        <w:t xml:space="preserve"> approach is an important part of res</w:t>
      </w:r>
      <w:r w:rsidR="00A325FD">
        <w:rPr>
          <w:rFonts w:asciiTheme="majorHAnsi" w:hAnsiTheme="majorHAnsi"/>
          <w:lang w:eastAsia="en-AU"/>
        </w:rPr>
        <w:t>p</w:t>
      </w:r>
      <w:r w:rsidR="00802FAA">
        <w:rPr>
          <w:rFonts w:asciiTheme="majorHAnsi" w:hAnsiTheme="majorHAnsi"/>
          <w:lang w:eastAsia="en-AU"/>
        </w:rPr>
        <w:t>onding to t</w:t>
      </w:r>
      <w:r w:rsidRPr="007F514F">
        <w:rPr>
          <w:rFonts w:asciiTheme="majorHAnsi" w:hAnsiTheme="majorHAnsi"/>
          <w:lang w:eastAsia="en-AU"/>
        </w:rPr>
        <w:t xml:space="preserve">he </w:t>
      </w:r>
      <w:r w:rsidRPr="00D51D54">
        <w:t xml:space="preserve">Moss </w:t>
      </w:r>
      <w:r w:rsidR="00A735EF">
        <w:t>R</w:t>
      </w:r>
      <w:r w:rsidR="00195C29" w:rsidRPr="00D51D54">
        <w:t xml:space="preserve">eview </w:t>
      </w:r>
      <w:r w:rsidR="00802FAA">
        <w:rPr>
          <w:rFonts w:asciiTheme="majorHAnsi" w:hAnsiTheme="majorHAnsi"/>
          <w:lang w:eastAsia="en-AU"/>
        </w:rPr>
        <w:t xml:space="preserve">recommendation </w:t>
      </w:r>
      <w:r w:rsidRPr="00060FDF">
        <w:t>‘that the department</w:t>
      </w:r>
      <w:r w:rsidR="00A325FD">
        <w:t xml:space="preserve"> … </w:t>
      </w:r>
      <w:r w:rsidRPr="00060FDF">
        <w:t>adopt a dynamic forward looking posture to its regulatory responsibilities’</w:t>
      </w:r>
      <w:r>
        <w:rPr>
          <w:rFonts w:asciiTheme="majorHAnsi" w:hAnsiTheme="majorHAnsi"/>
          <w:lang w:eastAsia="en-AU"/>
        </w:rPr>
        <w:t xml:space="preserve"> </w:t>
      </w:r>
      <w:r w:rsidRPr="00A325FD">
        <w:rPr>
          <w:rFonts w:asciiTheme="majorHAnsi" w:hAnsiTheme="majorHAnsi"/>
          <w:lang w:eastAsia="en-AU"/>
        </w:rPr>
        <w:t>(</w:t>
      </w:r>
      <w:r w:rsidR="00A87B17">
        <w:rPr>
          <w:rFonts w:asciiTheme="majorHAnsi" w:hAnsiTheme="majorHAnsi"/>
          <w:lang w:eastAsia="en-AU"/>
        </w:rPr>
        <w:t xml:space="preserve">Moss 2018, </w:t>
      </w:r>
      <w:r w:rsidRPr="00A325FD">
        <w:rPr>
          <w:rFonts w:asciiTheme="majorHAnsi" w:hAnsiTheme="majorHAnsi"/>
          <w:lang w:eastAsia="en-AU"/>
        </w:rPr>
        <w:t>recommendation 5).</w:t>
      </w:r>
    </w:p>
    <w:p w14:paraId="140D2545" w14:textId="77777777" w:rsidR="00802FAA"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The </w:t>
      </w:r>
      <w:r>
        <w:rPr>
          <w:rFonts w:asciiTheme="majorHAnsi" w:hAnsiTheme="majorHAnsi"/>
          <w:lang w:eastAsia="en-AU"/>
        </w:rPr>
        <w:t>d</w:t>
      </w:r>
      <w:r w:rsidRPr="007F514F">
        <w:rPr>
          <w:rFonts w:asciiTheme="majorHAnsi" w:hAnsiTheme="majorHAnsi"/>
          <w:lang w:eastAsia="en-AU"/>
        </w:rPr>
        <w:t xml:space="preserve">epartment has implemented a range of approaches that seek to target resources on a risk basis and </w:t>
      </w:r>
      <w:r w:rsidR="00A325FD">
        <w:rPr>
          <w:rFonts w:asciiTheme="majorHAnsi" w:hAnsiTheme="majorHAnsi"/>
          <w:lang w:eastAsia="en-AU"/>
        </w:rPr>
        <w:t>has</w:t>
      </w:r>
      <w:r w:rsidR="00A325FD" w:rsidRPr="007F514F">
        <w:rPr>
          <w:rFonts w:asciiTheme="majorHAnsi" w:hAnsiTheme="majorHAnsi"/>
          <w:lang w:eastAsia="en-AU"/>
        </w:rPr>
        <w:t xml:space="preserve"> </w:t>
      </w:r>
      <w:r w:rsidRPr="007F514F">
        <w:rPr>
          <w:rFonts w:asciiTheme="majorHAnsi" w:hAnsiTheme="majorHAnsi"/>
          <w:lang w:eastAsia="en-AU"/>
        </w:rPr>
        <w:t xml:space="preserve">outlined a number of actions in response to this recommendation </w:t>
      </w:r>
      <w:r w:rsidRPr="0051220F">
        <w:t>(</w:t>
      </w:r>
      <w:r w:rsidR="00A325FD">
        <w:t>Department of Agriculture</w:t>
      </w:r>
      <w:r w:rsidRPr="0051220F">
        <w:t xml:space="preserve"> 2019</w:t>
      </w:r>
      <w:r w:rsidR="00A325FD">
        <w:t>e</w:t>
      </w:r>
      <w:r w:rsidRPr="0051220F">
        <w:t xml:space="preserve">). </w:t>
      </w:r>
      <w:r>
        <w:rPr>
          <w:rFonts w:asciiTheme="majorHAnsi" w:hAnsiTheme="majorHAnsi"/>
          <w:lang w:eastAsia="en-AU"/>
        </w:rPr>
        <w:t xml:space="preserve">The department has also put in place approaches that can be described as regulatory </w:t>
      </w:r>
      <w:proofErr w:type="gramStart"/>
      <w:r>
        <w:rPr>
          <w:rFonts w:asciiTheme="majorHAnsi" w:hAnsiTheme="majorHAnsi"/>
          <w:lang w:eastAsia="en-AU"/>
        </w:rPr>
        <w:t>craftsmanship</w:t>
      </w:r>
      <w:proofErr w:type="gramEnd"/>
      <w:r w:rsidR="004E7D52">
        <w:rPr>
          <w:rFonts w:asciiTheme="majorHAnsi" w:hAnsiTheme="majorHAnsi"/>
          <w:lang w:eastAsia="en-AU"/>
        </w:rPr>
        <w:t xml:space="preserve">, such </w:t>
      </w:r>
      <w:r w:rsidR="00212A0F">
        <w:rPr>
          <w:rFonts w:asciiTheme="majorHAnsi" w:hAnsiTheme="majorHAnsi"/>
          <w:lang w:eastAsia="en-AU"/>
        </w:rPr>
        <w:t xml:space="preserve">as </w:t>
      </w:r>
      <w:r w:rsidRPr="007F514F">
        <w:rPr>
          <w:rFonts w:asciiTheme="majorHAnsi" w:hAnsiTheme="majorHAnsi"/>
          <w:lang w:eastAsia="en-AU"/>
        </w:rPr>
        <w:t xml:space="preserve">the </w:t>
      </w:r>
      <w:r w:rsidR="00C0662C">
        <w:rPr>
          <w:rFonts w:asciiTheme="majorHAnsi" w:hAnsiTheme="majorHAnsi"/>
          <w:lang w:eastAsia="en-AU"/>
        </w:rPr>
        <w:t>a</w:t>
      </w:r>
      <w:r w:rsidRPr="007F514F">
        <w:rPr>
          <w:rFonts w:asciiTheme="majorHAnsi" w:hAnsiTheme="majorHAnsi"/>
          <w:lang w:eastAsia="en-AU"/>
        </w:rPr>
        <w:t xml:space="preserve">pproved </w:t>
      </w:r>
      <w:r w:rsidR="00C0662C">
        <w:rPr>
          <w:rFonts w:asciiTheme="majorHAnsi" w:hAnsiTheme="majorHAnsi"/>
          <w:lang w:eastAsia="en-AU"/>
        </w:rPr>
        <w:t>a</w:t>
      </w:r>
      <w:r w:rsidR="00911295">
        <w:rPr>
          <w:rFonts w:asciiTheme="majorHAnsi" w:hAnsiTheme="majorHAnsi"/>
          <w:lang w:eastAsia="en-AU"/>
        </w:rPr>
        <w:t>rrangements framework.</w:t>
      </w:r>
    </w:p>
    <w:p w14:paraId="575B7566" w14:textId="77777777" w:rsidR="00ED2E69" w:rsidRPr="002E13E1" w:rsidRDefault="00ED2E69" w:rsidP="002E13E1">
      <w:pPr>
        <w:pStyle w:val="Heading3"/>
        <w:numPr>
          <w:ilvl w:val="0"/>
          <w:numId w:val="0"/>
        </w:numPr>
        <w:ind w:left="964" w:hanging="964"/>
      </w:pPr>
      <w:bookmarkStart w:id="33" w:name="_Toc34041417"/>
      <w:r w:rsidRPr="002E13E1">
        <w:t xml:space="preserve">Live </w:t>
      </w:r>
      <w:r w:rsidR="005A6013">
        <w:t>a</w:t>
      </w:r>
      <w:r w:rsidR="005A6013" w:rsidRPr="002E13E1">
        <w:t xml:space="preserve">nimal </w:t>
      </w:r>
      <w:r w:rsidR="005A6013">
        <w:t>e</w:t>
      </w:r>
      <w:r w:rsidR="005A6013" w:rsidRPr="002E13E1">
        <w:t xml:space="preserve">xports </w:t>
      </w:r>
      <w:r w:rsidRPr="002E13E1">
        <w:t>framework</w:t>
      </w:r>
      <w:bookmarkEnd w:id="33"/>
    </w:p>
    <w:p w14:paraId="6AB39FC5" w14:textId="77777777" w:rsidR="003C1C71" w:rsidRDefault="003F114E" w:rsidP="00824848">
      <w:pPr>
        <w:autoSpaceDE w:val="0"/>
        <w:autoSpaceDN w:val="0"/>
        <w:adjustRightInd w:val="0"/>
        <w:rPr>
          <w:rFonts w:asciiTheme="majorHAnsi" w:hAnsiTheme="majorHAnsi"/>
          <w:lang w:eastAsia="en-AU"/>
        </w:rPr>
      </w:pPr>
      <w:r>
        <w:rPr>
          <w:rFonts w:asciiTheme="majorHAnsi" w:hAnsiTheme="majorHAnsi"/>
          <w:lang w:eastAsia="en-AU"/>
        </w:rPr>
        <w:t xml:space="preserve">Parliament regulates through legislation. </w:t>
      </w:r>
      <w:r w:rsidR="00ED2E69" w:rsidRPr="007F514F">
        <w:rPr>
          <w:rFonts w:asciiTheme="majorHAnsi" w:hAnsiTheme="majorHAnsi"/>
          <w:lang w:eastAsia="en-AU"/>
        </w:rPr>
        <w:t xml:space="preserve">Regulation operates in light of the policies of the government of the day, the practices and performance of those who are subject to it, and the views and expectations of the wide range of </w:t>
      </w:r>
      <w:r>
        <w:rPr>
          <w:rFonts w:asciiTheme="majorHAnsi" w:hAnsiTheme="majorHAnsi"/>
          <w:lang w:eastAsia="en-AU"/>
        </w:rPr>
        <w:t xml:space="preserve">interested </w:t>
      </w:r>
      <w:r w:rsidR="00ED2E69" w:rsidRPr="007F514F">
        <w:rPr>
          <w:rFonts w:asciiTheme="majorHAnsi" w:hAnsiTheme="majorHAnsi"/>
          <w:lang w:eastAsia="en-AU"/>
        </w:rPr>
        <w:t>stakeholders.</w:t>
      </w:r>
    </w:p>
    <w:p w14:paraId="080540FB" w14:textId="77777777" w:rsidR="003C1C71" w:rsidRDefault="003C1C71" w:rsidP="003C1C71">
      <w:pPr>
        <w:autoSpaceDE w:val="0"/>
        <w:autoSpaceDN w:val="0"/>
        <w:adjustRightInd w:val="0"/>
        <w:rPr>
          <w:rFonts w:asciiTheme="majorHAnsi" w:hAnsiTheme="majorHAnsi"/>
          <w:lang w:eastAsia="en-AU"/>
        </w:rPr>
      </w:pPr>
      <w:r>
        <w:rPr>
          <w:rFonts w:asciiTheme="majorHAnsi" w:hAnsiTheme="majorHAnsi"/>
          <w:lang w:eastAsia="en-AU"/>
        </w:rPr>
        <w:t>T</w:t>
      </w:r>
      <w:r w:rsidRPr="007F514F">
        <w:rPr>
          <w:rFonts w:asciiTheme="majorHAnsi" w:hAnsiTheme="majorHAnsi"/>
          <w:lang w:eastAsia="en-AU"/>
        </w:rPr>
        <w:t>he Productivity Commission</w:t>
      </w:r>
      <w:r w:rsidR="004E7D52">
        <w:rPr>
          <w:rFonts w:asciiTheme="majorHAnsi" w:hAnsiTheme="majorHAnsi"/>
          <w:lang w:eastAsia="en-AU"/>
        </w:rPr>
        <w:t>'s</w:t>
      </w:r>
      <w:r w:rsidRPr="00355E8D">
        <w:t xml:space="preserve"> </w:t>
      </w:r>
      <w:r w:rsidR="004E7D52">
        <w:t xml:space="preserve">inquiry report on the </w:t>
      </w:r>
      <w:hyperlink r:id="rId22" w:history="1">
        <w:r w:rsidRPr="004E7D52">
          <w:rPr>
            <w:rStyle w:val="Hyperlink"/>
          </w:rPr>
          <w:t>Regulation of Australian Agriculture</w:t>
        </w:r>
      </w:hyperlink>
      <w:r w:rsidRPr="007F514F">
        <w:rPr>
          <w:rFonts w:asciiTheme="majorHAnsi" w:hAnsiTheme="majorHAnsi"/>
          <w:lang w:eastAsia="en-AU"/>
        </w:rPr>
        <w:t xml:space="preserve"> noted that animal welfare regulation in Australia had unclear objectives.</w:t>
      </w:r>
      <w:r>
        <w:rPr>
          <w:rFonts w:asciiTheme="majorHAnsi" w:hAnsiTheme="majorHAnsi"/>
          <w:lang w:eastAsia="en-AU"/>
        </w:rPr>
        <w:t xml:space="preserve"> </w:t>
      </w:r>
      <w:r w:rsidRPr="007F514F">
        <w:rPr>
          <w:rFonts w:asciiTheme="majorHAnsi" w:hAnsiTheme="majorHAnsi"/>
          <w:lang w:eastAsia="en-AU"/>
        </w:rPr>
        <w:t xml:space="preserve">The primary </w:t>
      </w:r>
      <w:r w:rsidR="004E7D52">
        <w:rPr>
          <w:rFonts w:asciiTheme="majorHAnsi" w:hAnsiTheme="majorHAnsi"/>
          <w:lang w:eastAsia="en-AU"/>
        </w:rPr>
        <w:t>cause</w:t>
      </w:r>
      <w:r w:rsidRPr="007F514F">
        <w:rPr>
          <w:rFonts w:asciiTheme="majorHAnsi" w:hAnsiTheme="majorHAnsi"/>
          <w:lang w:eastAsia="en-AU"/>
        </w:rPr>
        <w:t xml:space="preserve"> identified by the </w:t>
      </w:r>
      <w:r w:rsidR="002F3C25">
        <w:rPr>
          <w:rFonts w:asciiTheme="majorHAnsi" w:hAnsiTheme="majorHAnsi"/>
          <w:lang w:eastAsia="en-AU"/>
        </w:rPr>
        <w:t>c</w:t>
      </w:r>
      <w:r w:rsidRPr="007F514F">
        <w:rPr>
          <w:rFonts w:asciiTheme="majorHAnsi" w:hAnsiTheme="majorHAnsi"/>
          <w:lang w:eastAsia="en-AU"/>
        </w:rPr>
        <w:t>ommission was the limited understanding and ag</w:t>
      </w:r>
      <w:r w:rsidR="00A55287">
        <w:rPr>
          <w:rFonts w:asciiTheme="majorHAnsi" w:hAnsiTheme="majorHAnsi"/>
          <w:lang w:eastAsia="en-AU"/>
        </w:rPr>
        <w:t xml:space="preserve">reement about community values, </w:t>
      </w:r>
      <w:r w:rsidRPr="007F514F">
        <w:rPr>
          <w:rFonts w:asciiTheme="majorHAnsi" w:hAnsiTheme="majorHAnsi"/>
          <w:lang w:eastAsia="en-AU"/>
        </w:rPr>
        <w:t>which contributed to conflicts in the development of animal standards and guidelines</w:t>
      </w:r>
      <w:r w:rsidR="00A55287">
        <w:rPr>
          <w:rFonts w:asciiTheme="majorHAnsi" w:hAnsiTheme="majorHAnsi"/>
          <w:lang w:eastAsia="en-AU"/>
        </w:rPr>
        <w:t>.</w:t>
      </w:r>
    </w:p>
    <w:p w14:paraId="4C9A8CB0" w14:textId="77777777" w:rsidR="003C1C71" w:rsidRDefault="003C1C71" w:rsidP="0020662D">
      <w:pPr>
        <w:autoSpaceDE w:val="0"/>
        <w:autoSpaceDN w:val="0"/>
        <w:adjustRightInd w:val="0"/>
        <w:rPr>
          <w:rFonts w:asciiTheme="majorHAnsi" w:hAnsiTheme="majorHAnsi"/>
          <w:lang w:eastAsia="en-AU"/>
        </w:rPr>
      </w:pPr>
      <w:r>
        <w:rPr>
          <w:rFonts w:asciiTheme="majorHAnsi" w:hAnsiTheme="majorHAnsi"/>
          <w:lang w:eastAsia="en-AU"/>
        </w:rPr>
        <w:t>S</w:t>
      </w:r>
      <w:r w:rsidRPr="007F514F">
        <w:rPr>
          <w:rFonts w:asciiTheme="majorHAnsi" w:hAnsiTheme="majorHAnsi"/>
          <w:lang w:eastAsia="en-AU"/>
        </w:rPr>
        <w:t xml:space="preserve">tandards and guidelines are important </w:t>
      </w:r>
      <w:proofErr w:type="gramStart"/>
      <w:r w:rsidRPr="007F514F">
        <w:rPr>
          <w:rFonts w:asciiTheme="majorHAnsi" w:hAnsiTheme="majorHAnsi"/>
          <w:lang w:eastAsia="en-AU"/>
        </w:rPr>
        <w:t>to further clarify</w:t>
      </w:r>
      <w:proofErr w:type="gramEnd"/>
      <w:r w:rsidRPr="007F514F">
        <w:rPr>
          <w:rFonts w:asciiTheme="majorHAnsi" w:hAnsiTheme="majorHAnsi"/>
          <w:lang w:eastAsia="en-AU"/>
        </w:rPr>
        <w:t xml:space="preserve"> objectives</w:t>
      </w:r>
      <w:r>
        <w:rPr>
          <w:rFonts w:asciiTheme="majorHAnsi" w:hAnsiTheme="majorHAnsi"/>
          <w:lang w:eastAsia="en-AU"/>
        </w:rPr>
        <w:t>. However,</w:t>
      </w:r>
      <w:r w:rsidRPr="007F514F">
        <w:rPr>
          <w:rFonts w:asciiTheme="majorHAnsi" w:hAnsiTheme="majorHAnsi"/>
          <w:lang w:eastAsia="en-AU"/>
        </w:rPr>
        <w:t xml:space="preserve"> the difficulty in determining these standards does not preclude a continuous improvement model. </w:t>
      </w:r>
      <w:r w:rsidR="002F3C25">
        <w:rPr>
          <w:rFonts w:asciiTheme="majorHAnsi" w:hAnsiTheme="majorHAnsi"/>
          <w:lang w:eastAsia="en-AU"/>
        </w:rPr>
        <w:t>A</w:t>
      </w:r>
      <w:r w:rsidRPr="007F514F">
        <w:rPr>
          <w:rFonts w:asciiTheme="majorHAnsi" w:hAnsiTheme="majorHAnsi"/>
          <w:lang w:eastAsia="en-AU"/>
        </w:rPr>
        <w:t xml:space="preserve"> continuous improvement model should accommodate increased research and </w:t>
      </w:r>
      <w:r w:rsidR="002F3C25">
        <w:rPr>
          <w:rFonts w:asciiTheme="majorHAnsi" w:hAnsiTheme="majorHAnsi"/>
          <w:lang w:eastAsia="en-AU"/>
        </w:rPr>
        <w:t xml:space="preserve">scientific </w:t>
      </w:r>
      <w:r w:rsidRPr="007F514F">
        <w:rPr>
          <w:rFonts w:asciiTheme="majorHAnsi" w:hAnsiTheme="majorHAnsi"/>
          <w:lang w:eastAsia="en-AU"/>
        </w:rPr>
        <w:t>evidence of what constitutes animal welfare, and community expectations of what constitutes acceptable animal welfare.</w:t>
      </w:r>
      <w:r w:rsidR="004814CB">
        <w:rPr>
          <w:rFonts w:asciiTheme="majorHAnsi" w:hAnsiTheme="majorHAnsi"/>
          <w:lang w:eastAsia="en-AU"/>
        </w:rPr>
        <w:t xml:space="preserve"> </w:t>
      </w:r>
      <w:r w:rsidR="004814CB">
        <w:t>Where</w:t>
      </w:r>
      <w:r w:rsidR="004814CB">
        <w:rPr>
          <w:rFonts w:asciiTheme="majorHAnsi" w:hAnsiTheme="majorHAnsi"/>
          <w:lang w:eastAsia="en-AU"/>
        </w:rPr>
        <w:t xml:space="preserve"> it is difficult to specify clear outcomes, regulation often includes increased </w:t>
      </w:r>
      <w:r w:rsidR="004814CB" w:rsidRPr="00787B5D">
        <w:t xml:space="preserve">prescription </w:t>
      </w:r>
      <w:r w:rsidR="004814CB">
        <w:t xml:space="preserve">in an effort </w:t>
      </w:r>
      <w:r w:rsidR="004814CB" w:rsidRPr="00787B5D">
        <w:t xml:space="preserve">to control </w:t>
      </w:r>
      <w:r w:rsidR="004814CB">
        <w:t xml:space="preserve">risk </w:t>
      </w:r>
      <w:r w:rsidR="004814CB" w:rsidRPr="00787B5D">
        <w:t>factors</w:t>
      </w:r>
      <w:r w:rsidR="004814CB">
        <w:t xml:space="preserve"> (see </w:t>
      </w:r>
      <w:hyperlink w:anchor="_Data_quality,_standards" w:history="1">
        <w:r w:rsidR="004814CB" w:rsidRPr="00752663">
          <w:rPr>
            <w:rStyle w:val="Hyperlink"/>
            <w:lang w:eastAsia="en-AU"/>
          </w:rPr>
          <w:t>Data quality, standards and analysis</w:t>
        </w:r>
      </w:hyperlink>
      <w:r w:rsidR="004814CB">
        <w:rPr>
          <w:rStyle w:val="Hyperlink"/>
          <w:lang w:eastAsia="en-AU"/>
        </w:rPr>
        <w:t>).</w:t>
      </w:r>
      <w:r>
        <w:rPr>
          <w:rFonts w:asciiTheme="majorHAnsi" w:hAnsiTheme="majorHAnsi"/>
          <w:lang w:eastAsia="en-AU"/>
        </w:rPr>
        <w:t xml:space="preserve"> </w:t>
      </w:r>
    </w:p>
    <w:p w14:paraId="60141BEB" w14:textId="68E65AE1" w:rsidR="00AC03F1" w:rsidRPr="001728D5" w:rsidRDefault="00272813" w:rsidP="001728D5">
      <w:r>
        <w:t xml:space="preserve">The </w:t>
      </w:r>
      <w:r w:rsidR="00AC03F1" w:rsidRPr="001728D5">
        <w:t>department</w:t>
      </w:r>
      <w:r>
        <w:t xml:space="preserve">'s </w:t>
      </w:r>
      <w:r w:rsidR="00AC03F1" w:rsidRPr="001728D5">
        <w:t xml:space="preserve">key objectives for the regulation of </w:t>
      </w:r>
      <w:r w:rsidR="00796964" w:rsidRPr="001728D5">
        <w:t>l</w:t>
      </w:r>
      <w:r w:rsidR="00ED2E69" w:rsidRPr="001728D5">
        <w:t>ive</w:t>
      </w:r>
      <w:r w:rsidR="0097539B">
        <w:t>stock</w:t>
      </w:r>
      <w:r w:rsidR="005A6013" w:rsidRPr="001728D5">
        <w:t xml:space="preserve"> exports</w:t>
      </w:r>
      <w:r>
        <w:t xml:space="preserve"> includes ensuring</w:t>
      </w:r>
      <w:r w:rsidR="00B95BCB" w:rsidRPr="001728D5">
        <w:t>:</w:t>
      </w:r>
    </w:p>
    <w:p w14:paraId="7E7FFA5B" w14:textId="77777777" w:rsidR="00AC03F1" w:rsidRPr="001728D5" w:rsidRDefault="000637E8" w:rsidP="001728D5">
      <w:pPr>
        <w:pStyle w:val="ListBullet"/>
      </w:pPr>
      <w:r>
        <w:t>s</w:t>
      </w:r>
      <w:r w:rsidR="00AC03F1" w:rsidRPr="001728D5">
        <w:t>upport for the long</w:t>
      </w:r>
      <w:r w:rsidR="00F04379">
        <w:t>-</w:t>
      </w:r>
      <w:r w:rsidR="00AC03F1" w:rsidRPr="001728D5">
        <w:t>term sustainability of the live export trade</w:t>
      </w:r>
    </w:p>
    <w:p w14:paraId="0EB47C28" w14:textId="77777777" w:rsidR="00AC03F1" w:rsidRPr="001728D5" w:rsidRDefault="000637E8" w:rsidP="001728D5">
      <w:pPr>
        <w:pStyle w:val="ListBullet"/>
      </w:pPr>
      <w:r>
        <w:t>a</w:t>
      </w:r>
      <w:r w:rsidR="00AC03F1" w:rsidRPr="001728D5">
        <w:t>nimal welfare is at the centre of export activities</w:t>
      </w:r>
    </w:p>
    <w:p w14:paraId="3D0BD130" w14:textId="77777777" w:rsidR="00AC03F1" w:rsidRPr="001728D5" w:rsidRDefault="000637E8" w:rsidP="001728D5">
      <w:pPr>
        <w:pStyle w:val="ListBullet"/>
      </w:pPr>
      <w:r>
        <w:t>e</w:t>
      </w:r>
      <w:r w:rsidR="00AC03F1" w:rsidRPr="001728D5">
        <w:t xml:space="preserve">xporters adhere to </w:t>
      </w:r>
      <w:r w:rsidR="001A682E">
        <w:t>World Organisation for Animal Health</w:t>
      </w:r>
      <w:r w:rsidR="00581EB1">
        <w:t xml:space="preserve"> (OIE)</w:t>
      </w:r>
      <w:r w:rsidR="00AC03F1" w:rsidRPr="001728D5">
        <w:t xml:space="preserve"> welfare standards</w:t>
      </w:r>
    </w:p>
    <w:p w14:paraId="0965034B" w14:textId="77777777" w:rsidR="00AC03F1" w:rsidRPr="001728D5" w:rsidRDefault="000637E8" w:rsidP="001728D5">
      <w:pPr>
        <w:pStyle w:val="ListBullet"/>
      </w:pPr>
      <w:proofErr w:type="gramStart"/>
      <w:r>
        <w:t>i</w:t>
      </w:r>
      <w:r w:rsidR="00AC03F1" w:rsidRPr="001728D5">
        <w:t>mporting</w:t>
      </w:r>
      <w:proofErr w:type="gramEnd"/>
      <w:r w:rsidR="00AC03F1" w:rsidRPr="001728D5">
        <w:t xml:space="preserve"> country requirements are met.</w:t>
      </w:r>
    </w:p>
    <w:p w14:paraId="033C1A75" w14:textId="77777777" w:rsidR="00ED2E69" w:rsidRPr="007F514F" w:rsidRDefault="00ED2E69" w:rsidP="00ED2E69">
      <w:pPr>
        <w:autoSpaceDE w:val="0"/>
        <w:autoSpaceDN w:val="0"/>
        <w:adjustRightInd w:val="0"/>
        <w:rPr>
          <w:rFonts w:asciiTheme="majorHAnsi" w:hAnsiTheme="majorHAnsi"/>
          <w:lang w:eastAsia="en-AU"/>
        </w:rPr>
      </w:pPr>
      <w:proofErr w:type="gramStart"/>
      <w:r w:rsidRPr="007F514F">
        <w:rPr>
          <w:rFonts w:asciiTheme="majorHAnsi" w:hAnsiTheme="majorHAnsi"/>
          <w:lang w:eastAsia="en-AU"/>
        </w:rPr>
        <w:t xml:space="preserve">The </w:t>
      </w:r>
      <w:r>
        <w:rPr>
          <w:rFonts w:asciiTheme="majorHAnsi" w:hAnsiTheme="majorHAnsi"/>
          <w:lang w:eastAsia="en-AU"/>
        </w:rPr>
        <w:t>d</w:t>
      </w:r>
      <w:r w:rsidRPr="007F514F">
        <w:rPr>
          <w:rFonts w:asciiTheme="majorHAnsi" w:hAnsiTheme="majorHAnsi"/>
          <w:lang w:eastAsia="en-AU"/>
        </w:rPr>
        <w:t>epartment undertakes its policy and regulatory roles in this context and has reflected this in a range of policy and governance documents.</w:t>
      </w:r>
      <w:proofErr w:type="gramEnd"/>
      <w:r w:rsidR="00625292">
        <w:rPr>
          <w:rFonts w:asciiTheme="majorHAnsi" w:hAnsiTheme="majorHAnsi"/>
          <w:lang w:eastAsia="en-AU"/>
        </w:rPr>
        <w:t xml:space="preserve"> </w:t>
      </w:r>
      <w:r w:rsidRPr="007F514F">
        <w:rPr>
          <w:rFonts w:asciiTheme="majorHAnsi" w:hAnsiTheme="majorHAnsi"/>
          <w:lang w:eastAsia="en-AU"/>
        </w:rPr>
        <w:t xml:space="preserve">The department’s </w:t>
      </w:r>
      <w:r w:rsidR="005A6013">
        <w:rPr>
          <w:rFonts w:asciiTheme="majorHAnsi" w:hAnsiTheme="majorHAnsi"/>
          <w:lang w:eastAsia="en-AU"/>
        </w:rPr>
        <w:t>g</w:t>
      </w:r>
      <w:r w:rsidR="005A6013" w:rsidRPr="007F514F">
        <w:rPr>
          <w:rFonts w:asciiTheme="majorHAnsi" w:hAnsiTheme="majorHAnsi"/>
          <w:lang w:eastAsia="en-AU"/>
        </w:rPr>
        <w:t xml:space="preserve">overnance </w:t>
      </w:r>
      <w:r w:rsidR="005A6013">
        <w:rPr>
          <w:rFonts w:asciiTheme="majorHAnsi" w:hAnsiTheme="majorHAnsi"/>
          <w:lang w:eastAsia="en-AU"/>
        </w:rPr>
        <w:t>p</w:t>
      </w:r>
      <w:r w:rsidR="005A6013" w:rsidRPr="007F514F">
        <w:rPr>
          <w:rFonts w:asciiTheme="majorHAnsi" w:hAnsiTheme="majorHAnsi"/>
          <w:lang w:eastAsia="en-AU"/>
        </w:rPr>
        <w:t xml:space="preserve">rinciples </w:t>
      </w:r>
      <w:r w:rsidR="00272813">
        <w:rPr>
          <w:rFonts w:asciiTheme="majorHAnsi" w:hAnsiTheme="majorHAnsi"/>
          <w:lang w:eastAsia="en-AU"/>
        </w:rPr>
        <w:t>include:</w:t>
      </w:r>
    </w:p>
    <w:p w14:paraId="33CFB58C" w14:textId="77777777" w:rsidR="00ED2E69" w:rsidRPr="002E13E1" w:rsidRDefault="00ED2E69" w:rsidP="002E13E1">
      <w:pPr>
        <w:pStyle w:val="Quote"/>
      </w:pPr>
      <w:r w:rsidRPr="001A682E">
        <w:t>Minimum effective regulation</w:t>
      </w:r>
      <w:r w:rsidRPr="002E13E1">
        <w:t xml:space="preserve">—ensure rules and processes are designed for the </w:t>
      </w:r>
      <w:r w:rsidR="005A6013">
        <w:t>‘</w:t>
      </w:r>
      <w:r w:rsidRPr="002E13E1">
        <w:t>normal</w:t>
      </w:r>
      <w:r w:rsidR="005A6013">
        <w:t>’</w:t>
      </w:r>
      <w:r w:rsidR="005A6013" w:rsidRPr="002E13E1">
        <w:t xml:space="preserve"> </w:t>
      </w:r>
      <w:r w:rsidRPr="002E13E1">
        <w:t xml:space="preserve">or </w:t>
      </w:r>
      <w:r w:rsidR="005A6013">
        <w:t>‘</w:t>
      </w:r>
      <w:r w:rsidRPr="002E13E1">
        <w:t>average</w:t>
      </w:r>
      <w:r w:rsidR="005A6013">
        <w:t>’</w:t>
      </w:r>
      <w:r w:rsidR="005A6013" w:rsidRPr="002E13E1">
        <w:t xml:space="preserve"> </w:t>
      </w:r>
      <w:r w:rsidRPr="002E13E1">
        <w:t>user, not over-engineered to target small pockets of non-compliance</w:t>
      </w:r>
      <w:r w:rsidR="0027682B">
        <w:t xml:space="preserve"> (Department of Agriculture 20</w:t>
      </w:r>
      <w:r w:rsidR="004C3938">
        <w:t>20</w:t>
      </w:r>
      <w:r w:rsidR="0027682B">
        <w:t>)</w:t>
      </w:r>
      <w:r w:rsidR="005A6013">
        <w:t>.</w:t>
      </w:r>
    </w:p>
    <w:p w14:paraId="42749ACC" w14:textId="77777777" w:rsidR="00236950"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This principle may not clearly guide </w:t>
      </w:r>
      <w:r>
        <w:rPr>
          <w:rFonts w:asciiTheme="majorHAnsi" w:hAnsiTheme="majorHAnsi"/>
          <w:lang w:eastAsia="en-AU"/>
        </w:rPr>
        <w:t xml:space="preserve">regulatory staff on </w:t>
      </w:r>
      <w:r w:rsidRPr="007F514F">
        <w:rPr>
          <w:rFonts w:asciiTheme="majorHAnsi" w:hAnsiTheme="majorHAnsi"/>
          <w:lang w:eastAsia="en-AU"/>
        </w:rPr>
        <w:t>a best practice regulatory approach.</w:t>
      </w:r>
      <w:r w:rsidR="001E42A2">
        <w:rPr>
          <w:rFonts w:asciiTheme="majorHAnsi" w:hAnsiTheme="majorHAnsi"/>
          <w:lang w:eastAsia="en-AU"/>
        </w:rPr>
        <w:t xml:space="preserve"> </w:t>
      </w:r>
      <w:r w:rsidRPr="007F514F">
        <w:rPr>
          <w:rFonts w:asciiTheme="majorHAnsi" w:hAnsiTheme="majorHAnsi"/>
          <w:lang w:eastAsia="en-AU"/>
        </w:rPr>
        <w:t>Best practice regulation supports voluntary compliance.</w:t>
      </w:r>
      <w:r w:rsidR="001E42A2">
        <w:rPr>
          <w:rFonts w:asciiTheme="majorHAnsi" w:hAnsiTheme="majorHAnsi"/>
          <w:lang w:eastAsia="en-AU"/>
        </w:rPr>
        <w:t xml:space="preserve"> </w:t>
      </w:r>
      <w:r w:rsidRPr="007F514F">
        <w:rPr>
          <w:rFonts w:asciiTheme="majorHAnsi" w:hAnsiTheme="majorHAnsi"/>
          <w:lang w:eastAsia="en-AU"/>
        </w:rPr>
        <w:t xml:space="preserve">For the ‘normal’ or ‘average’ user, </w:t>
      </w:r>
      <w:r>
        <w:rPr>
          <w:rFonts w:asciiTheme="majorHAnsi" w:hAnsiTheme="majorHAnsi"/>
          <w:lang w:eastAsia="en-AU"/>
        </w:rPr>
        <w:t>who</w:t>
      </w:r>
      <w:r w:rsidRPr="007F514F">
        <w:rPr>
          <w:rFonts w:asciiTheme="majorHAnsi" w:hAnsiTheme="majorHAnsi"/>
          <w:lang w:eastAsia="en-AU"/>
        </w:rPr>
        <w:t xml:space="preserve"> we can assume would willingly comply with requirements, this principle does align with best </w:t>
      </w:r>
      <w:r w:rsidRPr="007F514F">
        <w:rPr>
          <w:rFonts w:asciiTheme="majorHAnsi" w:hAnsiTheme="majorHAnsi"/>
          <w:lang w:eastAsia="en-AU"/>
        </w:rPr>
        <w:lastRenderedPageBreak/>
        <w:t>regulatory practice as rules and processes should be easy to understand, comply with, and navigate. This should be less resource</w:t>
      </w:r>
      <w:r w:rsidR="007B6F45">
        <w:rPr>
          <w:rFonts w:asciiTheme="majorHAnsi" w:hAnsiTheme="majorHAnsi"/>
          <w:lang w:eastAsia="en-AU"/>
        </w:rPr>
        <w:t>-</w:t>
      </w:r>
      <w:r w:rsidRPr="007F514F">
        <w:rPr>
          <w:rFonts w:asciiTheme="majorHAnsi" w:hAnsiTheme="majorHAnsi"/>
          <w:lang w:eastAsia="en-AU"/>
        </w:rPr>
        <w:t>intensive for both the user and the department</w:t>
      </w:r>
      <w:r>
        <w:rPr>
          <w:rFonts w:asciiTheme="majorHAnsi" w:hAnsiTheme="majorHAnsi"/>
          <w:lang w:eastAsia="en-AU"/>
        </w:rPr>
        <w:t xml:space="preserve"> and is the obvious intent of the principle</w:t>
      </w:r>
      <w:r w:rsidRPr="007F514F">
        <w:rPr>
          <w:rFonts w:asciiTheme="majorHAnsi" w:hAnsiTheme="majorHAnsi"/>
          <w:lang w:eastAsia="en-AU"/>
        </w:rPr>
        <w:t>.</w:t>
      </w:r>
      <w:r w:rsidR="001E42A2">
        <w:rPr>
          <w:rFonts w:asciiTheme="majorHAnsi" w:hAnsiTheme="majorHAnsi"/>
          <w:lang w:eastAsia="en-AU"/>
        </w:rPr>
        <w:t xml:space="preserve"> </w:t>
      </w:r>
    </w:p>
    <w:p w14:paraId="0E6353E9" w14:textId="77777777" w:rsidR="00ED2E69" w:rsidRPr="007F514F"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However, ‘small pockets’ of non-compliance are exactly the places that warrant specific targeting (though not by over-engineering the rules and processes </w:t>
      </w:r>
      <w:r w:rsidRPr="002E13E1">
        <w:rPr>
          <w:rFonts w:asciiTheme="majorHAnsi" w:hAnsiTheme="majorHAnsi"/>
          <w:lang w:eastAsia="en-AU"/>
        </w:rPr>
        <w:t>for the many who will voluntarily comply) because that is where the risk to the welfare of animals, to trade, and the risk of loss of community trust lie.</w:t>
      </w:r>
      <w:r w:rsidR="001E42A2" w:rsidRPr="002E13E1">
        <w:rPr>
          <w:rFonts w:asciiTheme="majorHAnsi" w:hAnsiTheme="majorHAnsi"/>
          <w:lang w:eastAsia="en-AU"/>
        </w:rPr>
        <w:t xml:space="preserve"> </w:t>
      </w:r>
      <w:r w:rsidRPr="002E13E1">
        <w:rPr>
          <w:rFonts w:asciiTheme="majorHAnsi" w:hAnsiTheme="majorHAnsi"/>
          <w:lang w:eastAsia="en-AU"/>
        </w:rPr>
        <w:t>There is potential for this element of the principle to be misinterpreted, and the department should consider clarifying it.</w:t>
      </w:r>
    </w:p>
    <w:p w14:paraId="1396D648" w14:textId="57A40B31" w:rsidR="00ED2E69" w:rsidRPr="007F514F"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The </w:t>
      </w:r>
      <w:r w:rsidRPr="009A6CA9">
        <w:t xml:space="preserve">department’s </w:t>
      </w:r>
      <w:r w:rsidR="009F1E66">
        <w:t xml:space="preserve">internal </w:t>
      </w:r>
      <w:r w:rsidRPr="009A6CA9">
        <w:t xml:space="preserve">Regulatory </w:t>
      </w:r>
      <w:r w:rsidR="007B6F45">
        <w:t>p</w:t>
      </w:r>
      <w:r w:rsidRPr="009A6CA9">
        <w:t xml:space="preserve">ractice </w:t>
      </w:r>
      <w:r w:rsidR="007B6F45">
        <w:t>s</w:t>
      </w:r>
      <w:r w:rsidRPr="009A6CA9">
        <w:t>tatement</w:t>
      </w:r>
      <w:r w:rsidR="009F1E66">
        <w:t xml:space="preserve"> </w:t>
      </w:r>
      <w:r w:rsidR="007B6F45">
        <w:t>c</w:t>
      </w:r>
      <w:r w:rsidRPr="009A6CA9">
        <w:t>onsultation draft</w:t>
      </w:r>
      <w:r w:rsidR="007B6F45">
        <w:t xml:space="preserve"> </w:t>
      </w:r>
      <w:r w:rsidRPr="009A6CA9">
        <w:t>broadly</w:t>
      </w:r>
      <w:r w:rsidRPr="007F514F">
        <w:rPr>
          <w:rFonts w:asciiTheme="majorHAnsi" w:hAnsiTheme="majorHAnsi"/>
          <w:lang w:eastAsia="en-AU"/>
        </w:rPr>
        <w:t xml:space="preserve"> describes </w:t>
      </w:r>
      <w:proofErr w:type="gramStart"/>
      <w:r w:rsidR="00127523">
        <w:rPr>
          <w:rFonts w:asciiTheme="majorHAnsi" w:hAnsiTheme="majorHAnsi"/>
          <w:lang w:eastAsia="en-AU"/>
        </w:rPr>
        <w:t>6</w:t>
      </w:r>
      <w:proofErr w:type="gramEnd"/>
      <w:r w:rsidR="00127523" w:rsidRPr="007F514F">
        <w:rPr>
          <w:rFonts w:asciiTheme="majorHAnsi" w:hAnsiTheme="majorHAnsi"/>
          <w:lang w:eastAsia="en-AU"/>
        </w:rPr>
        <w:t xml:space="preserve"> </w:t>
      </w:r>
      <w:r w:rsidRPr="007F514F">
        <w:rPr>
          <w:rFonts w:asciiTheme="majorHAnsi" w:hAnsiTheme="majorHAnsi"/>
          <w:lang w:eastAsia="en-AU"/>
        </w:rPr>
        <w:t>regulatory systems that the department is responsible for and sets an objective for each system</w:t>
      </w:r>
      <w:r w:rsidRPr="00EF7E28">
        <w:t>.</w:t>
      </w:r>
      <w:r w:rsidR="001E42A2" w:rsidRPr="00EF7E28">
        <w:t xml:space="preserve"> </w:t>
      </w:r>
      <w:r w:rsidRPr="00EF7E28">
        <w:t xml:space="preserve">The objective for </w:t>
      </w:r>
      <w:r w:rsidR="003B02A9" w:rsidRPr="00EF7E28">
        <w:t>l</w:t>
      </w:r>
      <w:r w:rsidRPr="00EF7E28">
        <w:t>ive</w:t>
      </w:r>
      <w:r w:rsidR="0097539B">
        <w:t>stock</w:t>
      </w:r>
      <w:r w:rsidRPr="00EF7E28">
        <w:t xml:space="preserve"> </w:t>
      </w:r>
      <w:r w:rsidR="003B02A9" w:rsidRPr="00EF7E28">
        <w:t>e</w:t>
      </w:r>
      <w:r w:rsidRPr="00EF7E28">
        <w:t>xports is</w:t>
      </w:r>
      <w:r w:rsidRPr="007F514F">
        <w:rPr>
          <w:rFonts w:asciiTheme="majorHAnsi" w:hAnsiTheme="majorHAnsi"/>
          <w:lang w:eastAsia="en-AU"/>
        </w:rPr>
        <w:t>:</w:t>
      </w:r>
    </w:p>
    <w:p w14:paraId="1CA74A52" w14:textId="77777777" w:rsidR="00ED2E69" w:rsidRPr="001D5E01" w:rsidRDefault="00ED2E69" w:rsidP="001D5E01">
      <w:pPr>
        <w:pStyle w:val="Quote"/>
      </w:pPr>
      <w:r w:rsidRPr="001D5E01">
        <w:t>Certifying goods, including livestock, for export that meet Australian export and importing country requirements</w:t>
      </w:r>
      <w:r w:rsidR="00902EEE">
        <w:t xml:space="preserve"> </w:t>
      </w:r>
      <w:r w:rsidR="00902EEE" w:rsidRPr="00902EEE">
        <w:t>(Department of Agriculture 2019d)</w:t>
      </w:r>
      <w:r w:rsidRPr="001D5E01">
        <w:t>.</w:t>
      </w:r>
    </w:p>
    <w:p w14:paraId="58DAEE2D" w14:textId="77777777" w:rsidR="00ED2E69" w:rsidRPr="007F514F" w:rsidRDefault="00DA6095" w:rsidP="00ED2E69">
      <w:pPr>
        <w:autoSpaceDE w:val="0"/>
        <w:autoSpaceDN w:val="0"/>
        <w:adjustRightInd w:val="0"/>
        <w:rPr>
          <w:rFonts w:asciiTheme="majorHAnsi" w:hAnsiTheme="majorHAnsi"/>
          <w:lang w:eastAsia="en-AU"/>
        </w:rPr>
      </w:pPr>
      <w:r>
        <w:rPr>
          <w:rFonts w:asciiTheme="majorHAnsi" w:hAnsiTheme="majorHAnsi"/>
          <w:lang w:eastAsia="en-AU"/>
        </w:rPr>
        <w:t>T</w:t>
      </w:r>
      <w:r w:rsidR="00AD5365">
        <w:rPr>
          <w:rFonts w:asciiTheme="majorHAnsi" w:hAnsiTheme="majorHAnsi"/>
          <w:lang w:eastAsia="en-AU"/>
        </w:rPr>
        <w:t xml:space="preserve">he practice statement </w:t>
      </w:r>
      <w:r w:rsidR="00C03B62">
        <w:rPr>
          <w:rFonts w:asciiTheme="majorHAnsi" w:hAnsiTheme="majorHAnsi"/>
          <w:lang w:eastAsia="en-AU"/>
        </w:rPr>
        <w:t>‘</w:t>
      </w:r>
      <w:r w:rsidR="00ED2E69" w:rsidRPr="00C03B62">
        <w:t xml:space="preserve">Understand </w:t>
      </w:r>
      <w:r w:rsidR="001D5E01" w:rsidRPr="00C03B62">
        <w:t>r</w:t>
      </w:r>
      <w:r w:rsidR="00ED2E69" w:rsidRPr="00C03B62">
        <w:t xml:space="preserve">egulatory </w:t>
      </w:r>
      <w:r w:rsidR="001D5E01" w:rsidRPr="00C03B62">
        <w:t>r</w:t>
      </w:r>
      <w:r w:rsidR="00ED2E69" w:rsidRPr="00C03B62">
        <w:t>isks</w:t>
      </w:r>
      <w:r w:rsidR="00C03B62">
        <w:t>’</w:t>
      </w:r>
      <w:r w:rsidR="00ED2E69" w:rsidRPr="00AD5365">
        <w:t xml:space="preserve"> </w:t>
      </w:r>
      <w:r>
        <w:t xml:space="preserve">identifies </w:t>
      </w:r>
      <w:r>
        <w:rPr>
          <w:rFonts w:asciiTheme="majorHAnsi" w:hAnsiTheme="majorHAnsi"/>
          <w:lang w:eastAsia="en-AU"/>
        </w:rPr>
        <w:t>the</w:t>
      </w:r>
      <w:r w:rsidR="00ED2E69" w:rsidRPr="007F514F">
        <w:rPr>
          <w:rFonts w:asciiTheme="majorHAnsi" w:hAnsiTheme="majorHAnsi"/>
          <w:lang w:eastAsia="en-AU"/>
        </w:rPr>
        <w:t xml:space="preserve"> risk of harm</w:t>
      </w:r>
      <w:r w:rsidR="00ED2E69">
        <w:rPr>
          <w:rFonts w:asciiTheme="majorHAnsi" w:hAnsiTheme="majorHAnsi"/>
          <w:lang w:eastAsia="en-AU"/>
        </w:rPr>
        <w:t xml:space="preserve"> specific to live animal exports</w:t>
      </w:r>
      <w:r w:rsidR="00902EEE">
        <w:rPr>
          <w:rFonts w:asciiTheme="majorHAnsi" w:hAnsiTheme="majorHAnsi"/>
          <w:lang w:eastAsia="en-AU"/>
        </w:rPr>
        <w:t xml:space="preserve"> </w:t>
      </w:r>
      <w:r w:rsidR="00902EEE" w:rsidRPr="00902EEE">
        <w:rPr>
          <w:rFonts w:asciiTheme="majorHAnsi" w:hAnsiTheme="majorHAnsi"/>
          <w:lang w:eastAsia="en-AU"/>
        </w:rPr>
        <w:t>(Department of Agriculture 2019d)</w:t>
      </w:r>
      <w:r w:rsidR="00ED2E69" w:rsidRPr="007F514F">
        <w:rPr>
          <w:rFonts w:asciiTheme="majorHAnsi" w:hAnsiTheme="majorHAnsi"/>
          <w:lang w:eastAsia="en-AU"/>
        </w:rPr>
        <w:t>:</w:t>
      </w:r>
    </w:p>
    <w:p w14:paraId="61F00BA3" w14:textId="77777777" w:rsidR="00ED2E69" w:rsidRPr="002A57B8" w:rsidRDefault="00ED2E69" w:rsidP="002A57B8">
      <w:pPr>
        <w:pStyle w:val="Quote"/>
      </w:pPr>
      <w:r w:rsidRPr="002A57B8">
        <w:t>We identify and analyse risks to our regulatory objectives based on evidence and identi</w:t>
      </w:r>
      <w:r w:rsidR="002A57B8" w:rsidRPr="002A57B8">
        <w:t>fy ways in which harm may occur</w:t>
      </w:r>
      <w:r w:rsidR="00B66CE4">
        <w:t xml:space="preserve"> </w:t>
      </w:r>
      <w:r w:rsidRPr="002A57B8">
        <w:t>…</w:t>
      </w:r>
    </w:p>
    <w:p w14:paraId="50FB5D81" w14:textId="77777777" w:rsidR="00ED2E69" w:rsidRPr="002A57B8" w:rsidRDefault="00ED2E69" w:rsidP="002A57B8">
      <w:pPr>
        <w:pStyle w:val="Quote"/>
      </w:pPr>
      <w:r w:rsidRPr="002A57B8">
        <w:t>…</w:t>
      </w:r>
      <w:r w:rsidR="00B66CE4">
        <w:t xml:space="preserve"> </w:t>
      </w:r>
      <w:proofErr w:type="gramStart"/>
      <w:r w:rsidRPr="002A57B8">
        <w:t>the</w:t>
      </w:r>
      <w:proofErr w:type="gramEnd"/>
      <w:r w:rsidRPr="002A57B8">
        <w:t xml:space="preserve"> poor welfare </w:t>
      </w:r>
      <w:r w:rsidR="00B06FE2">
        <w:t>of our exported live animals</w:t>
      </w:r>
      <w:r w:rsidR="00B66CE4">
        <w:t xml:space="preserve"> </w:t>
      </w:r>
      <w:r w:rsidR="00B06FE2">
        <w:t>…</w:t>
      </w:r>
    </w:p>
    <w:p w14:paraId="563F1047" w14:textId="77777777" w:rsidR="00ED2E69" w:rsidRPr="007F514F" w:rsidRDefault="00ED2E69" w:rsidP="00ED2E69">
      <w:pPr>
        <w:autoSpaceDE w:val="0"/>
        <w:autoSpaceDN w:val="0"/>
        <w:adjustRightInd w:val="0"/>
        <w:rPr>
          <w:rFonts w:asciiTheme="majorHAnsi" w:hAnsiTheme="majorHAnsi"/>
          <w:lang w:eastAsia="en-AU"/>
        </w:rPr>
      </w:pPr>
      <w:r>
        <w:rPr>
          <w:rFonts w:asciiTheme="majorHAnsi" w:hAnsiTheme="majorHAnsi"/>
          <w:lang w:eastAsia="en-AU"/>
        </w:rPr>
        <w:t xml:space="preserve">In </w:t>
      </w:r>
      <w:r w:rsidRPr="00F30470">
        <w:t xml:space="preserve">the </w:t>
      </w:r>
      <w:hyperlink r:id="rId23" w:history="1">
        <w:r w:rsidR="004A1EEE" w:rsidRPr="00A601E4">
          <w:rPr>
            <w:rStyle w:val="Hyperlink"/>
          </w:rPr>
          <w:t>Compliance statement for export of livestock</w:t>
        </w:r>
      </w:hyperlink>
      <w:r w:rsidR="00DA6095">
        <w:t>,</w:t>
      </w:r>
      <w:r w:rsidRPr="00F30470">
        <w:t xml:space="preserve"> the</w:t>
      </w:r>
      <w:r w:rsidRPr="007F514F">
        <w:rPr>
          <w:rFonts w:asciiTheme="majorHAnsi" w:hAnsiTheme="majorHAnsi"/>
          <w:lang w:eastAsia="en-AU"/>
        </w:rPr>
        <w:t xml:space="preserve"> </w:t>
      </w:r>
      <w:r>
        <w:rPr>
          <w:rFonts w:asciiTheme="majorHAnsi" w:hAnsiTheme="majorHAnsi"/>
          <w:lang w:eastAsia="en-AU"/>
        </w:rPr>
        <w:t>d</w:t>
      </w:r>
      <w:r w:rsidRPr="007F514F">
        <w:rPr>
          <w:rFonts w:asciiTheme="majorHAnsi" w:hAnsiTheme="majorHAnsi"/>
          <w:lang w:eastAsia="en-AU"/>
        </w:rPr>
        <w:t xml:space="preserve">epartment </w:t>
      </w:r>
      <w:r>
        <w:rPr>
          <w:rFonts w:asciiTheme="majorHAnsi" w:hAnsiTheme="majorHAnsi"/>
          <w:lang w:eastAsia="en-AU"/>
        </w:rPr>
        <w:t xml:space="preserve">adds to this </w:t>
      </w:r>
      <w:proofErr w:type="gramStart"/>
      <w:r>
        <w:rPr>
          <w:rFonts w:asciiTheme="majorHAnsi" w:hAnsiTheme="majorHAnsi"/>
          <w:lang w:eastAsia="en-AU"/>
        </w:rPr>
        <w:t>high level</w:t>
      </w:r>
      <w:proofErr w:type="gramEnd"/>
      <w:r>
        <w:rPr>
          <w:rFonts w:asciiTheme="majorHAnsi" w:hAnsiTheme="majorHAnsi"/>
          <w:lang w:eastAsia="en-AU"/>
        </w:rPr>
        <w:t xml:space="preserve"> framework</w:t>
      </w:r>
      <w:r w:rsidRPr="007F514F">
        <w:rPr>
          <w:rFonts w:asciiTheme="majorHAnsi" w:hAnsiTheme="majorHAnsi"/>
          <w:lang w:eastAsia="en-AU"/>
        </w:rPr>
        <w:t>:</w:t>
      </w:r>
    </w:p>
    <w:p w14:paraId="4C605BA5" w14:textId="77777777" w:rsidR="001E42A2" w:rsidRPr="002A57B8" w:rsidRDefault="00ED2E69" w:rsidP="002A57B8">
      <w:pPr>
        <w:pStyle w:val="Quote"/>
      </w:pPr>
      <w:r w:rsidRPr="002A57B8">
        <w:t xml:space="preserve">The Australian Government requires the department to exercise the necessary powers, regulatory capabilities and investigative capacity to ensure that animal welfare standards are met </w:t>
      </w:r>
      <w:r w:rsidR="002A57B8" w:rsidRPr="002A57B8">
        <w:t>and export markets remain open</w:t>
      </w:r>
      <w:r w:rsidR="00902EEE">
        <w:t xml:space="preserve"> </w:t>
      </w:r>
      <w:r w:rsidR="00902EEE" w:rsidRPr="00902EEE">
        <w:t>(Department of Agriculture 2019</w:t>
      </w:r>
      <w:r w:rsidR="00902EEE">
        <w:t>a</w:t>
      </w:r>
      <w:r w:rsidR="00902EEE" w:rsidRPr="00902EEE">
        <w:t>)</w:t>
      </w:r>
      <w:r w:rsidR="002A57B8" w:rsidRPr="002A57B8">
        <w:t>.</w:t>
      </w:r>
    </w:p>
    <w:p w14:paraId="27A89957" w14:textId="371911B0" w:rsidR="001E42A2" w:rsidRDefault="004A1EEE" w:rsidP="00ED2E69">
      <w:pPr>
        <w:autoSpaceDE w:val="0"/>
        <w:autoSpaceDN w:val="0"/>
        <w:adjustRightInd w:val="0"/>
        <w:rPr>
          <w:rFonts w:asciiTheme="majorHAnsi" w:hAnsiTheme="majorHAnsi"/>
          <w:lang w:eastAsia="en-AU"/>
        </w:rPr>
      </w:pPr>
      <w:r>
        <w:rPr>
          <w:rFonts w:asciiTheme="majorHAnsi" w:hAnsiTheme="majorHAnsi"/>
          <w:lang w:eastAsia="en-AU"/>
        </w:rPr>
        <w:t>F</w:t>
      </w:r>
      <w:r w:rsidR="00ED2E69">
        <w:rPr>
          <w:rFonts w:asciiTheme="majorHAnsi" w:hAnsiTheme="majorHAnsi"/>
          <w:lang w:eastAsia="en-AU"/>
        </w:rPr>
        <w:t>or live</w:t>
      </w:r>
      <w:r w:rsidR="0097539B">
        <w:rPr>
          <w:rFonts w:asciiTheme="majorHAnsi" w:hAnsiTheme="majorHAnsi"/>
          <w:lang w:eastAsia="en-AU"/>
        </w:rPr>
        <w:t>stock</w:t>
      </w:r>
      <w:r w:rsidR="00ED2E69">
        <w:rPr>
          <w:rFonts w:asciiTheme="majorHAnsi" w:hAnsiTheme="majorHAnsi"/>
          <w:lang w:eastAsia="en-AU"/>
        </w:rPr>
        <w:t xml:space="preserve"> exports</w:t>
      </w:r>
      <w:r w:rsidR="00E84198">
        <w:rPr>
          <w:rFonts w:asciiTheme="majorHAnsi" w:hAnsiTheme="majorHAnsi"/>
          <w:lang w:eastAsia="en-AU"/>
        </w:rPr>
        <w:t>,</w:t>
      </w:r>
      <w:r w:rsidR="00ED2E69" w:rsidRPr="00B21B59">
        <w:rPr>
          <w:rFonts w:asciiTheme="majorHAnsi" w:hAnsiTheme="majorHAnsi"/>
          <w:lang w:eastAsia="en-AU"/>
        </w:rPr>
        <w:t xml:space="preserve"> the parliament, government and the department have framed objectives against which the department’s regulatory efforts </w:t>
      </w:r>
      <w:proofErr w:type="gramStart"/>
      <w:r w:rsidR="00ED2E69" w:rsidRPr="00B21B59">
        <w:rPr>
          <w:rFonts w:asciiTheme="majorHAnsi" w:hAnsiTheme="majorHAnsi"/>
          <w:lang w:eastAsia="en-AU"/>
        </w:rPr>
        <w:t>can be aligned</w:t>
      </w:r>
      <w:proofErr w:type="gramEnd"/>
      <w:r w:rsidR="00ED2E69" w:rsidRPr="00B21B59">
        <w:rPr>
          <w:rFonts w:asciiTheme="majorHAnsi" w:hAnsiTheme="majorHAnsi"/>
          <w:lang w:eastAsia="en-AU"/>
        </w:rPr>
        <w:t>.</w:t>
      </w:r>
      <w:r>
        <w:rPr>
          <w:rFonts w:asciiTheme="majorHAnsi" w:hAnsiTheme="majorHAnsi"/>
          <w:lang w:eastAsia="en-AU"/>
        </w:rPr>
        <w:t xml:space="preserve"> </w:t>
      </w:r>
      <w:r w:rsidR="00ED2E69" w:rsidRPr="007F514F">
        <w:rPr>
          <w:rFonts w:asciiTheme="majorHAnsi" w:hAnsiTheme="majorHAnsi"/>
          <w:lang w:eastAsia="en-AU"/>
        </w:rPr>
        <w:t>The</w:t>
      </w:r>
      <w:r w:rsidR="00D1144A">
        <w:rPr>
          <w:rFonts w:asciiTheme="majorHAnsi" w:hAnsiTheme="majorHAnsi"/>
          <w:lang w:eastAsia="en-AU"/>
        </w:rPr>
        <w:t>se</w:t>
      </w:r>
      <w:r w:rsidR="00ED2E69" w:rsidRPr="007F514F">
        <w:rPr>
          <w:rFonts w:asciiTheme="majorHAnsi" w:hAnsiTheme="majorHAnsi"/>
          <w:lang w:eastAsia="en-AU"/>
        </w:rPr>
        <w:t xml:space="preserve"> statements of policy, principle and objective provide important guidance for departmental officers undertaking their regulatory tasks.</w:t>
      </w:r>
      <w:r w:rsidR="001E42A2">
        <w:rPr>
          <w:rFonts w:asciiTheme="majorHAnsi" w:hAnsiTheme="majorHAnsi"/>
          <w:lang w:eastAsia="en-AU"/>
        </w:rPr>
        <w:t xml:space="preserve"> </w:t>
      </w:r>
      <w:r w:rsidR="00ED2E69" w:rsidRPr="007F514F">
        <w:rPr>
          <w:rFonts w:asciiTheme="majorHAnsi" w:hAnsiTheme="majorHAnsi"/>
          <w:lang w:eastAsia="en-AU"/>
        </w:rPr>
        <w:t>Accordingly</w:t>
      </w:r>
      <w:r w:rsidR="00ED2E69">
        <w:rPr>
          <w:rFonts w:asciiTheme="majorHAnsi" w:hAnsiTheme="majorHAnsi"/>
          <w:lang w:eastAsia="en-AU"/>
        </w:rPr>
        <w:t>,</w:t>
      </w:r>
      <w:r w:rsidR="00ED2E69" w:rsidRPr="007F514F">
        <w:rPr>
          <w:rFonts w:asciiTheme="majorHAnsi" w:hAnsiTheme="majorHAnsi"/>
          <w:lang w:eastAsia="en-AU"/>
        </w:rPr>
        <w:t xml:space="preserve"> they need to be refined and clearly </w:t>
      </w:r>
      <w:proofErr w:type="gramStart"/>
      <w:r w:rsidR="00ED2E69" w:rsidRPr="007F514F">
        <w:rPr>
          <w:rFonts w:asciiTheme="majorHAnsi" w:hAnsiTheme="majorHAnsi"/>
          <w:lang w:eastAsia="en-AU"/>
        </w:rPr>
        <w:t>communicated</w:t>
      </w:r>
      <w:proofErr w:type="gramEnd"/>
      <w:r w:rsidR="00ED2E69" w:rsidRPr="007F514F">
        <w:rPr>
          <w:rFonts w:asciiTheme="majorHAnsi" w:hAnsiTheme="majorHAnsi"/>
          <w:lang w:eastAsia="en-AU"/>
        </w:rPr>
        <w:t xml:space="preserve"> and discussed within the department to support and embed ‘a cultural s</w:t>
      </w:r>
      <w:r w:rsidR="00FE3DA7">
        <w:rPr>
          <w:rFonts w:asciiTheme="majorHAnsi" w:hAnsiTheme="majorHAnsi"/>
          <w:lang w:eastAsia="en-AU"/>
        </w:rPr>
        <w:t xml:space="preserve">hift in its role as a regulator’ </w:t>
      </w:r>
      <w:r w:rsidR="00ED2E69">
        <w:rPr>
          <w:rFonts w:asciiTheme="majorHAnsi" w:hAnsiTheme="majorHAnsi"/>
          <w:lang w:eastAsia="en-AU"/>
        </w:rPr>
        <w:t>(</w:t>
      </w:r>
      <w:r w:rsidR="00ED2E69" w:rsidRPr="00872055">
        <w:t>Moss</w:t>
      </w:r>
      <w:r w:rsidR="00A87B17">
        <w:t xml:space="preserve"> 2018,</w:t>
      </w:r>
      <w:r w:rsidR="00ED2E69" w:rsidRPr="00872055">
        <w:t xml:space="preserve"> </w:t>
      </w:r>
      <w:r w:rsidR="00C03B62">
        <w:t>r</w:t>
      </w:r>
      <w:r w:rsidR="00ED2E69">
        <w:rPr>
          <w:rFonts w:asciiTheme="majorHAnsi" w:hAnsiTheme="majorHAnsi"/>
          <w:lang w:eastAsia="en-AU"/>
        </w:rPr>
        <w:t xml:space="preserve">ecommendation </w:t>
      </w:r>
      <w:r w:rsidR="00ED2E69" w:rsidRPr="007F514F">
        <w:rPr>
          <w:rFonts w:asciiTheme="majorHAnsi" w:hAnsiTheme="majorHAnsi"/>
          <w:lang w:eastAsia="en-AU"/>
        </w:rPr>
        <w:t>21).</w:t>
      </w:r>
    </w:p>
    <w:p w14:paraId="0A0F74A0" w14:textId="0E72E257" w:rsidR="004F64C9"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The legislation for regulating </w:t>
      </w:r>
      <w:r w:rsidR="003751D8">
        <w:rPr>
          <w:rFonts w:asciiTheme="majorHAnsi" w:hAnsiTheme="majorHAnsi"/>
          <w:lang w:eastAsia="en-AU"/>
        </w:rPr>
        <w:t>l</w:t>
      </w:r>
      <w:r w:rsidRPr="007F514F">
        <w:rPr>
          <w:rFonts w:asciiTheme="majorHAnsi" w:hAnsiTheme="majorHAnsi"/>
          <w:lang w:eastAsia="en-AU"/>
        </w:rPr>
        <w:t>ive</w:t>
      </w:r>
      <w:r w:rsidR="0097539B">
        <w:rPr>
          <w:rFonts w:asciiTheme="majorHAnsi" w:hAnsiTheme="majorHAnsi"/>
          <w:lang w:eastAsia="en-AU"/>
        </w:rPr>
        <w:t>stock</w:t>
      </w:r>
      <w:r w:rsidRPr="007F514F">
        <w:rPr>
          <w:rFonts w:asciiTheme="majorHAnsi" w:hAnsiTheme="majorHAnsi"/>
          <w:lang w:eastAsia="en-AU"/>
        </w:rPr>
        <w:t xml:space="preserve"> </w:t>
      </w:r>
      <w:r w:rsidR="003751D8">
        <w:rPr>
          <w:rFonts w:asciiTheme="majorHAnsi" w:hAnsiTheme="majorHAnsi"/>
          <w:lang w:eastAsia="en-AU"/>
        </w:rPr>
        <w:t>e</w:t>
      </w:r>
      <w:r w:rsidRPr="007F514F">
        <w:rPr>
          <w:rFonts w:asciiTheme="majorHAnsi" w:hAnsiTheme="majorHAnsi"/>
          <w:lang w:eastAsia="en-AU"/>
        </w:rPr>
        <w:t>xports adds to the policy and administrative framework by providing the legal basis for how the department makes decisions and takes actions aimed at achieving policy, objectives and regulatory outcomes.</w:t>
      </w:r>
    </w:p>
    <w:p w14:paraId="0DF9E5AF" w14:textId="3B4E98A3" w:rsidR="001E42A2" w:rsidRDefault="004F64C9" w:rsidP="00155F34">
      <w:pPr>
        <w:autoSpaceDE w:val="0"/>
        <w:autoSpaceDN w:val="0"/>
        <w:adjustRightInd w:val="0"/>
        <w:rPr>
          <w:rFonts w:asciiTheme="majorHAnsi" w:hAnsiTheme="majorHAnsi"/>
          <w:lang w:eastAsia="en-AU"/>
        </w:rPr>
      </w:pPr>
      <w:r>
        <w:rPr>
          <w:rFonts w:asciiTheme="majorHAnsi" w:hAnsiTheme="majorHAnsi"/>
          <w:lang w:eastAsia="en-AU"/>
        </w:rPr>
        <w:t>People</w:t>
      </w:r>
      <w:r w:rsidR="00ED2E69">
        <w:rPr>
          <w:rFonts w:asciiTheme="majorHAnsi" w:hAnsiTheme="majorHAnsi"/>
          <w:lang w:eastAsia="en-AU"/>
        </w:rPr>
        <w:t xml:space="preserve"> seeking to undertake the export of </w:t>
      </w:r>
      <w:r w:rsidR="00110001">
        <w:rPr>
          <w:rFonts w:asciiTheme="majorHAnsi" w:hAnsiTheme="majorHAnsi"/>
          <w:lang w:eastAsia="en-AU"/>
        </w:rPr>
        <w:t xml:space="preserve">livestock </w:t>
      </w:r>
      <w:r w:rsidR="00ED2E69">
        <w:rPr>
          <w:rFonts w:asciiTheme="majorHAnsi" w:hAnsiTheme="majorHAnsi"/>
          <w:lang w:eastAsia="en-AU"/>
        </w:rPr>
        <w:t xml:space="preserve">require an export licence under the </w:t>
      </w:r>
      <w:r w:rsidR="00ED2E69" w:rsidRPr="00A92A51">
        <w:rPr>
          <w:rFonts w:asciiTheme="majorHAnsi" w:hAnsiTheme="majorHAnsi"/>
          <w:i/>
          <w:lang w:eastAsia="en-AU"/>
        </w:rPr>
        <w:t>Aus</w:t>
      </w:r>
      <w:r w:rsidR="00ED2E69">
        <w:rPr>
          <w:rFonts w:asciiTheme="majorHAnsi" w:hAnsiTheme="majorHAnsi"/>
          <w:i/>
          <w:lang w:eastAsia="en-AU"/>
        </w:rPr>
        <w:t xml:space="preserve">tralian </w:t>
      </w:r>
      <w:r w:rsidR="00ED2E69" w:rsidRPr="000E4D8A">
        <w:rPr>
          <w:rFonts w:asciiTheme="majorHAnsi" w:hAnsiTheme="majorHAnsi"/>
          <w:i/>
          <w:lang w:eastAsia="en-AU"/>
        </w:rPr>
        <w:t>M</w:t>
      </w:r>
      <w:r w:rsidR="00ED2E69">
        <w:rPr>
          <w:rFonts w:asciiTheme="majorHAnsi" w:hAnsiTheme="majorHAnsi"/>
          <w:i/>
          <w:lang w:eastAsia="en-AU"/>
        </w:rPr>
        <w:t xml:space="preserve">eat and </w:t>
      </w:r>
      <w:proofErr w:type="gramStart"/>
      <w:r w:rsidR="00ED2E69" w:rsidRPr="00A92A51">
        <w:rPr>
          <w:rFonts w:asciiTheme="majorHAnsi" w:hAnsiTheme="majorHAnsi"/>
          <w:i/>
          <w:lang w:eastAsia="en-AU"/>
        </w:rPr>
        <w:t>L</w:t>
      </w:r>
      <w:r w:rsidR="00ED2E69">
        <w:rPr>
          <w:rFonts w:asciiTheme="majorHAnsi" w:hAnsiTheme="majorHAnsi"/>
          <w:i/>
          <w:lang w:eastAsia="en-AU"/>
        </w:rPr>
        <w:t>ive-stock</w:t>
      </w:r>
      <w:proofErr w:type="gramEnd"/>
      <w:r w:rsidR="00ED2E69">
        <w:rPr>
          <w:rFonts w:asciiTheme="majorHAnsi" w:hAnsiTheme="majorHAnsi"/>
          <w:i/>
          <w:lang w:eastAsia="en-AU"/>
        </w:rPr>
        <w:t xml:space="preserve"> </w:t>
      </w:r>
      <w:r w:rsidR="00ED2E69" w:rsidRPr="000E4D8A">
        <w:rPr>
          <w:rFonts w:asciiTheme="majorHAnsi" w:hAnsiTheme="majorHAnsi"/>
          <w:i/>
          <w:lang w:eastAsia="en-AU"/>
        </w:rPr>
        <w:t>I</w:t>
      </w:r>
      <w:r w:rsidR="00ED2E69">
        <w:rPr>
          <w:rFonts w:asciiTheme="majorHAnsi" w:hAnsiTheme="majorHAnsi"/>
          <w:i/>
          <w:lang w:eastAsia="en-AU"/>
        </w:rPr>
        <w:t>ndustry</w:t>
      </w:r>
      <w:r w:rsidR="00ED2E69" w:rsidRPr="00A92A51">
        <w:rPr>
          <w:rFonts w:asciiTheme="majorHAnsi" w:hAnsiTheme="majorHAnsi"/>
          <w:i/>
          <w:lang w:eastAsia="en-AU"/>
        </w:rPr>
        <w:t xml:space="preserve"> Act</w:t>
      </w:r>
      <w:r w:rsidR="00ED2E69">
        <w:rPr>
          <w:rFonts w:asciiTheme="majorHAnsi" w:hAnsiTheme="majorHAnsi"/>
          <w:i/>
          <w:lang w:eastAsia="en-AU"/>
        </w:rPr>
        <w:t xml:space="preserve"> 1997 </w:t>
      </w:r>
      <w:r w:rsidR="00ED2E69" w:rsidRPr="00AB2F30">
        <w:t>(AMLI Act).</w:t>
      </w:r>
      <w:r w:rsidR="001E42A2">
        <w:rPr>
          <w:rFonts w:asciiTheme="majorHAnsi" w:hAnsiTheme="majorHAnsi"/>
          <w:lang w:eastAsia="en-AU"/>
        </w:rPr>
        <w:t xml:space="preserve"> </w:t>
      </w:r>
      <w:r>
        <w:rPr>
          <w:rFonts w:asciiTheme="majorHAnsi" w:hAnsiTheme="majorHAnsi"/>
          <w:lang w:eastAsia="en-AU"/>
        </w:rPr>
        <w:t xml:space="preserve">Applicants need to satisfy the department that </w:t>
      </w:r>
      <w:r w:rsidR="00ED2E69" w:rsidRPr="0086196D">
        <w:t>‘the granting of the licence to the applicant would not, for any other reason, be contrary to the interests of the industry</w:t>
      </w:r>
      <w:r w:rsidR="001E42A2" w:rsidRPr="0086196D">
        <w:t xml:space="preserve"> </w:t>
      </w:r>
      <w:r w:rsidR="00ED2E69" w:rsidRPr="00482A74">
        <w:rPr>
          <w:rFonts w:asciiTheme="majorHAnsi" w:hAnsiTheme="majorHAnsi"/>
          <w:lang w:eastAsia="en-AU"/>
        </w:rPr>
        <w:t>(</w:t>
      </w:r>
      <w:r w:rsidR="00ED2E69" w:rsidRPr="000E4D8A">
        <w:rPr>
          <w:rFonts w:asciiTheme="majorHAnsi" w:hAnsiTheme="majorHAnsi"/>
          <w:lang w:eastAsia="en-AU"/>
        </w:rPr>
        <w:t>AMLI Act s12 (1</w:t>
      </w:r>
      <w:proofErr w:type="gramStart"/>
      <w:r w:rsidR="00ED2E69" w:rsidRPr="000E4D8A">
        <w:rPr>
          <w:rFonts w:asciiTheme="majorHAnsi" w:hAnsiTheme="majorHAnsi"/>
          <w:lang w:eastAsia="en-AU"/>
        </w:rPr>
        <w:t>)(</w:t>
      </w:r>
      <w:proofErr w:type="gramEnd"/>
      <w:r w:rsidR="00ED2E69" w:rsidRPr="000E4D8A">
        <w:rPr>
          <w:rFonts w:asciiTheme="majorHAnsi" w:hAnsiTheme="majorHAnsi"/>
          <w:lang w:eastAsia="en-AU"/>
        </w:rPr>
        <w:t>e))</w:t>
      </w:r>
      <w:r w:rsidR="00380017">
        <w:rPr>
          <w:rFonts w:asciiTheme="majorHAnsi" w:hAnsiTheme="majorHAnsi"/>
          <w:lang w:eastAsia="en-AU"/>
        </w:rPr>
        <w:t>.’</w:t>
      </w:r>
    </w:p>
    <w:p w14:paraId="46ED2FF5" w14:textId="77777777" w:rsidR="00661C96" w:rsidRDefault="00661C96" w:rsidP="00ED2E69">
      <w:pPr>
        <w:autoSpaceDE w:val="0"/>
        <w:autoSpaceDN w:val="0"/>
        <w:adjustRightInd w:val="0"/>
        <w:rPr>
          <w:rFonts w:asciiTheme="majorHAnsi" w:hAnsiTheme="majorHAnsi"/>
          <w:lang w:eastAsia="en-AU"/>
        </w:rPr>
      </w:pPr>
      <w:r w:rsidRPr="00661C96">
        <w:rPr>
          <w:rFonts w:asciiTheme="majorHAnsi" w:hAnsiTheme="majorHAnsi"/>
          <w:lang w:eastAsia="en-AU"/>
        </w:rPr>
        <w:t xml:space="preserve">The reputational risk to the industry, and community confidence and trust in its regulation, </w:t>
      </w:r>
      <w:proofErr w:type="gramStart"/>
      <w:r w:rsidRPr="00661C96">
        <w:rPr>
          <w:rFonts w:asciiTheme="majorHAnsi" w:hAnsiTheme="majorHAnsi"/>
          <w:lang w:eastAsia="en-AU"/>
        </w:rPr>
        <w:t>are directly impacted</w:t>
      </w:r>
      <w:proofErr w:type="gramEnd"/>
      <w:r w:rsidRPr="00661C96">
        <w:rPr>
          <w:rFonts w:asciiTheme="majorHAnsi" w:hAnsiTheme="majorHAnsi"/>
          <w:lang w:eastAsia="en-AU"/>
        </w:rPr>
        <w:t xml:space="preserve"> by animal welfare outcomes. This means that those wishing to apply for a</w:t>
      </w:r>
      <w:r>
        <w:rPr>
          <w:rFonts w:asciiTheme="majorHAnsi" w:hAnsiTheme="majorHAnsi"/>
          <w:lang w:eastAsia="en-AU"/>
        </w:rPr>
        <w:t xml:space="preserve">n </w:t>
      </w:r>
      <w:r>
        <w:rPr>
          <w:rFonts w:asciiTheme="majorHAnsi" w:hAnsiTheme="majorHAnsi"/>
          <w:lang w:eastAsia="en-AU"/>
        </w:rPr>
        <w:lastRenderedPageBreak/>
        <w:t>export</w:t>
      </w:r>
      <w:r w:rsidRPr="00661C96">
        <w:rPr>
          <w:rFonts w:asciiTheme="majorHAnsi" w:hAnsiTheme="majorHAnsi"/>
          <w:lang w:eastAsia="en-AU"/>
        </w:rPr>
        <w:t xml:space="preserve"> licence should be able to demonstrate that they can achieve good animal welfare outcomes. If they cannot</w:t>
      </w:r>
      <w:r w:rsidR="008A6F59">
        <w:rPr>
          <w:rFonts w:asciiTheme="majorHAnsi" w:hAnsiTheme="majorHAnsi"/>
          <w:lang w:eastAsia="en-AU"/>
        </w:rPr>
        <w:t>,</w:t>
      </w:r>
      <w:r w:rsidRPr="00661C96">
        <w:rPr>
          <w:rFonts w:asciiTheme="majorHAnsi" w:hAnsiTheme="majorHAnsi"/>
          <w:lang w:eastAsia="en-AU"/>
        </w:rPr>
        <w:t xml:space="preserve"> then it may be open to the department to conclude that their application is contrary to the interests of the industry.</w:t>
      </w:r>
    </w:p>
    <w:p w14:paraId="1455AB7D" w14:textId="77777777" w:rsidR="00ED2E69" w:rsidRPr="007F514F"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The </w:t>
      </w:r>
      <w:r w:rsidRPr="0086196D">
        <w:t xml:space="preserve">Australian Meat and </w:t>
      </w:r>
      <w:proofErr w:type="gramStart"/>
      <w:r w:rsidRPr="0086196D">
        <w:t>Live-stock</w:t>
      </w:r>
      <w:proofErr w:type="gramEnd"/>
      <w:r w:rsidRPr="0086196D">
        <w:t xml:space="preserve"> Industry (Export Licensing) Regulations</w:t>
      </w:r>
      <w:r w:rsidR="00A601E4">
        <w:t xml:space="preserve"> 1998</w:t>
      </w:r>
      <w:r>
        <w:rPr>
          <w:rFonts w:asciiTheme="majorHAnsi" w:hAnsiTheme="majorHAnsi"/>
          <w:i/>
          <w:lang w:eastAsia="en-AU"/>
        </w:rPr>
        <w:t xml:space="preserve"> </w:t>
      </w:r>
      <w:r w:rsidRPr="000E4D8A">
        <w:rPr>
          <w:rFonts w:asciiTheme="majorHAnsi" w:hAnsiTheme="majorHAnsi"/>
          <w:lang w:eastAsia="en-AU"/>
        </w:rPr>
        <w:t xml:space="preserve">(AMLI </w:t>
      </w:r>
      <w:proofErr w:type="spellStart"/>
      <w:r w:rsidRPr="000E4D8A">
        <w:rPr>
          <w:rFonts w:asciiTheme="majorHAnsi" w:hAnsiTheme="majorHAnsi"/>
          <w:lang w:eastAsia="en-AU"/>
        </w:rPr>
        <w:t>Reg</w:t>
      </w:r>
      <w:proofErr w:type="spellEnd"/>
      <w:r w:rsidRPr="000E4D8A">
        <w:rPr>
          <w:rFonts w:asciiTheme="majorHAnsi" w:hAnsiTheme="majorHAnsi"/>
          <w:lang w:eastAsia="en-AU"/>
        </w:rPr>
        <w:t>)</w:t>
      </w:r>
      <w:r w:rsidRPr="000E4D8A">
        <w:rPr>
          <w:rFonts w:asciiTheme="majorHAnsi" w:hAnsiTheme="majorHAnsi"/>
          <w:i/>
          <w:lang w:eastAsia="en-AU"/>
        </w:rPr>
        <w:t xml:space="preserve"> </w:t>
      </w:r>
      <w:r w:rsidRPr="007F514F">
        <w:rPr>
          <w:rFonts w:asciiTheme="majorHAnsi" w:hAnsiTheme="majorHAnsi"/>
          <w:lang w:eastAsia="en-AU"/>
        </w:rPr>
        <w:t>provide more detailed considerations that can help to focus regulatory practice on an outcomes and risk</w:t>
      </w:r>
      <w:r>
        <w:rPr>
          <w:rFonts w:asciiTheme="majorHAnsi" w:hAnsiTheme="majorHAnsi"/>
          <w:lang w:eastAsia="en-AU"/>
        </w:rPr>
        <w:t>-</w:t>
      </w:r>
      <w:r w:rsidRPr="007F514F">
        <w:rPr>
          <w:rFonts w:asciiTheme="majorHAnsi" w:hAnsiTheme="majorHAnsi"/>
          <w:lang w:eastAsia="en-AU"/>
        </w:rPr>
        <w:t>based approach. For example:</w:t>
      </w:r>
    </w:p>
    <w:p w14:paraId="35A099F3" w14:textId="77777777" w:rsidR="00ED2E69" w:rsidRPr="00B85458" w:rsidRDefault="004A1EEE" w:rsidP="00B85458">
      <w:pPr>
        <w:pStyle w:val="ListBullet"/>
      </w:pPr>
      <w:r>
        <w:t>L</w:t>
      </w:r>
      <w:r w:rsidR="00ED2E69" w:rsidRPr="001E42A2">
        <w:t xml:space="preserve">ivestock export licence applicants need to have </w:t>
      </w:r>
      <w:r w:rsidR="00230881">
        <w:t xml:space="preserve">an </w:t>
      </w:r>
      <w:r w:rsidR="00CC777B">
        <w:t>a</w:t>
      </w:r>
      <w:r w:rsidR="00ED2E69" w:rsidRPr="004B3176">
        <w:t xml:space="preserve">pproved </w:t>
      </w:r>
      <w:r w:rsidR="00CC777B">
        <w:t>a</w:t>
      </w:r>
      <w:r w:rsidR="00ED2E69" w:rsidRPr="004B3176">
        <w:t xml:space="preserve">rrangement in place </w:t>
      </w:r>
      <w:r w:rsidR="00ED2E69" w:rsidRPr="001E42A2">
        <w:t>that covers each step of the preparation of the livestock and w</w:t>
      </w:r>
      <w:r w:rsidR="00ED2E69" w:rsidRPr="004B3176">
        <w:t xml:space="preserve">ill ensure compliance with </w:t>
      </w:r>
      <w:r w:rsidR="00B83427">
        <w:t xml:space="preserve">the </w:t>
      </w:r>
      <w:r w:rsidR="00ED2E69" w:rsidRPr="004B3176">
        <w:t>A</w:t>
      </w:r>
      <w:r w:rsidR="00B83427">
        <w:t xml:space="preserve">ustralian </w:t>
      </w:r>
      <w:r w:rsidR="00ED2E69" w:rsidRPr="004B3176">
        <w:t>S</w:t>
      </w:r>
      <w:r w:rsidR="00B83427">
        <w:t xml:space="preserve">tandards for the </w:t>
      </w:r>
      <w:r w:rsidR="00ED2E69" w:rsidRPr="004B3176">
        <w:t>E</w:t>
      </w:r>
      <w:r w:rsidR="00B83427">
        <w:t xml:space="preserve">xport of </w:t>
      </w:r>
      <w:r w:rsidR="00ED2E69" w:rsidRPr="004B3176">
        <w:t>L</w:t>
      </w:r>
      <w:r w:rsidR="00B83427">
        <w:t>ivestock (ASEL)</w:t>
      </w:r>
      <w:r w:rsidR="00ED2E69" w:rsidRPr="004B3176">
        <w:t xml:space="preserve"> and the conditions of their export licence</w:t>
      </w:r>
      <w:r w:rsidR="00B83427">
        <w:t>. I</w:t>
      </w:r>
      <w:r w:rsidR="00342DFC">
        <w:t xml:space="preserve">n some </w:t>
      </w:r>
      <w:proofErr w:type="gramStart"/>
      <w:r w:rsidR="00342DFC">
        <w:t>circumstances</w:t>
      </w:r>
      <w:proofErr w:type="gramEnd"/>
      <w:r w:rsidR="00342DFC">
        <w:t xml:space="preserve"> an </w:t>
      </w:r>
      <w:r w:rsidR="00CC777B">
        <w:t>a</w:t>
      </w:r>
      <w:r w:rsidR="00ED2E69" w:rsidRPr="004B3176">
        <w:t xml:space="preserve">pproved </w:t>
      </w:r>
      <w:r w:rsidR="00CC777B">
        <w:t>a</w:t>
      </w:r>
      <w:r w:rsidR="00ED2E69" w:rsidRPr="004B3176">
        <w:t>rrangement is not required</w:t>
      </w:r>
      <w:r w:rsidR="00B83427">
        <w:t>,</w:t>
      </w:r>
      <w:r w:rsidR="00ED2E69" w:rsidRPr="004B3176">
        <w:t xml:space="preserve"> but an applicant mu</w:t>
      </w:r>
      <w:r w:rsidR="00ED2E69" w:rsidRPr="0039092C">
        <w:t>st provide an operations and governance manual that includes how the business operations will comply with ASEL and risk management</w:t>
      </w:r>
      <w:r w:rsidR="00782310">
        <w:t xml:space="preserve"> </w:t>
      </w:r>
      <w:r w:rsidR="00ED2E69" w:rsidRPr="0039092C">
        <w:t xml:space="preserve">(AMLI </w:t>
      </w:r>
      <w:proofErr w:type="spellStart"/>
      <w:r w:rsidR="00ED2E69" w:rsidRPr="0039092C">
        <w:t>Reg</w:t>
      </w:r>
      <w:proofErr w:type="spellEnd"/>
      <w:r w:rsidR="00ED2E69" w:rsidRPr="0039092C">
        <w:t xml:space="preserve"> 14(4)).</w:t>
      </w:r>
    </w:p>
    <w:p w14:paraId="6D3EDA50" w14:textId="77777777" w:rsidR="001E42A2" w:rsidRDefault="004A1EEE" w:rsidP="005A6013">
      <w:pPr>
        <w:pStyle w:val="ListBullet"/>
      </w:pPr>
      <w:r>
        <w:t>F</w:t>
      </w:r>
      <w:r w:rsidR="00BF4B35">
        <w:t>or a live</w:t>
      </w:r>
      <w:r w:rsidR="00ED2E69" w:rsidRPr="001E42A2">
        <w:t>stock export licence</w:t>
      </w:r>
      <w:r w:rsidR="00B83427">
        <w:t>,</w:t>
      </w:r>
      <w:r w:rsidR="00ED2E69" w:rsidRPr="001E42A2">
        <w:t xml:space="preserve"> the Secretary must have regard to a range of matters </w:t>
      </w:r>
      <w:r w:rsidR="00ED2E69" w:rsidRPr="004B3176">
        <w:t xml:space="preserve">(AMLI </w:t>
      </w:r>
      <w:proofErr w:type="spellStart"/>
      <w:r w:rsidR="00ED2E69" w:rsidRPr="004B3176">
        <w:t>Reg</w:t>
      </w:r>
      <w:proofErr w:type="spellEnd"/>
      <w:r w:rsidR="00ED2E69" w:rsidRPr="004B3176">
        <w:t xml:space="preserve"> 16(j)) including whether the applicant has demonstrated an ability to comply with ASEL.</w:t>
      </w:r>
    </w:p>
    <w:p w14:paraId="1F4A2381" w14:textId="77777777" w:rsidR="001E42A2" w:rsidRPr="00B85458" w:rsidRDefault="00ED2E69" w:rsidP="00C03B62">
      <w:pPr>
        <w:autoSpaceDE w:val="0"/>
        <w:autoSpaceDN w:val="0"/>
        <w:adjustRightInd w:val="0"/>
      </w:pPr>
      <w:r w:rsidRPr="007F514F">
        <w:rPr>
          <w:rFonts w:asciiTheme="majorHAnsi" w:hAnsiTheme="majorHAnsi"/>
          <w:lang w:eastAsia="en-AU"/>
        </w:rPr>
        <w:t xml:space="preserve">The </w:t>
      </w:r>
      <w:r w:rsidRPr="0086196D">
        <w:t>Export Control (Animals) Order 2004</w:t>
      </w:r>
      <w:r>
        <w:rPr>
          <w:rFonts w:asciiTheme="majorHAnsi" w:hAnsiTheme="majorHAnsi"/>
          <w:lang w:eastAsia="en-AU"/>
        </w:rPr>
        <w:t xml:space="preserve"> </w:t>
      </w:r>
      <w:r w:rsidR="0050335D">
        <w:rPr>
          <w:rFonts w:asciiTheme="majorHAnsi" w:hAnsiTheme="majorHAnsi"/>
          <w:lang w:eastAsia="en-AU"/>
        </w:rPr>
        <w:t>specifies</w:t>
      </w:r>
      <w:r w:rsidRPr="007F514F">
        <w:rPr>
          <w:rFonts w:asciiTheme="majorHAnsi" w:hAnsiTheme="majorHAnsi"/>
          <w:lang w:eastAsia="en-AU"/>
        </w:rPr>
        <w:t xml:space="preserve"> </w:t>
      </w:r>
      <w:r w:rsidR="005B17F7">
        <w:rPr>
          <w:rFonts w:asciiTheme="majorHAnsi" w:hAnsiTheme="majorHAnsi"/>
          <w:lang w:eastAsia="en-AU"/>
        </w:rPr>
        <w:t xml:space="preserve">that </w:t>
      </w:r>
      <w:r w:rsidRPr="007F514F">
        <w:rPr>
          <w:rFonts w:asciiTheme="majorHAnsi" w:hAnsiTheme="majorHAnsi"/>
          <w:lang w:eastAsia="en-AU"/>
        </w:rPr>
        <w:t>the Secretary</w:t>
      </w:r>
      <w:r w:rsidR="009261DC">
        <w:rPr>
          <w:rFonts w:asciiTheme="majorHAnsi" w:hAnsiTheme="majorHAnsi"/>
          <w:lang w:eastAsia="en-AU"/>
        </w:rPr>
        <w:t xml:space="preserve"> must</w:t>
      </w:r>
      <w:r w:rsidRPr="007F514F">
        <w:rPr>
          <w:rFonts w:asciiTheme="majorHAnsi" w:hAnsiTheme="majorHAnsi"/>
          <w:lang w:eastAsia="en-AU"/>
        </w:rPr>
        <w:t xml:space="preserve"> consider</w:t>
      </w:r>
      <w:r w:rsidR="008A6F59">
        <w:rPr>
          <w:rFonts w:asciiTheme="majorHAnsi" w:hAnsiTheme="majorHAnsi"/>
          <w:lang w:eastAsia="en-AU"/>
        </w:rPr>
        <w:t xml:space="preserve"> </w:t>
      </w:r>
      <w:r w:rsidR="009261DC">
        <w:rPr>
          <w:rFonts w:asciiTheme="majorHAnsi" w:hAnsiTheme="majorHAnsi"/>
          <w:lang w:eastAsia="en-AU"/>
        </w:rPr>
        <w:t>whether</w:t>
      </w:r>
      <w:r w:rsidRPr="007F514F">
        <w:rPr>
          <w:rFonts w:asciiTheme="majorHAnsi" w:hAnsiTheme="majorHAnsi"/>
          <w:lang w:eastAsia="en-AU"/>
        </w:rPr>
        <w:t xml:space="preserve"> a Notice of Intention application</w:t>
      </w:r>
      <w:r w:rsidR="008A6F59">
        <w:rPr>
          <w:rFonts w:asciiTheme="majorHAnsi" w:hAnsiTheme="majorHAnsi"/>
          <w:lang w:eastAsia="en-AU"/>
        </w:rPr>
        <w:t xml:space="preserve"> demonstrates</w:t>
      </w:r>
      <w:r w:rsidRPr="007F514F">
        <w:rPr>
          <w:rFonts w:asciiTheme="majorHAnsi" w:hAnsiTheme="majorHAnsi"/>
          <w:lang w:eastAsia="en-AU"/>
        </w:rPr>
        <w:t xml:space="preserve"> compliance with the </w:t>
      </w:r>
      <w:r w:rsidRPr="0086196D">
        <w:t xml:space="preserve">AMLI Act </w:t>
      </w:r>
      <w:r w:rsidRPr="007F514F">
        <w:rPr>
          <w:rFonts w:asciiTheme="majorHAnsi" w:hAnsiTheme="majorHAnsi"/>
          <w:lang w:eastAsia="en-AU"/>
        </w:rPr>
        <w:t xml:space="preserve">export licence </w:t>
      </w:r>
      <w:r w:rsidR="009261DC">
        <w:rPr>
          <w:rFonts w:asciiTheme="majorHAnsi" w:hAnsiTheme="majorHAnsi"/>
          <w:lang w:eastAsia="en-AU"/>
        </w:rPr>
        <w:t xml:space="preserve">and </w:t>
      </w:r>
      <w:r w:rsidRPr="00B85458">
        <w:t>whether the international transport arrangements for the livestock are adequate for the</w:t>
      </w:r>
      <w:r w:rsidR="00B85458" w:rsidRPr="00B85458">
        <w:t>ir health and welfare.</w:t>
      </w:r>
    </w:p>
    <w:p w14:paraId="7A40C9D3" w14:textId="77777777" w:rsidR="001E42A2"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The department’s policy and legislative framework establishes the objectives, outcomes and the ri</w:t>
      </w:r>
      <w:r>
        <w:rPr>
          <w:rFonts w:asciiTheme="majorHAnsi" w:hAnsiTheme="majorHAnsi"/>
          <w:lang w:eastAsia="en-AU"/>
        </w:rPr>
        <w:t>sk of harm.</w:t>
      </w:r>
      <w:r w:rsidR="001E42A2">
        <w:rPr>
          <w:rFonts w:asciiTheme="majorHAnsi" w:hAnsiTheme="majorHAnsi"/>
          <w:lang w:eastAsia="en-AU"/>
        </w:rPr>
        <w:t xml:space="preserve"> </w:t>
      </w:r>
      <w:r w:rsidRPr="007F514F">
        <w:rPr>
          <w:rFonts w:asciiTheme="majorHAnsi" w:hAnsiTheme="majorHAnsi"/>
          <w:lang w:eastAsia="en-AU"/>
        </w:rPr>
        <w:t xml:space="preserve">In seeking to provide useful recommendations for the department, and observations for industry, this report examines the extent to which monitoring and reporting on live export voyages </w:t>
      </w:r>
      <w:r w:rsidR="00C6449B">
        <w:rPr>
          <w:rFonts w:asciiTheme="majorHAnsi" w:hAnsiTheme="majorHAnsi"/>
          <w:lang w:eastAsia="en-AU"/>
        </w:rPr>
        <w:t>aligns with</w:t>
      </w:r>
      <w:r w:rsidRPr="007F514F">
        <w:rPr>
          <w:rFonts w:asciiTheme="majorHAnsi" w:hAnsiTheme="majorHAnsi"/>
          <w:lang w:eastAsia="en-AU"/>
        </w:rPr>
        <w:t xml:space="preserve"> concepts of regulatory best practice</w:t>
      </w:r>
      <w:r w:rsidR="00C6449B">
        <w:rPr>
          <w:rFonts w:asciiTheme="majorHAnsi" w:hAnsiTheme="majorHAnsi"/>
          <w:lang w:eastAsia="en-AU"/>
        </w:rPr>
        <w:t xml:space="preserve"> aimed</w:t>
      </w:r>
      <w:r w:rsidR="00A55287">
        <w:rPr>
          <w:rFonts w:asciiTheme="majorHAnsi" w:hAnsiTheme="majorHAnsi"/>
          <w:lang w:eastAsia="en-AU"/>
        </w:rPr>
        <w:t xml:space="preserve"> at achieving these objectives and </w:t>
      </w:r>
      <w:r w:rsidR="00C6449B">
        <w:rPr>
          <w:rFonts w:asciiTheme="majorHAnsi" w:hAnsiTheme="majorHAnsi"/>
          <w:lang w:eastAsia="en-AU"/>
        </w:rPr>
        <w:t>outcomes</w:t>
      </w:r>
      <w:r w:rsidRPr="007F514F">
        <w:rPr>
          <w:rFonts w:asciiTheme="majorHAnsi" w:hAnsiTheme="majorHAnsi"/>
          <w:lang w:eastAsia="en-AU"/>
        </w:rPr>
        <w:t>.</w:t>
      </w:r>
    </w:p>
    <w:p w14:paraId="228BAC2C" w14:textId="77777777" w:rsidR="001E42A2" w:rsidRPr="00B53B63" w:rsidRDefault="00ED2E69" w:rsidP="002C0FAB">
      <w:pPr>
        <w:pStyle w:val="Heading3"/>
        <w:numPr>
          <w:ilvl w:val="0"/>
          <w:numId w:val="0"/>
        </w:numPr>
      </w:pPr>
      <w:bookmarkStart w:id="34" w:name="_Toc34041418"/>
      <w:r w:rsidRPr="00B53B63">
        <w:t>General observations</w:t>
      </w:r>
      <w:r w:rsidR="00885B35">
        <w:t xml:space="preserve"> of the department’s regulatory </w:t>
      </w:r>
      <w:r w:rsidRPr="00B53B63">
        <w:t>practice</w:t>
      </w:r>
      <w:bookmarkEnd w:id="34"/>
    </w:p>
    <w:p w14:paraId="6358EC06" w14:textId="24502233" w:rsidR="001E42A2" w:rsidRDefault="0050335D" w:rsidP="00ED2E69">
      <w:pPr>
        <w:autoSpaceDE w:val="0"/>
        <w:autoSpaceDN w:val="0"/>
        <w:adjustRightInd w:val="0"/>
        <w:rPr>
          <w:rFonts w:asciiTheme="majorHAnsi" w:hAnsiTheme="majorHAnsi"/>
          <w:lang w:eastAsia="en-AU"/>
        </w:rPr>
      </w:pPr>
      <w:r>
        <w:rPr>
          <w:rFonts w:asciiTheme="majorHAnsi" w:hAnsiTheme="majorHAnsi"/>
          <w:lang w:eastAsia="en-AU"/>
        </w:rPr>
        <w:t>B</w:t>
      </w:r>
      <w:r w:rsidR="00ED2E69" w:rsidRPr="00B21B59">
        <w:rPr>
          <w:rFonts w:asciiTheme="majorHAnsi" w:hAnsiTheme="majorHAnsi"/>
          <w:lang w:eastAsia="en-AU"/>
        </w:rPr>
        <w:t xml:space="preserve">est practice regulation </w:t>
      </w:r>
      <w:proofErr w:type="gramStart"/>
      <w:r w:rsidR="00ED2E69" w:rsidRPr="00B21B59">
        <w:rPr>
          <w:rFonts w:asciiTheme="majorHAnsi" w:hAnsiTheme="majorHAnsi"/>
          <w:lang w:eastAsia="en-AU"/>
        </w:rPr>
        <w:t>may be described</w:t>
      </w:r>
      <w:proofErr w:type="gramEnd"/>
      <w:r w:rsidR="00ED2E69" w:rsidRPr="00B21B59">
        <w:rPr>
          <w:rFonts w:asciiTheme="majorHAnsi" w:hAnsiTheme="majorHAnsi"/>
          <w:lang w:eastAsia="en-AU"/>
        </w:rPr>
        <w:t xml:space="preserve"> as a dynamic combination of a range of regulatory practice concepts tailored to the operating context.</w:t>
      </w:r>
      <w:r w:rsidR="001E42A2">
        <w:rPr>
          <w:rFonts w:asciiTheme="majorHAnsi" w:hAnsiTheme="majorHAnsi"/>
          <w:lang w:eastAsia="en-AU"/>
        </w:rPr>
        <w:t xml:space="preserve"> </w:t>
      </w:r>
      <w:r w:rsidR="00ED2E69" w:rsidRPr="00B21B59">
        <w:rPr>
          <w:rFonts w:asciiTheme="majorHAnsi" w:hAnsiTheme="majorHAnsi"/>
          <w:lang w:eastAsia="en-AU"/>
        </w:rPr>
        <w:t xml:space="preserve">In the context of </w:t>
      </w:r>
      <w:r w:rsidR="00B242A1">
        <w:rPr>
          <w:rFonts w:asciiTheme="majorHAnsi" w:hAnsiTheme="majorHAnsi"/>
          <w:lang w:eastAsia="en-AU"/>
        </w:rPr>
        <w:t>l</w:t>
      </w:r>
      <w:r w:rsidR="00ED2E69">
        <w:rPr>
          <w:rFonts w:asciiTheme="majorHAnsi" w:hAnsiTheme="majorHAnsi"/>
          <w:lang w:eastAsia="en-AU"/>
        </w:rPr>
        <w:t>ive</w:t>
      </w:r>
      <w:r w:rsidR="0097539B">
        <w:rPr>
          <w:rFonts w:asciiTheme="majorHAnsi" w:hAnsiTheme="majorHAnsi"/>
          <w:lang w:eastAsia="en-AU"/>
        </w:rPr>
        <w:t>stock</w:t>
      </w:r>
      <w:r w:rsidR="00ED2E69">
        <w:rPr>
          <w:rFonts w:asciiTheme="majorHAnsi" w:hAnsiTheme="majorHAnsi"/>
          <w:lang w:eastAsia="en-AU"/>
        </w:rPr>
        <w:t xml:space="preserve"> </w:t>
      </w:r>
      <w:r w:rsidR="00B242A1">
        <w:rPr>
          <w:rFonts w:asciiTheme="majorHAnsi" w:hAnsiTheme="majorHAnsi"/>
          <w:lang w:eastAsia="en-AU"/>
        </w:rPr>
        <w:t>e</w:t>
      </w:r>
      <w:r w:rsidR="00ED2E69">
        <w:rPr>
          <w:rFonts w:asciiTheme="majorHAnsi" w:hAnsiTheme="majorHAnsi"/>
          <w:lang w:eastAsia="en-AU"/>
        </w:rPr>
        <w:t>xports</w:t>
      </w:r>
      <w:r>
        <w:rPr>
          <w:rFonts w:asciiTheme="majorHAnsi" w:hAnsiTheme="majorHAnsi"/>
          <w:lang w:eastAsia="en-AU"/>
        </w:rPr>
        <w:t xml:space="preserve">, </w:t>
      </w:r>
      <w:proofErr w:type="gramStart"/>
      <w:r w:rsidR="00ED2E69" w:rsidRPr="00B21B59">
        <w:rPr>
          <w:rFonts w:asciiTheme="majorHAnsi" w:hAnsiTheme="majorHAnsi"/>
          <w:lang w:eastAsia="en-AU"/>
        </w:rPr>
        <w:t>a range of risks need</w:t>
      </w:r>
      <w:proofErr w:type="gramEnd"/>
      <w:r w:rsidR="00ED2E69" w:rsidRPr="00B21B59">
        <w:rPr>
          <w:rFonts w:asciiTheme="majorHAnsi" w:hAnsiTheme="majorHAnsi"/>
          <w:lang w:eastAsia="en-AU"/>
        </w:rPr>
        <w:t xml:space="preserve"> to be controlled by the regulator</w:t>
      </w:r>
      <w:r>
        <w:rPr>
          <w:rFonts w:asciiTheme="majorHAnsi" w:hAnsiTheme="majorHAnsi"/>
          <w:lang w:eastAsia="en-AU"/>
        </w:rPr>
        <w:t>. B</w:t>
      </w:r>
      <w:r w:rsidR="00ED2E69" w:rsidRPr="00B21B59">
        <w:rPr>
          <w:rFonts w:asciiTheme="majorHAnsi" w:hAnsiTheme="majorHAnsi"/>
          <w:lang w:eastAsia="en-AU"/>
        </w:rPr>
        <w:t xml:space="preserve">est practice regulation </w:t>
      </w:r>
      <w:r>
        <w:rPr>
          <w:rFonts w:asciiTheme="majorHAnsi" w:hAnsiTheme="majorHAnsi"/>
          <w:lang w:eastAsia="en-AU"/>
        </w:rPr>
        <w:t>involves alignment between</w:t>
      </w:r>
      <w:r w:rsidR="00ED2E69" w:rsidRPr="00B21B59">
        <w:rPr>
          <w:rFonts w:asciiTheme="majorHAnsi" w:hAnsiTheme="majorHAnsi"/>
          <w:lang w:eastAsia="en-AU"/>
        </w:rPr>
        <w:t xml:space="preserve"> regulators efforts and the control and mitigation of identified risks of harm and non-compliance.</w:t>
      </w:r>
    </w:p>
    <w:p w14:paraId="65638C6D" w14:textId="77777777" w:rsidR="00A31C19" w:rsidRDefault="00A31C19" w:rsidP="00ED2E69">
      <w:pPr>
        <w:autoSpaceDE w:val="0"/>
        <w:autoSpaceDN w:val="0"/>
        <w:adjustRightInd w:val="0"/>
        <w:rPr>
          <w:lang w:eastAsia="en-AU"/>
        </w:rPr>
      </w:pPr>
      <w:r>
        <w:t xml:space="preserve">The department has made important progress in its regulatory practice and capability improvement in response to the Moss Review. However, significant opportunity </w:t>
      </w:r>
      <w:r w:rsidR="0050335D">
        <w:t xml:space="preserve">exists </w:t>
      </w:r>
      <w:r>
        <w:t>for the department to further improve</w:t>
      </w:r>
      <w:r w:rsidR="006E6628">
        <w:t xml:space="preserve"> if it shifts </w:t>
      </w:r>
      <w:r>
        <w:t>the regulatory model to a more integrated and outcome</w:t>
      </w:r>
      <w:r w:rsidR="0050335D">
        <w:t>-</w:t>
      </w:r>
      <w:r>
        <w:t xml:space="preserve">focused approach. </w:t>
      </w:r>
      <w:r w:rsidR="006E6628">
        <w:t>To achieve this, the department needs to u</w:t>
      </w:r>
      <w:r>
        <w:t>nderstand risks to objectives and us</w:t>
      </w:r>
      <w:r w:rsidR="006E6628">
        <w:t>e</w:t>
      </w:r>
      <w:r>
        <w:t xml:space="preserve"> data, intelligence and analytics to target regulatory work. Increasing the efficiency of administration for straightforward decision</w:t>
      </w:r>
      <w:r w:rsidR="006E6628">
        <w:t>-</w:t>
      </w:r>
      <w:r>
        <w:t>making, and reducing the amount of effort on general regulatory activity, can free resources for this work. It will also provide opportunities to deliver more timely decisions and reduce the cost burden for industry.</w:t>
      </w:r>
    </w:p>
    <w:p w14:paraId="370F212B" w14:textId="45FFACDC" w:rsidR="000B0E29" w:rsidRDefault="00BB65D2" w:rsidP="00ED2E69">
      <w:r>
        <w:t xml:space="preserve">The </w:t>
      </w:r>
      <w:r w:rsidRPr="008A469A">
        <w:t xml:space="preserve">term </w:t>
      </w:r>
      <w:r w:rsidR="008A469A">
        <w:t>‘</w:t>
      </w:r>
      <w:r w:rsidRPr="008A469A">
        <w:t>reward</w:t>
      </w:r>
      <w:r w:rsidR="008A469A">
        <w:t>’</w:t>
      </w:r>
      <w:r w:rsidRPr="008A469A">
        <w:t xml:space="preserve"> </w:t>
      </w:r>
      <w:r w:rsidR="00ED2E69" w:rsidRPr="008A469A">
        <w:t>features</w:t>
      </w:r>
      <w:r w:rsidR="00ED2E69" w:rsidRPr="00D97EB7">
        <w:t xml:space="preserve"> in a range of submissions and documents relating to the live</w:t>
      </w:r>
      <w:r w:rsidR="0097539B">
        <w:t xml:space="preserve">stock </w:t>
      </w:r>
      <w:r w:rsidR="00ED2E69" w:rsidRPr="00D97EB7">
        <w:t>export trade.</w:t>
      </w:r>
      <w:r w:rsidR="001E42A2">
        <w:t xml:space="preserve"> </w:t>
      </w:r>
      <w:r w:rsidR="006E6628">
        <w:t>B</w:t>
      </w:r>
      <w:r w:rsidR="00ED2E69" w:rsidRPr="00D97EB7">
        <w:t xml:space="preserve">est practice regulatory performance </w:t>
      </w:r>
      <w:proofErr w:type="gramStart"/>
      <w:r w:rsidR="00ED2E69" w:rsidRPr="00D97EB7">
        <w:t>is rewarded</w:t>
      </w:r>
      <w:proofErr w:type="gramEnd"/>
      <w:r w:rsidR="00ED2E69" w:rsidRPr="00D97EB7">
        <w:t xml:space="preserve"> inherently, through</w:t>
      </w:r>
      <w:r w:rsidR="000B0E29">
        <w:t>:</w:t>
      </w:r>
    </w:p>
    <w:p w14:paraId="5A7833DB" w14:textId="77777777" w:rsidR="000B0E29" w:rsidRDefault="005C001B" w:rsidP="000B0E29">
      <w:pPr>
        <w:pStyle w:val="ListBullet"/>
      </w:pPr>
      <w:r>
        <w:lastRenderedPageBreak/>
        <w:t>l</w:t>
      </w:r>
      <w:r w:rsidR="00ED2E69" w:rsidRPr="00D97EB7">
        <w:t>ess intrusive and frequent regulatory monitoring (</w:t>
      </w:r>
      <w:r w:rsidR="00BC0DFA">
        <w:t>for e</w:t>
      </w:r>
      <w:r w:rsidR="00B36A1B">
        <w:t>x</w:t>
      </w:r>
      <w:r w:rsidR="00BC0DFA">
        <w:t xml:space="preserve">ample, </w:t>
      </w:r>
      <w:r w:rsidR="00B36A1B">
        <w:t xml:space="preserve">through </w:t>
      </w:r>
      <w:r w:rsidR="000B0E29">
        <w:t>audit and inspection)</w:t>
      </w:r>
    </w:p>
    <w:p w14:paraId="506A2C1A" w14:textId="77777777" w:rsidR="000B0E29" w:rsidRDefault="005C001B" w:rsidP="000B0E29">
      <w:pPr>
        <w:pStyle w:val="ListBullet"/>
      </w:pPr>
      <w:r>
        <w:t>l</w:t>
      </w:r>
      <w:r w:rsidR="00ED2E69" w:rsidRPr="00D97EB7">
        <w:t>ess prescriptive regulatory requirements (</w:t>
      </w:r>
      <w:r w:rsidR="00B36A1B">
        <w:t xml:space="preserve">for example, </w:t>
      </w:r>
      <w:r w:rsidR="00ED2E69" w:rsidRPr="00D97EB7">
        <w:t>more flexibility in how a busines</w:t>
      </w:r>
      <w:r w:rsidR="000B0E29">
        <w:t>s might best achieve outcomes)</w:t>
      </w:r>
    </w:p>
    <w:p w14:paraId="142ACF98" w14:textId="77777777" w:rsidR="000B0E29" w:rsidRDefault="005C001B" w:rsidP="000B0E29">
      <w:pPr>
        <w:pStyle w:val="ListBullet"/>
      </w:pPr>
      <w:r>
        <w:t>f</w:t>
      </w:r>
      <w:r w:rsidR="00ED2E69" w:rsidRPr="00D97EB7">
        <w:t>aster and more efficient decision-making on permits and licensing</w:t>
      </w:r>
    </w:p>
    <w:p w14:paraId="496AAE25" w14:textId="77777777" w:rsidR="000B0E29" w:rsidRDefault="005C001B" w:rsidP="000B0E29">
      <w:pPr>
        <w:pStyle w:val="ListBullet"/>
      </w:pPr>
      <w:proofErr w:type="gramStart"/>
      <w:r>
        <w:t>n</w:t>
      </w:r>
      <w:r w:rsidR="00ED2E69" w:rsidRPr="00D97EB7">
        <w:t>ot</w:t>
      </w:r>
      <w:proofErr w:type="gramEnd"/>
      <w:r w:rsidR="00ED2E69" w:rsidRPr="00D97EB7">
        <w:t xml:space="preserve"> having corrective or sanction actions taken.</w:t>
      </w:r>
    </w:p>
    <w:p w14:paraId="1CA79690" w14:textId="77777777" w:rsidR="001E42A2" w:rsidRDefault="00ED2E69" w:rsidP="0086196D">
      <w:r w:rsidRPr="00D97EB7">
        <w:t xml:space="preserve">This </w:t>
      </w:r>
      <w:proofErr w:type="gramStart"/>
      <w:r w:rsidRPr="00D97EB7">
        <w:t>may also be considered</w:t>
      </w:r>
      <w:proofErr w:type="gramEnd"/>
      <w:r w:rsidRPr="00D97EB7">
        <w:t xml:space="preserve"> as part of any review of the cost recovery fra</w:t>
      </w:r>
      <w:r w:rsidR="009E34CC">
        <w:t>mework aimed at delivering over</w:t>
      </w:r>
      <w:r w:rsidRPr="00D97EB7">
        <w:t>all lower regulatory costs to regulated parties, as well as lower specific fees and charges to those who are least burdensome on the regulators time and effort.</w:t>
      </w:r>
    </w:p>
    <w:p w14:paraId="6447D2F9" w14:textId="77777777" w:rsidR="00391DA3" w:rsidRDefault="00ED2E69" w:rsidP="00901220">
      <w:pPr>
        <w:pStyle w:val="Heading3"/>
        <w:numPr>
          <w:ilvl w:val="0"/>
          <w:numId w:val="0"/>
        </w:numPr>
        <w:ind w:left="964" w:hanging="964"/>
      </w:pPr>
      <w:bookmarkStart w:id="35" w:name="_Toc34041419"/>
      <w:r w:rsidRPr="00901220">
        <w:t xml:space="preserve">Focus areas </w:t>
      </w:r>
      <w:r w:rsidR="00901220">
        <w:t>for improved regulatory practice</w:t>
      </w:r>
      <w:bookmarkEnd w:id="35"/>
    </w:p>
    <w:p w14:paraId="3275914B" w14:textId="77777777" w:rsidR="00576F02" w:rsidRPr="00576F02" w:rsidRDefault="00576F02" w:rsidP="00576F02">
      <w:r w:rsidRPr="00576F02">
        <w:t>Focus areas for improved regulatory practice include:</w:t>
      </w:r>
    </w:p>
    <w:p w14:paraId="6353C73B" w14:textId="77777777" w:rsidR="00391DA3" w:rsidRPr="00576F02" w:rsidRDefault="005C001B" w:rsidP="00576F02">
      <w:pPr>
        <w:pStyle w:val="ListBullet"/>
      </w:pPr>
      <w:r>
        <w:t>s</w:t>
      </w:r>
      <w:r w:rsidR="00ED2E69" w:rsidRPr="00576F02">
        <w:t>anctions (detection and consequences)</w:t>
      </w:r>
    </w:p>
    <w:p w14:paraId="200F0C3C" w14:textId="77777777" w:rsidR="00391DA3" w:rsidRPr="00576F02" w:rsidRDefault="005C001B" w:rsidP="00576F02">
      <w:pPr>
        <w:pStyle w:val="ListBullet"/>
      </w:pPr>
      <w:r>
        <w:t>t</w:t>
      </w:r>
      <w:r w:rsidR="00ED2E69" w:rsidRPr="00576F02">
        <w:t>ransparency</w:t>
      </w:r>
    </w:p>
    <w:p w14:paraId="7C551F8D" w14:textId="77777777" w:rsidR="00391DA3" w:rsidRPr="00576F02" w:rsidRDefault="005C001B" w:rsidP="00576F02">
      <w:pPr>
        <w:pStyle w:val="ListBullet"/>
      </w:pPr>
      <w:r>
        <w:t>p</w:t>
      </w:r>
      <w:r w:rsidR="00ED2E69" w:rsidRPr="00576F02">
        <w:t>reventing and mitigating harm</w:t>
      </w:r>
    </w:p>
    <w:p w14:paraId="68A8688B" w14:textId="77777777" w:rsidR="00391DA3" w:rsidRPr="00576F02" w:rsidRDefault="005C001B" w:rsidP="00576F02">
      <w:pPr>
        <w:pStyle w:val="ListBullet"/>
      </w:pPr>
      <w:proofErr w:type="gramStart"/>
      <w:r>
        <w:t>c</w:t>
      </w:r>
      <w:r w:rsidR="00ED2E69" w:rsidRPr="00576F02">
        <w:t>larity</w:t>
      </w:r>
      <w:proofErr w:type="gramEnd"/>
      <w:r w:rsidR="00ED2E69" w:rsidRPr="00576F02">
        <w:t xml:space="preserve"> of purpose (facilitation and regulation).</w:t>
      </w:r>
    </w:p>
    <w:p w14:paraId="1FBF944F" w14:textId="77777777" w:rsidR="00576F02" w:rsidRPr="00576F02" w:rsidRDefault="00576F02" w:rsidP="00576F02">
      <w:pPr>
        <w:pStyle w:val="Heading4"/>
        <w:numPr>
          <w:ilvl w:val="0"/>
          <w:numId w:val="0"/>
        </w:numPr>
        <w:ind w:left="964" w:hanging="964"/>
      </w:pPr>
      <w:r w:rsidRPr="00576F02">
        <w:t>Sanctions (detection and consequences)</w:t>
      </w:r>
    </w:p>
    <w:p w14:paraId="13A95F30" w14:textId="77777777" w:rsidR="00576F02" w:rsidRPr="00576F02" w:rsidRDefault="00576F02" w:rsidP="00576F02">
      <w:r w:rsidRPr="00576F02">
        <w:t xml:space="preserve">The department’s credibility as a regulator has been severely criticised in a number of reviews with a consistent message that it does not deal well with the dual roles as a facilitator of trade and a regulator. The </w:t>
      </w:r>
      <w:r w:rsidR="00F6254F">
        <w:t xml:space="preserve">department </w:t>
      </w:r>
      <w:r w:rsidRPr="00576F02">
        <w:t>demonstrat</w:t>
      </w:r>
      <w:r w:rsidR="00F6254F">
        <w:t>es</w:t>
      </w:r>
      <w:r w:rsidRPr="00576F02">
        <w:t xml:space="preserve"> effective manag</w:t>
      </w:r>
      <w:r w:rsidR="00F6254F">
        <w:t>ement of</w:t>
      </w:r>
      <w:r w:rsidRPr="00576F02">
        <w:t xml:space="preserve"> this conflict </w:t>
      </w:r>
      <w:r w:rsidR="00F6254F">
        <w:t xml:space="preserve">by </w:t>
      </w:r>
      <w:r w:rsidRPr="00576F02">
        <w:t>actively detecting non-compliance and poor behaviours</w:t>
      </w:r>
      <w:r w:rsidR="00F6254F">
        <w:t xml:space="preserve"> (rather than</w:t>
      </w:r>
      <w:r w:rsidRPr="00576F02">
        <w:t xml:space="preserve"> third parties like Animals Australia and V</w:t>
      </w:r>
      <w:r w:rsidR="00414B58">
        <w:t xml:space="preserve">ets </w:t>
      </w:r>
      <w:proofErr w:type="gramStart"/>
      <w:r w:rsidRPr="00576F02">
        <w:t>A</w:t>
      </w:r>
      <w:r w:rsidR="00414B58">
        <w:t>gainst</w:t>
      </w:r>
      <w:proofErr w:type="gramEnd"/>
      <w:r w:rsidR="00414B58">
        <w:t xml:space="preserve"> </w:t>
      </w:r>
      <w:r w:rsidRPr="00576F02">
        <w:t>L</w:t>
      </w:r>
      <w:r w:rsidR="00414B58">
        <w:t xml:space="preserve">ive </w:t>
      </w:r>
      <w:r w:rsidRPr="00576F02">
        <w:t>E</w:t>
      </w:r>
      <w:r w:rsidR="00414B58">
        <w:t>xports</w:t>
      </w:r>
      <w:r w:rsidRPr="00576F02">
        <w:t xml:space="preserve"> raising issues</w:t>
      </w:r>
      <w:r w:rsidR="00F6254F">
        <w:t xml:space="preserve">) </w:t>
      </w:r>
      <w:r w:rsidRPr="00576F02">
        <w:t>and taking action.</w:t>
      </w:r>
    </w:p>
    <w:p w14:paraId="63B568A9" w14:textId="77777777" w:rsidR="004A7EC3" w:rsidRDefault="004A7EC3" w:rsidP="004A7EC3">
      <w:r>
        <w:t xml:space="preserve">In their submission to the Moss </w:t>
      </w:r>
      <w:r w:rsidR="00A735EF">
        <w:t>R</w:t>
      </w:r>
      <w:r>
        <w:t>eview, Animals Australia noted that:</w:t>
      </w:r>
    </w:p>
    <w:p w14:paraId="417D0C63" w14:textId="77777777" w:rsidR="004A7EC3" w:rsidRDefault="004A7EC3" w:rsidP="004A7EC3">
      <w:pPr>
        <w:pStyle w:val="Quote"/>
      </w:pPr>
      <w:r>
        <w:t>…</w:t>
      </w:r>
      <w:r w:rsidR="007E76FE">
        <w:t xml:space="preserve"> </w:t>
      </w:r>
      <w:r>
        <w:t>the excessively broad level of discretion currently afforded to the Secretary … has facilitated an unacceptable level of ‘leniency’ towards exporters, even in the context of repeat offenders, which has generated and sustained a culture of non-compliance in the live animal export industry.</w:t>
      </w:r>
    </w:p>
    <w:p w14:paraId="75510881" w14:textId="77777777" w:rsidR="004A7EC3" w:rsidRDefault="004A7EC3" w:rsidP="00EB5C6A">
      <w:pPr>
        <w:keepNext/>
        <w:keepLines/>
      </w:pPr>
      <w:r>
        <w:t>This view was consistent across s</w:t>
      </w:r>
      <w:r w:rsidR="001D3415">
        <w:t>takeholder</w:t>
      </w:r>
      <w:r w:rsidR="00020F83">
        <w:t>s</w:t>
      </w:r>
      <w:r w:rsidR="00F27E3D">
        <w:t>. T</w:t>
      </w:r>
      <w:r w:rsidR="001D3415">
        <w:t>he A</w:t>
      </w:r>
      <w:r w:rsidR="003C1C71">
        <w:t xml:space="preserve">ustralian </w:t>
      </w:r>
      <w:r w:rsidR="001D3415">
        <w:t>L</w:t>
      </w:r>
      <w:r w:rsidR="003C1C71">
        <w:t xml:space="preserve">ivestock and </w:t>
      </w:r>
      <w:r w:rsidR="001D3415">
        <w:t>R</w:t>
      </w:r>
      <w:r w:rsidR="003C1C71">
        <w:t xml:space="preserve">ural </w:t>
      </w:r>
      <w:r w:rsidR="001D3415">
        <w:t>T</w:t>
      </w:r>
      <w:r w:rsidR="003C1C71">
        <w:t>ransporters</w:t>
      </w:r>
      <w:r w:rsidR="00F6254F">
        <w:t>'</w:t>
      </w:r>
      <w:r w:rsidR="003C1C71">
        <w:t xml:space="preserve"> </w:t>
      </w:r>
      <w:r w:rsidR="001D3415">
        <w:t>A</w:t>
      </w:r>
      <w:r w:rsidR="003C1C71">
        <w:t>ssociation</w:t>
      </w:r>
      <w:r w:rsidR="00020F83">
        <w:t xml:space="preserve"> submission to the</w:t>
      </w:r>
      <w:r w:rsidR="001D3415">
        <w:t xml:space="preserve"> Moss </w:t>
      </w:r>
      <w:r w:rsidR="00A735EF">
        <w:t>R</w:t>
      </w:r>
      <w:r w:rsidR="00020F83">
        <w:t xml:space="preserve">eview </w:t>
      </w:r>
      <w:r>
        <w:t>stat</w:t>
      </w:r>
      <w:r w:rsidR="00F27E3D">
        <w:t>ed</w:t>
      </w:r>
      <w:r>
        <w:t>:</w:t>
      </w:r>
    </w:p>
    <w:p w14:paraId="40C03533" w14:textId="77777777" w:rsidR="004A7EC3" w:rsidRPr="00F27E3D" w:rsidRDefault="004A7EC3" w:rsidP="00A13776">
      <w:pPr>
        <w:pStyle w:val="Quote"/>
      </w:pPr>
      <w:r w:rsidRPr="00BB526A">
        <w:t>At worst, an exporter can expect to be asked to give a commitment to developing better practices for future shipments</w:t>
      </w:r>
      <w:r w:rsidR="001268F3" w:rsidRPr="00BB526A">
        <w:t xml:space="preserve"> </w:t>
      </w:r>
      <w:r w:rsidRPr="00BB526A">
        <w:t>…</w:t>
      </w:r>
      <w:r w:rsidR="001268F3" w:rsidRPr="00BB526A">
        <w:t xml:space="preserve"> </w:t>
      </w:r>
      <w:r w:rsidRPr="00BB526A">
        <w:t>neither individual ships or exporters are sanctioned</w:t>
      </w:r>
      <w:r w:rsidR="00F27E3D">
        <w:t xml:space="preserve"> … </w:t>
      </w:r>
      <w:r w:rsidRPr="00BB526A">
        <w:t xml:space="preserve">the prevailing </w:t>
      </w:r>
      <w:r w:rsidR="00F27E3D">
        <w:t>d</w:t>
      </w:r>
      <w:r w:rsidRPr="00BB526A">
        <w:t>epartmental culture of regulating in favour of trade, combined with a light touch enforceme</w:t>
      </w:r>
      <w:r w:rsidRPr="00F27E3D">
        <w:t>nt approach, has not been a sufficient deterrent to engaging in risky practices amongst exporters.</w:t>
      </w:r>
    </w:p>
    <w:p w14:paraId="28C5B494" w14:textId="77777777" w:rsidR="004A7EC3" w:rsidRDefault="004A7EC3" w:rsidP="004A7EC3">
      <w:r>
        <w:t>Otway</w:t>
      </w:r>
      <w:r w:rsidR="00F82569">
        <w:t xml:space="preserve"> Livestock Exports</w:t>
      </w:r>
      <w:r>
        <w:t xml:space="preserve"> also r</w:t>
      </w:r>
      <w:r w:rsidR="001D3415">
        <w:t xml:space="preserve">aised this issue in their </w:t>
      </w:r>
      <w:r w:rsidR="00020F83">
        <w:t xml:space="preserve">submission to the </w:t>
      </w:r>
      <w:r w:rsidR="001D3415">
        <w:t xml:space="preserve">Moss </w:t>
      </w:r>
      <w:r w:rsidR="00A735EF">
        <w:t>R</w:t>
      </w:r>
      <w:r w:rsidR="00020F83">
        <w:t>eview</w:t>
      </w:r>
      <w:r>
        <w:t>:</w:t>
      </w:r>
    </w:p>
    <w:p w14:paraId="43AD5D71" w14:textId="77777777" w:rsidR="004A7EC3" w:rsidRDefault="004A7EC3" w:rsidP="004A7EC3">
      <w:pPr>
        <w:pStyle w:val="Quote"/>
      </w:pPr>
      <w:r>
        <w:t>…</w:t>
      </w:r>
      <w:r w:rsidR="008323A2">
        <w:t xml:space="preserve"> </w:t>
      </w:r>
      <w:proofErr w:type="gramStart"/>
      <w:r>
        <w:t>if</w:t>
      </w:r>
      <w:proofErr w:type="gramEnd"/>
      <w:r>
        <w:t xml:space="preserve"> there is grounds, use a big stick. Use it sparingly, but decisively and swiftly when the outcomes or thresholds </w:t>
      </w:r>
      <w:proofErr w:type="gramStart"/>
      <w:r>
        <w:t>are breached</w:t>
      </w:r>
      <w:proofErr w:type="gramEnd"/>
      <w:r>
        <w:t xml:space="preserve"> to send a strong message and change bad behaviour.</w:t>
      </w:r>
    </w:p>
    <w:p w14:paraId="6CE6A36C" w14:textId="77777777" w:rsidR="004A7EC3" w:rsidRDefault="00BB526A" w:rsidP="004A7EC3">
      <w:r>
        <w:lastRenderedPageBreak/>
        <w:t>The</w:t>
      </w:r>
      <w:r w:rsidR="004A7EC3">
        <w:t xml:space="preserve"> Sheep Producer</w:t>
      </w:r>
      <w:r w:rsidR="00F6254F">
        <w:t>s</w:t>
      </w:r>
      <w:r w:rsidR="004A7EC3">
        <w:t xml:space="preserve"> Association</w:t>
      </w:r>
      <w:r>
        <w:t xml:space="preserve"> raised similar concerns</w:t>
      </w:r>
      <w:r w:rsidR="004A7EC3">
        <w:t>:</w:t>
      </w:r>
    </w:p>
    <w:p w14:paraId="67184B3C" w14:textId="77777777" w:rsidR="004A7EC3" w:rsidRDefault="004A7EC3" w:rsidP="004A7EC3">
      <w:pPr>
        <w:pStyle w:val="Quote"/>
      </w:pPr>
      <w:r>
        <w:t xml:space="preserve">SPA considers that, as the regulator, the Department has not effectively enforced ASEL or reported in an accurate and meaningful way on the outcomes of investigations into mortalities to ensure </w:t>
      </w:r>
      <w:r w:rsidR="00A24DF4">
        <w:t>ongoing</w:t>
      </w:r>
      <w:r>
        <w:t xml:space="preserve"> improvement to animal welfare standards and bring transgressors to account.</w:t>
      </w:r>
    </w:p>
    <w:p w14:paraId="2A0B374E" w14:textId="77777777" w:rsidR="004A7EC3" w:rsidRDefault="004A7EC3" w:rsidP="004A7EC3">
      <w:r>
        <w:t xml:space="preserve">The department needs </w:t>
      </w:r>
      <w:r w:rsidR="00436806">
        <w:t xml:space="preserve">to </w:t>
      </w:r>
      <w:r>
        <w:t>use the sanctions it has available more often, more effectively, and escalate its response in the face of repeated non-compliance more resolutely. This includes court actions, significant licence suspensions, and licence cancellations. Breaches and sanctions need to be publicised</w:t>
      </w:r>
      <w:r w:rsidR="00F6254F">
        <w:t>—</w:t>
      </w:r>
      <w:r>
        <w:t>as a deterrent, for transparency and to demonstrate the department’s commitment to its regulatory role. This should be in a single easily accessible reporting table</w:t>
      </w:r>
      <w:r w:rsidR="006156C0">
        <w:t xml:space="preserve"> on the department</w:t>
      </w:r>
      <w:r w:rsidR="00436806">
        <w:t>’</w:t>
      </w:r>
      <w:r w:rsidR="006156C0">
        <w:t xml:space="preserve">s website that </w:t>
      </w:r>
      <w:proofErr w:type="gramStart"/>
      <w:r w:rsidR="006156C0">
        <w:t>is regularly updated</w:t>
      </w:r>
      <w:proofErr w:type="gramEnd"/>
      <w:r>
        <w:t>.</w:t>
      </w:r>
    </w:p>
    <w:p w14:paraId="0B558481" w14:textId="209508F2" w:rsidR="000564D5" w:rsidRDefault="000564D5" w:rsidP="000564D5">
      <w:pPr>
        <w:autoSpaceDE w:val="0"/>
        <w:autoSpaceDN w:val="0"/>
        <w:adjustRightInd w:val="0"/>
        <w:rPr>
          <w:rFonts w:asciiTheme="majorHAnsi" w:hAnsiTheme="majorHAnsi"/>
          <w:lang w:eastAsia="en-AU"/>
        </w:rPr>
      </w:pPr>
      <w:r w:rsidRPr="007F514F">
        <w:rPr>
          <w:rFonts w:asciiTheme="majorHAnsi" w:hAnsiTheme="majorHAnsi"/>
          <w:lang w:eastAsia="en-AU"/>
        </w:rPr>
        <w:t xml:space="preserve">It is clear though that the department </w:t>
      </w:r>
      <w:proofErr w:type="gramStart"/>
      <w:r w:rsidRPr="007F514F">
        <w:rPr>
          <w:rFonts w:asciiTheme="majorHAnsi" w:hAnsiTheme="majorHAnsi"/>
          <w:lang w:eastAsia="en-AU"/>
        </w:rPr>
        <w:t>has been hampered</w:t>
      </w:r>
      <w:proofErr w:type="gramEnd"/>
      <w:r w:rsidRPr="007F514F">
        <w:rPr>
          <w:rFonts w:asciiTheme="majorHAnsi" w:hAnsiTheme="majorHAnsi"/>
          <w:lang w:eastAsia="en-AU"/>
        </w:rPr>
        <w:t xml:space="preserve"> in the </w:t>
      </w:r>
      <w:r>
        <w:rPr>
          <w:rFonts w:asciiTheme="majorHAnsi" w:hAnsiTheme="majorHAnsi"/>
          <w:lang w:eastAsia="en-AU"/>
        </w:rPr>
        <w:t>regulation</w:t>
      </w:r>
      <w:r w:rsidRPr="007F514F">
        <w:rPr>
          <w:rFonts w:asciiTheme="majorHAnsi" w:hAnsiTheme="majorHAnsi"/>
          <w:lang w:eastAsia="en-AU"/>
        </w:rPr>
        <w:t xml:space="preserve"> of live</w:t>
      </w:r>
      <w:r w:rsidR="0097539B">
        <w:rPr>
          <w:rFonts w:asciiTheme="majorHAnsi" w:hAnsiTheme="majorHAnsi"/>
          <w:lang w:eastAsia="en-AU"/>
        </w:rPr>
        <w:t>stock</w:t>
      </w:r>
      <w:r w:rsidRPr="007F514F">
        <w:rPr>
          <w:rFonts w:asciiTheme="majorHAnsi" w:hAnsiTheme="majorHAnsi"/>
          <w:lang w:eastAsia="en-AU"/>
        </w:rPr>
        <w:t xml:space="preserve"> exports by a legal framework that is dated and arguably not well aligned to the current objectives.</w:t>
      </w:r>
      <w:r>
        <w:rPr>
          <w:rFonts w:asciiTheme="majorHAnsi" w:hAnsiTheme="majorHAnsi"/>
          <w:lang w:eastAsia="en-AU"/>
        </w:rPr>
        <w:t xml:space="preserve"> A</w:t>
      </w:r>
      <w:r w:rsidRPr="007F514F">
        <w:rPr>
          <w:rFonts w:asciiTheme="majorHAnsi" w:hAnsiTheme="majorHAnsi"/>
          <w:lang w:eastAsia="en-AU"/>
        </w:rPr>
        <w:t xml:space="preserve"> key issue is that the sanctions currently available to the regulator </w:t>
      </w:r>
      <w:proofErr w:type="gramStart"/>
      <w:r w:rsidRPr="007F514F">
        <w:rPr>
          <w:rFonts w:asciiTheme="majorHAnsi" w:hAnsiTheme="majorHAnsi"/>
          <w:lang w:eastAsia="en-AU"/>
        </w:rPr>
        <w:t>may be described</w:t>
      </w:r>
      <w:proofErr w:type="gramEnd"/>
      <w:r w:rsidRPr="007F514F">
        <w:rPr>
          <w:rFonts w:asciiTheme="majorHAnsi" w:hAnsiTheme="majorHAnsi"/>
          <w:lang w:eastAsia="en-AU"/>
        </w:rPr>
        <w:t xml:space="preserve"> as last resort sanctions</w:t>
      </w:r>
      <w:r>
        <w:rPr>
          <w:rFonts w:asciiTheme="majorHAnsi" w:hAnsiTheme="majorHAnsi"/>
          <w:lang w:eastAsia="en-AU"/>
        </w:rPr>
        <w:t xml:space="preserve">. </w:t>
      </w:r>
      <w:r w:rsidR="00E06A05">
        <w:rPr>
          <w:rFonts w:asciiTheme="majorHAnsi" w:hAnsiTheme="majorHAnsi"/>
          <w:lang w:eastAsia="en-AU"/>
        </w:rPr>
        <w:t>These include</w:t>
      </w:r>
      <w:r w:rsidRPr="007F514F">
        <w:rPr>
          <w:rFonts w:asciiTheme="majorHAnsi" w:hAnsiTheme="majorHAnsi"/>
          <w:lang w:eastAsia="en-AU"/>
        </w:rPr>
        <w:t xml:space="preserve"> the suspension or cancellation of licences and permits</w:t>
      </w:r>
      <w:r>
        <w:rPr>
          <w:rFonts w:asciiTheme="majorHAnsi" w:hAnsiTheme="majorHAnsi"/>
          <w:lang w:eastAsia="en-AU"/>
        </w:rPr>
        <w:t>,</w:t>
      </w:r>
      <w:r w:rsidRPr="007F514F">
        <w:rPr>
          <w:rFonts w:asciiTheme="majorHAnsi" w:hAnsiTheme="majorHAnsi"/>
          <w:lang w:eastAsia="en-AU"/>
        </w:rPr>
        <w:t xml:space="preserve"> and court action for civil and criminal offence proceedings.</w:t>
      </w:r>
      <w:r>
        <w:rPr>
          <w:rFonts w:asciiTheme="majorHAnsi" w:hAnsiTheme="majorHAnsi"/>
          <w:lang w:eastAsia="en-AU"/>
        </w:rPr>
        <w:t xml:space="preserve"> </w:t>
      </w:r>
      <w:r w:rsidRPr="007F514F">
        <w:rPr>
          <w:rFonts w:asciiTheme="majorHAnsi" w:hAnsiTheme="majorHAnsi"/>
          <w:lang w:eastAsia="en-AU"/>
        </w:rPr>
        <w:t>Regulatory practice and decision</w:t>
      </w:r>
      <w:r w:rsidR="00E06A05">
        <w:rPr>
          <w:rFonts w:asciiTheme="majorHAnsi" w:hAnsiTheme="majorHAnsi"/>
          <w:lang w:eastAsia="en-AU"/>
        </w:rPr>
        <w:t>-</w:t>
      </w:r>
      <w:r w:rsidRPr="007F514F">
        <w:rPr>
          <w:rFonts w:asciiTheme="majorHAnsi" w:hAnsiTheme="majorHAnsi"/>
          <w:lang w:eastAsia="en-AU"/>
        </w:rPr>
        <w:t xml:space="preserve">making </w:t>
      </w:r>
      <w:proofErr w:type="gramStart"/>
      <w:r w:rsidRPr="007F514F">
        <w:rPr>
          <w:rFonts w:asciiTheme="majorHAnsi" w:hAnsiTheme="majorHAnsi"/>
          <w:lang w:eastAsia="en-AU"/>
        </w:rPr>
        <w:t xml:space="preserve">has </w:t>
      </w:r>
      <w:r>
        <w:rPr>
          <w:rFonts w:asciiTheme="majorHAnsi" w:hAnsiTheme="majorHAnsi"/>
          <w:lang w:eastAsia="en-AU"/>
        </w:rPr>
        <w:t xml:space="preserve">also </w:t>
      </w:r>
      <w:r w:rsidRPr="007F514F">
        <w:rPr>
          <w:rFonts w:asciiTheme="majorHAnsi" w:hAnsiTheme="majorHAnsi"/>
          <w:lang w:eastAsia="en-AU"/>
        </w:rPr>
        <w:t>previously been hampered</w:t>
      </w:r>
      <w:proofErr w:type="gramEnd"/>
      <w:r w:rsidRPr="007F514F">
        <w:rPr>
          <w:rFonts w:asciiTheme="majorHAnsi" w:hAnsiTheme="majorHAnsi"/>
          <w:lang w:eastAsia="en-AU"/>
        </w:rPr>
        <w:t xml:space="preserve"> because of a lack of clarity in </w:t>
      </w:r>
      <w:r w:rsidR="00F67DEF">
        <w:rPr>
          <w:rFonts w:asciiTheme="majorHAnsi" w:hAnsiTheme="majorHAnsi"/>
          <w:lang w:eastAsia="en-AU"/>
        </w:rPr>
        <w:t>decision</w:t>
      </w:r>
      <w:r w:rsidR="00E06A05">
        <w:rPr>
          <w:rFonts w:asciiTheme="majorHAnsi" w:hAnsiTheme="majorHAnsi"/>
          <w:lang w:eastAsia="en-AU"/>
        </w:rPr>
        <w:t>-</w:t>
      </w:r>
      <w:r w:rsidR="00F67DEF">
        <w:rPr>
          <w:rFonts w:asciiTheme="majorHAnsi" w:hAnsiTheme="majorHAnsi"/>
          <w:lang w:eastAsia="en-AU"/>
        </w:rPr>
        <w:t>making</w:t>
      </w:r>
      <w:r w:rsidRPr="007F514F">
        <w:rPr>
          <w:rFonts w:asciiTheme="majorHAnsi" w:hAnsiTheme="majorHAnsi"/>
          <w:lang w:eastAsia="en-AU"/>
        </w:rPr>
        <w:t xml:space="preserve"> between the department’s trade facilitation and trade regulation roles (</w:t>
      </w:r>
      <w:r>
        <w:t xml:space="preserve">Moss </w:t>
      </w:r>
      <w:r w:rsidR="00A87B17">
        <w:t>2018</w:t>
      </w:r>
      <w:r w:rsidR="00A87B17">
        <w:rPr>
          <w:rFonts w:asciiTheme="majorHAnsi" w:hAnsiTheme="majorHAnsi"/>
          <w:lang w:eastAsia="en-AU"/>
        </w:rPr>
        <w:t xml:space="preserve">, </w:t>
      </w:r>
      <w:r w:rsidR="00C14760">
        <w:rPr>
          <w:rFonts w:asciiTheme="majorHAnsi" w:hAnsiTheme="majorHAnsi"/>
          <w:lang w:eastAsia="en-AU"/>
        </w:rPr>
        <w:t>c</w:t>
      </w:r>
      <w:r w:rsidRPr="007F514F">
        <w:rPr>
          <w:rFonts w:asciiTheme="majorHAnsi" w:hAnsiTheme="majorHAnsi"/>
          <w:lang w:eastAsia="en-AU"/>
        </w:rPr>
        <w:t>hapters 5 and 6, recommendations 13, 14, 20 and 21).</w:t>
      </w:r>
    </w:p>
    <w:p w14:paraId="6AC9022E" w14:textId="77777777" w:rsidR="00576F02" w:rsidRPr="00576F02" w:rsidRDefault="000564D5" w:rsidP="009F3B80">
      <w:pPr>
        <w:autoSpaceDE w:val="0"/>
        <w:autoSpaceDN w:val="0"/>
        <w:adjustRightInd w:val="0"/>
      </w:pPr>
      <w:r w:rsidRPr="007F514F">
        <w:rPr>
          <w:rFonts w:asciiTheme="majorHAnsi" w:hAnsiTheme="majorHAnsi"/>
          <w:lang w:eastAsia="en-AU"/>
        </w:rPr>
        <w:t xml:space="preserve">The </w:t>
      </w:r>
      <w:r w:rsidRPr="00A13776">
        <w:t xml:space="preserve">Export Control Bill </w:t>
      </w:r>
      <w:proofErr w:type="gramStart"/>
      <w:r w:rsidRPr="00A13776">
        <w:t>2019</w:t>
      </w:r>
      <w:r w:rsidRPr="007F514F">
        <w:rPr>
          <w:rFonts w:asciiTheme="majorHAnsi" w:hAnsiTheme="majorHAnsi"/>
          <w:lang w:eastAsia="en-AU"/>
        </w:rPr>
        <w:t>,</w:t>
      </w:r>
      <w:proofErr w:type="gramEnd"/>
      <w:r w:rsidRPr="007F514F">
        <w:rPr>
          <w:rFonts w:asciiTheme="majorHAnsi" w:hAnsiTheme="majorHAnsi"/>
          <w:lang w:eastAsia="en-AU"/>
        </w:rPr>
        <w:t xml:space="preserve"> incorporates significant modernisation of the regulatory tools available that would enable better practice by the department. </w:t>
      </w:r>
      <w:r w:rsidRPr="00BB526A">
        <w:rPr>
          <w:rFonts w:asciiTheme="majorHAnsi" w:hAnsiTheme="majorHAnsi"/>
          <w:lang w:eastAsia="en-AU"/>
        </w:rPr>
        <w:t xml:space="preserve">The </w:t>
      </w:r>
      <w:r w:rsidRPr="00BB526A">
        <w:t xml:space="preserve">Moss </w:t>
      </w:r>
      <w:r w:rsidR="008E7550" w:rsidRPr="00BB526A">
        <w:t>R</w:t>
      </w:r>
      <w:r w:rsidRPr="00B93030">
        <w:t>eview</w:t>
      </w:r>
      <w:r w:rsidRPr="00B93030">
        <w:rPr>
          <w:rFonts w:asciiTheme="majorHAnsi" w:hAnsiTheme="majorHAnsi"/>
          <w:lang w:eastAsia="en-AU"/>
        </w:rPr>
        <w:t xml:space="preserve"> also commented on this</w:t>
      </w:r>
      <w:r w:rsidR="00BB526A" w:rsidRPr="00A13776">
        <w:rPr>
          <w:rFonts w:asciiTheme="majorHAnsi" w:hAnsiTheme="majorHAnsi"/>
          <w:lang w:eastAsia="en-AU"/>
        </w:rPr>
        <w:t xml:space="preserve"> (Moss 2018</w:t>
      </w:r>
      <w:r w:rsidRPr="00BB526A">
        <w:rPr>
          <w:rFonts w:asciiTheme="majorHAnsi" w:hAnsiTheme="majorHAnsi"/>
          <w:lang w:eastAsia="en-AU"/>
        </w:rPr>
        <w:t>, paragraph 101</w:t>
      </w:r>
      <w:r w:rsidR="00BB526A">
        <w:rPr>
          <w:rFonts w:asciiTheme="majorHAnsi" w:hAnsiTheme="majorHAnsi"/>
          <w:lang w:eastAsia="en-AU"/>
        </w:rPr>
        <w:t>)</w:t>
      </w:r>
      <w:r w:rsidRPr="00BB526A">
        <w:rPr>
          <w:rFonts w:asciiTheme="majorHAnsi" w:hAnsiTheme="majorHAnsi"/>
          <w:lang w:eastAsia="en-AU"/>
        </w:rPr>
        <w:t>.</w:t>
      </w:r>
      <w:r w:rsidRPr="00BB526A">
        <w:t xml:space="preserve"> If </w:t>
      </w:r>
      <w:r w:rsidR="004A7EC3" w:rsidRPr="00BB526A">
        <w:t>parliament</w:t>
      </w:r>
      <w:r w:rsidR="004A7EC3">
        <w:t xml:space="preserve"> pass</w:t>
      </w:r>
      <w:r>
        <w:t>es</w:t>
      </w:r>
      <w:r w:rsidR="004A7EC3">
        <w:t xml:space="preserve"> the </w:t>
      </w:r>
      <w:r w:rsidR="004A7EC3" w:rsidRPr="00A13776">
        <w:t>Export Control Bill 2019</w:t>
      </w:r>
      <w:r w:rsidR="00724095">
        <w:t xml:space="preserve">, </w:t>
      </w:r>
      <w:r w:rsidR="004A7EC3">
        <w:t xml:space="preserve">the department should be prepared to roll out the improved action and sanctions regime from the date of </w:t>
      </w:r>
      <w:r w:rsidR="00A24DF4">
        <w:t>commencement</w:t>
      </w:r>
      <w:r>
        <w:t>.</w:t>
      </w:r>
    </w:p>
    <w:p w14:paraId="3C659D31" w14:textId="77777777" w:rsidR="003C7673" w:rsidRPr="005D5C7C" w:rsidRDefault="003C7673" w:rsidP="005D5C7C">
      <w:pPr>
        <w:pStyle w:val="Heading4"/>
        <w:numPr>
          <w:ilvl w:val="0"/>
          <w:numId w:val="0"/>
        </w:numPr>
        <w:ind w:left="964" w:hanging="964"/>
      </w:pPr>
      <w:r w:rsidRPr="005D5C7C">
        <w:t>Transparency</w:t>
      </w:r>
    </w:p>
    <w:p w14:paraId="214C2BA8" w14:textId="113F2B4E" w:rsidR="008B134E" w:rsidRDefault="00E06A05" w:rsidP="00576F02">
      <w:r>
        <w:t>The department needs to comply with the</w:t>
      </w:r>
      <w:r w:rsidR="005D5C7C" w:rsidRPr="005D5C7C">
        <w:t xml:space="preserve"> </w:t>
      </w:r>
      <w:r w:rsidR="008A6F59" w:rsidRPr="008A6F59">
        <w:t>Australian Government confidentiality and privacy requirements</w:t>
      </w:r>
      <w:r>
        <w:t xml:space="preserve">, </w:t>
      </w:r>
      <w:r w:rsidR="005D5C7C" w:rsidRPr="005D5C7C">
        <w:t>increase</w:t>
      </w:r>
      <w:r>
        <w:t xml:space="preserve"> </w:t>
      </w:r>
      <w:r w:rsidR="005D5C7C" w:rsidRPr="005D5C7C">
        <w:t xml:space="preserve">transparency and adopt an ‘if not, why not’ </w:t>
      </w:r>
      <w:r>
        <w:t xml:space="preserve">approach to </w:t>
      </w:r>
      <w:r w:rsidR="005D5C7C" w:rsidRPr="005D5C7C">
        <w:t>the publication and release of material</w:t>
      </w:r>
      <w:r w:rsidR="00CF0085">
        <w:t>.</w:t>
      </w:r>
      <w:r w:rsidR="005D5C7C" w:rsidRPr="005D5C7C">
        <w:t xml:space="preserve"> The regulation of live</w:t>
      </w:r>
      <w:r w:rsidR="0097539B">
        <w:t>stock</w:t>
      </w:r>
      <w:r w:rsidR="005D5C7C" w:rsidRPr="005D5C7C">
        <w:t xml:space="preserve"> exports has always had strong st</w:t>
      </w:r>
      <w:r w:rsidR="007F457D">
        <w:t xml:space="preserve">akeholder and public interest. </w:t>
      </w:r>
      <w:r w:rsidR="005D5C7C" w:rsidRPr="005D5C7C">
        <w:t xml:space="preserve">Perceptions of secrecy or ‘covering over’ issues do not instil trust and confidence. The department should review how it </w:t>
      </w:r>
      <w:proofErr w:type="gramStart"/>
      <w:r w:rsidR="005D5C7C" w:rsidRPr="005D5C7C">
        <w:t>can</w:t>
      </w:r>
      <w:proofErr w:type="gramEnd"/>
      <w:r w:rsidR="005D5C7C" w:rsidRPr="005D5C7C">
        <w:t xml:space="preserve"> improve and increase the publication of all key elements of its regulato</w:t>
      </w:r>
      <w:r w:rsidR="007F457D">
        <w:t>ry framework in a timely manner</w:t>
      </w:r>
      <w:r w:rsidR="00C14760">
        <w:t>—f</w:t>
      </w:r>
      <w:r w:rsidR="00CF0085">
        <w:t xml:space="preserve">or example, </w:t>
      </w:r>
      <w:r w:rsidR="005D5C7C" w:rsidRPr="005D5C7C">
        <w:t>regulatory decisions and their reasons, investigations and their conclusions, and reports</w:t>
      </w:r>
      <w:r w:rsidR="009E0371">
        <w:t>.</w:t>
      </w:r>
    </w:p>
    <w:p w14:paraId="0233911F" w14:textId="77777777" w:rsidR="009E0371" w:rsidRPr="009E0371" w:rsidRDefault="009E0371" w:rsidP="009E0371">
      <w:pPr>
        <w:pStyle w:val="Heading4"/>
        <w:numPr>
          <w:ilvl w:val="0"/>
          <w:numId w:val="0"/>
        </w:numPr>
        <w:ind w:left="964" w:hanging="964"/>
      </w:pPr>
      <w:r w:rsidRPr="009E0371">
        <w:t>Preventing and mitigating harm</w:t>
      </w:r>
    </w:p>
    <w:p w14:paraId="0F52F183" w14:textId="77777777" w:rsidR="009E0371" w:rsidRPr="009E0371" w:rsidRDefault="009E0371" w:rsidP="009E0371">
      <w:r w:rsidRPr="009E0371">
        <w:t>I</w:t>
      </w:r>
      <w:r w:rsidR="00EF529B">
        <w:t xml:space="preserve">n their submission to the Moss </w:t>
      </w:r>
      <w:r w:rsidR="00A735EF">
        <w:t>R</w:t>
      </w:r>
      <w:r w:rsidRPr="009E0371">
        <w:t>eview</w:t>
      </w:r>
      <w:r>
        <w:t>,</w:t>
      </w:r>
      <w:r w:rsidRPr="009E0371">
        <w:t xml:space="preserve"> Otway </w:t>
      </w:r>
      <w:r w:rsidR="00F67DEF">
        <w:t>Livestock E</w:t>
      </w:r>
      <w:r w:rsidRPr="009E0371">
        <w:t>xport</w:t>
      </w:r>
      <w:r w:rsidR="00F67DEF">
        <w:t>s</w:t>
      </w:r>
      <w:r w:rsidRPr="009E0371">
        <w:t xml:space="preserve"> noted that:</w:t>
      </w:r>
    </w:p>
    <w:p w14:paraId="7C07D840" w14:textId="77777777" w:rsidR="009E0371" w:rsidRDefault="009E0371" w:rsidP="009E0371">
      <w:pPr>
        <w:pStyle w:val="Quote"/>
      </w:pPr>
      <w:r w:rsidRPr="009E0371">
        <w:t xml:space="preserve">We spend all our life completing paperwork to justify our existence to the Department and their auditors, yet with no meaningful ramifications if we </w:t>
      </w:r>
      <w:r>
        <w:t>fail to execute operationally.</w:t>
      </w:r>
    </w:p>
    <w:p w14:paraId="53FFFFCB" w14:textId="77777777" w:rsidR="008B134E" w:rsidRPr="009E0371" w:rsidRDefault="009E0371" w:rsidP="009E0371">
      <w:r w:rsidRPr="009E0371">
        <w:t xml:space="preserve">As discussed in </w:t>
      </w:r>
      <w:hyperlink w:anchor="_Toc27476183" w:history="1">
        <w:r w:rsidR="008A6F59" w:rsidRPr="008A6F59">
          <w:rPr>
            <w:rStyle w:val="Hyperlink"/>
          </w:rPr>
          <w:t>Best practice regulation</w:t>
        </w:r>
      </w:hyperlink>
      <w:r w:rsidRPr="009E0371">
        <w:t>, and in the recommendations in this review, the department should target its regulatory efforts on preventing and mitigating harm</w:t>
      </w:r>
      <w:r w:rsidR="003D5E89">
        <w:t xml:space="preserve"> (ensuring that industry participants execute operationally)</w:t>
      </w:r>
      <w:r w:rsidRPr="009E0371">
        <w:t xml:space="preserve">. This is the most critical element in giving </w:t>
      </w:r>
      <w:r w:rsidRPr="009E0371">
        <w:lastRenderedPageBreak/>
        <w:t xml:space="preserve">effect to the Moss </w:t>
      </w:r>
      <w:r w:rsidR="00A735EF">
        <w:t>R</w:t>
      </w:r>
      <w:r w:rsidRPr="009E0371">
        <w:t xml:space="preserve">eview recommendation of adopting a </w:t>
      </w:r>
      <w:r w:rsidRPr="00A13776">
        <w:t>‘dynamic and forward looking posture to its regulatory responsibilities</w:t>
      </w:r>
      <w:r w:rsidR="004D0E0E" w:rsidRPr="00A13776">
        <w:t>’</w:t>
      </w:r>
      <w:r w:rsidR="00A87B17">
        <w:t xml:space="preserve"> (Moss 2018, recommendation 5)</w:t>
      </w:r>
      <w:r w:rsidRPr="009E0371">
        <w:t>.</w:t>
      </w:r>
    </w:p>
    <w:p w14:paraId="1F04E1FE" w14:textId="77777777" w:rsidR="0015372A" w:rsidRPr="0015372A" w:rsidRDefault="0015372A" w:rsidP="0015372A">
      <w:pPr>
        <w:pStyle w:val="Heading4"/>
        <w:numPr>
          <w:ilvl w:val="0"/>
          <w:numId w:val="0"/>
        </w:numPr>
        <w:ind w:left="964" w:hanging="964"/>
      </w:pPr>
      <w:r w:rsidRPr="0015372A">
        <w:t>Clarity of purpos</w:t>
      </w:r>
      <w:r>
        <w:t>e (facilitation and regulation)</w:t>
      </w:r>
    </w:p>
    <w:p w14:paraId="195E9F8C" w14:textId="77777777" w:rsidR="007C45EB" w:rsidRDefault="00ED2E69" w:rsidP="0015372A">
      <w:r w:rsidRPr="0015372A">
        <w:t xml:space="preserve">The Moss </w:t>
      </w:r>
      <w:r w:rsidR="00A735EF">
        <w:t>R</w:t>
      </w:r>
      <w:r w:rsidRPr="0015372A">
        <w:t>eview (</w:t>
      </w:r>
      <w:r w:rsidR="005B3A28" w:rsidRPr="0015372A">
        <w:t>c</w:t>
      </w:r>
      <w:r w:rsidRPr="0015372A">
        <w:t xml:space="preserve">hapters 5 and 6) and a number of submissions have raised the </w:t>
      </w:r>
      <w:r w:rsidR="00C14760">
        <w:t xml:space="preserve">potential </w:t>
      </w:r>
      <w:r w:rsidRPr="0015372A">
        <w:t>conflict between the department’s role as a facilitator of trade and as a regulator of trade.</w:t>
      </w:r>
      <w:r w:rsidR="001E42A2" w:rsidRPr="0015372A">
        <w:t xml:space="preserve"> </w:t>
      </w:r>
      <w:r w:rsidRPr="0015372A">
        <w:t xml:space="preserve">A number of Moss </w:t>
      </w:r>
      <w:r w:rsidR="00A735EF">
        <w:t>R</w:t>
      </w:r>
      <w:r w:rsidRPr="0015372A">
        <w:t>eview recommendations, and the department’s responses to them, seek to reconcile this potential conflict.</w:t>
      </w:r>
    </w:p>
    <w:p w14:paraId="5E1B8244" w14:textId="77777777" w:rsidR="00951FA9" w:rsidRDefault="00ED2E69" w:rsidP="0015372A">
      <w:r w:rsidRPr="0015372A">
        <w:t>The challenge</w:t>
      </w:r>
      <w:r w:rsidR="00273162">
        <w:t xml:space="preserve"> for the department</w:t>
      </w:r>
      <w:r w:rsidRPr="0015372A">
        <w:t xml:space="preserve"> is </w:t>
      </w:r>
      <w:r w:rsidR="00EE4420">
        <w:t xml:space="preserve">to ensure </w:t>
      </w:r>
      <w:r w:rsidRPr="0015372A">
        <w:t>that regulatory governance and de</w:t>
      </w:r>
      <w:r w:rsidR="00F80FB8">
        <w:t>cision-</w:t>
      </w:r>
      <w:r w:rsidRPr="0015372A">
        <w:t xml:space="preserve">making </w:t>
      </w:r>
      <w:proofErr w:type="gramStart"/>
      <w:r w:rsidR="005457E6">
        <w:t xml:space="preserve">are </w:t>
      </w:r>
      <w:r w:rsidRPr="0015372A">
        <w:t>clearly focused</w:t>
      </w:r>
      <w:proofErr w:type="gramEnd"/>
      <w:r w:rsidRPr="0015372A">
        <w:t xml:space="preserve"> on the prevention and reduction of harm and the mitigation of risk</w:t>
      </w:r>
      <w:r w:rsidR="00076F83">
        <w:t>. A</w:t>
      </w:r>
      <w:r w:rsidRPr="0015372A">
        <w:t xml:space="preserve"> </w:t>
      </w:r>
      <w:proofErr w:type="gramStart"/>
      <w:r w:rsidRPr="0015372A">
        <w:t>track record</w:t>
      </w:r>
      <w:proofErr w:type="gramEnd"/>
      <w:r w:rsidRPr="0015372A">
        <w:t xml:space="preserve"> of taking firm but fair action against poor performers demonstrat</w:t>
      </w:r>
      <w:r w:rsidR="00076F83">
        <w:t>es</w:t>
      </w:r>
      <w:r w:rsidRPr="0015372A">
        <w:t xml:space="preserve"> that regulatory decision making</w:t>
      </w:r>
      <w:r w:rsidR="00EE4420" w:rsidRPr="00EE4420">
        <w:t xml:space="preserve"> </w:t>
      </w:r>
      <w:r w:rsidR="00EE4420">
        <w:t xml:space="preserve">is not clouded by </w:t>
      </w:r>
      <w:r w:rsidR="00EE4420" w:rsidRPr="0015372A">
        <w:t xml:space="preserve">trade facilitation </w:t>
      </w:r>
      <w:r w:rsidR="00EE4420">
        <w:t>considerations</w:t>
      </w:r>
      <w:r w:rsidR="00951FA9">
        <w:t>. This would</w:t>
      </w:r>
      <w:r w:rsidRPr="0015372A">
        <w:t xml:space="preserve"> allay</w:t>
      </w:r>
      <w:r w:rsidR="00951FA9">
        <w:t xml:space="preserve"> many of</w:t>
      </w:r>
      <w:r w:rsidRPr="0015372A">
        <w:t xml:space="preserve"> the concerns of stakeholders about this conflict.</w:t>
      </w:r>
    </w:p>
    <w:p w14:paraId="606164AF" w14:textId="6DB65CA6" w:rsidR="001E42A2" w:rsidRPr="0015372A" w:rsidRDefault="00ED2E69" w:rsidP="0015372A">
      <w:r w:rsidRPr="0015372A">
        <w:t xml:space="preserve">This review has heard concerns from a number of exporters and other industry participants that the consequence of departmental staff reacting to this conflict </w:t>
      </w:r>
      <w:r w:rsidR="00951FA9">
        <w:t>ha</w:t>
      </w:r>
      <w:r w:rsidRPr="0015372A">
        <w:t>s</w:t>
      </w:r>
      <w:r w:rsidR="00951FA9">
        <w:t xml:space="preserve"> been</w:t>
      </w:r>
      <w:r w:rsidRPr="0015372A">
        <w:t xml:space="preserve"> a </w:t>
      </w:r>
      <w:r w:rsidR="00BA6ED3">
        <w:t xml:space="preserve">reduction in </w:t>
      </w:r>
      <w:r w:rsidRPr="0015372A">
        <w:t>engagement and responsiveness</w:t>
      </w:r>
      <w:r w:rsidR="00BA6ED3">
        <w:t xml:space="preserve"> to specific </w:t>
      </w:r>
      <w:proofErr w:type="spellStart"/>
      <w:r w:rsidR="00BA6ED3">
        <w:t>cirumstances</w:t>
      </w:r>
      <w:proofErr w:type="spellEnd"/>
      <w:r w:rsidR="00BA6ED3">
        <w:t xml:space="preserve"> or inquiries</w:t>
      </w:r>
      <w:r w:rsidRPr="0015372A">
        <w:t>.</w:t>
      </w:r>
      <w:r w:rsidR="001E42A2" w:rsidRPr="0015372A">
        <w:t xml:space="preserve"> </w:t>
      </w:r>
      <w:proofErr w:type="gramStart"/>
      <w:r w:rsidRPr="0015372A">
        <w:t>This is a common reaction from regulatory staff that have been involved in a significant community confidence issue and consequent review process.</w:t>
      </w:r>
      <w:proofErr w:type="gramEnd"/>
      <w:r w:rsidR="001E42A2" w:rsidRPr="0015372A">
        <w:t xml:space="preserve"> </w:t>
      </w:r>
      <w:r w:rsidRPr="0015372A">
        <w:t>The department needs to ensure that staff understand that good regulatory practice includes providing advice and assisting regulated parties through regulatory processes.</w:t>
      </w:r>
      <w:r w:rsidR="001E42A2" w:rsidRPr="0015372A">
        <w:t xml:space="preserve"> </w:t>
      </w:r>
      <w:r w:rsidRPr="0015372A">
        <w:t>Listening, advising and assisting can all be part of encouraging and supporting voluntary compliance.</w:t>
      </w:r>
      <w:r w:rsidR="001E42A2" w:rsidRPr="0015372A">
        <w:t xml:space="preserve"> </w:t>
      </w:r>
      <w:r w:rsidRPr="0015372A">
        <w:t xml:space="preserve">The </w:t>
      </w:r>
      <w:r w:rsidR="00076F83">
        <w:t xml:space="preserve">department </w:t>
      </w:r>
      <w:r w:rsidR="00CB369C">
        <w:t xml:space="preserve">must manage the </w:t>
      </w:r>
      <w:r w:rsidRPr="0015372A">
        <w:t>risk of capture, favour, or ‘bending’ regulatory requirements.</w:t>
      </w:r>
      <w:r w:rsidR="00951FA9">
        <w:t xml:space="preserve"> Engagement and communication </w:t>
      </w:r>
      <w:r w:rsidR="00B90BE2">
        <w:t xml:space="preserve">with industry </w:t>
      </w:r>
      <w:proofErr w:type="gramStart"/>
      <w:r w:rsidR="00B90BE2">
        <w:t>should not be reduced</w:t>
      </w:r>
      <w:proofErr w:type="gramEnd"/>
      <w:r w:rsidR="00B90BE2">
        <w:t xml:space="preserve"> as</w:t>
      </w:r>
      <w:r w:rsidR="00E65322">
        <w:t xml:space="preserve"> a means of managing this risk.</w:t>
      </w:r>
    </w:p>
    <w:p w14:paraId="136082B1" w14:textId="693BDCCE" w:rsidR="001E42A2" w:rsidRDefault="00020286" w:rsidP="007E462B">
      <w:pPr>
        <w:pStyle w:val="Heading3"/>
        <w:numPr>
          <w:ilvl w:val="0"/>
          <w:numId w:val="0"/>
        </w:numPr>
        <w:ind w:left="964" w:hanging="964"/>
        <w:rPr>
          <w:lang w:eastAsia="en-AU"/>
        </w:rPr>
      </w:pPr>
      <w:bookmarkStart w:id="36" w:name="_Toc34041420"/>
      <w:r>
        <w:rPr>
          <w:lang w:eastAsia="en-AU"/>
        </w:rPr>
        <w:t>Livestock</w:t>
      </w:r>
      <w:r w:rsidR="00ED2E69">
        <w:rPr>
          <w:lang w:eastAsia="en-AU"/>
        </w:rPr>
        <w:t xml:space="preserve"> </w:t>
      </w:r>
      <w:r w:rsidR="005B3A28">
        <w:rPr>
          <w:lang w:eastAsia="en-AU"/>
        </w:rPr>
        <w:t>e</w:t>
      </w:r>
      <w:r w:rsidR="00ED2E69" w:rsidRPr="007F514F">
        <w:rPr>
          <w:lang w:eastAsia="en-AU"/>
        </w:rPr>
        <w:t xml:space="preserve">xport </w:t>
      </w:r>
      <w:r w:rsidR="00ED2E69">
        <w:rPr>
          <w:lang w:eastAsia="en-AU"/>
        </w:rPr>
        <w:t>v</w:t>
      </w:r>
      <w:r w:rsidR="00ED2E69" w:rsidRPr="007F514F">
        <w:rPr>
          <w:lang w:eastAsia="en-AU"/>
        </w:rPr>
        <w:t>oyages</w:t>
      </w:r>
      <w:bookmarkEnd w:id="36"/>
    </w:p>
    <w:p w14:paraId="7882701A" w14:textId="77777777" w:rsidR="001E42A2"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To </w:t>
      </w:r>
      <w:r>
        <w:rPr>
          <w:rFonts w:asciiTheme="majorHAnsi" w:hAnsiTheme="majorHAnsi"/>
          <w:lang w:eastAsia="en-AU"/>
        </w:rPr>
        <w:t xml:space="preserve">prevent or </w:t>
      </w:r>
      <w:r w:rsidRPr="007F514F">
        <w:rPr>
          <w:rFonts w:asciiTheme="majorHAnsi" w:hAnsiTheme="majorHAnsi"/>
          <w:lang w:eastAsia="en-AU"/>
        </w:rPr>
        <w:t>mitigate the risk of harm on voyages</w:t>
      </w:r>
      <w:r w:rsidR="00CB369C">
        <w:rPr>
          <w:rFonts w:asciiTheme="majorHAnsi" w:hAnsiTheme="majorHAnsi"/>
          <w:lang w:eastAsia="en-AU"/>
        </w:rPr>
        <w:t xml:space="preserve"> the department needs to u</w:t>
      </w:r>
      <w:r w:rsidRPr="007F514F">
        <w:rPr>
          <w:rFonts w:asciiTheme="majorHAnsi" w:hAnsiTheme="majorHAnsi"/>
          <w:lang w:eastAsia="en-AU"/>
        </w:rPr>
        <w:t>nderstand</w:t>
      </w:r>
      <w:r w:rsidR="00CB369C">
        <w:rPr>
          <w:rFonts w:asciiTheme="majorHAnsi" w:hAnsiTheme="majorHAnsi"/>
          <w:lang w:eastAsia="en-AU"/>
        </w:rPr>
        <w:t xml:space="preserve"> </w:t>
      </w:r>
      <w:r w:rsidRPr="007F514F">
        <w:rPr>
          <w:rFonts w:asciiTheme="majorHAnsi" w:hAnsiTheme="majorHAnsi"/>
          <w:lang w:eastAsia="en-AU"/>
        </w:rPr>
        <w:t xml:space="preserve">the factors that </w:t>
      </w:r>
      <w:r w:rsidR="00CB369C">
        <w:rPr>
          <w:rFonts w:asciiTheme="majorHAnsi" w:hAnsiTheme="majorHAnsi"/>
          <w:lang w:eastAsia="en-AU"/>
        </w:rPr>
        <w:t xml:space="preserve">affect </w:t>
      </w:r>
      <w:r w:rsidRPr="007F514F">
        <w:rPr>
          <w:rFonts w:asciiTheme="majorHAnsi" w:hAnsiTheme="majorHAnsi"/>
          <w:lang w:eastAsia="en-AU"/>
        </w:rPr>
        <w:t>the</w:t>
      </w:r>
      <w:r w:rsidR="00CB369C">
        <w:rPr>
          <w:rFonts w:asciiTheme="majorHAnsi" w:hAnsiTheme="majorHAnsi"/>
          <w:lang w:eastAsia="en-AU"/>
        </w:rPr>
        <w:t>se</w:t>
      </w:r>
      <w:r w:rsidRPr="007F514F">
        <w:rPr>
          <w:rFonts w:asciiTheme="majorHAnsi" w:hAnsiTheme="majorHAnsi"/>
          <w:lang w:eastAsia="en-AU"/>
        </w:rPr>
        <w:t xml:space="preserve"> risk</w:t>
      </w:r>
      <w:r w:rsidR="00CB369C">
        <w:rPr>
          <w:rFonts w:asciiTheme="majorHAnsi" w:hAnsiTheme="majorHAnsi"/>
          <w:lang w:eastAsia="en-AU"/>
        </w:rPr>
        <w:t>s</w:t>
      </w:r>
      <w:r w:rsidRPr="007F514F">
        <w:rPr>
          <w:rFonts w:asciiTheme="majorHAnsi" w:hAnsiTheme="majorHAnsi"/>
          <w:lang w:eastAsia="en-AU"/>
        </w:rPr>
        <w:t xml:space="preserve">, and the ways in which these risks </w:t>
      </w:r>
      <w:proofErr w:type="gramStart"/>
      <w:r w:rsidRPr="007F514F">
        <w:rPr>
          <w:rFonts w:asciiTheme="majorHAnsi" w:hAnsiTheme="majorHAnsi"/>
          <w:lang w:eastAsia="en-AU"/>
        </w:rPr>
        <w:t>can be eliminated or mitigated</w:t>
      </w:r>
      <w:proofErr w:type="gramEnd"/>
      <w:r w:rsidRPr="007F514F">
        <w:rPr>
          <w:rFonts w:asciiTheme="majorHAnsi" w:hAnsiTheme="majorHAnsi"/>
          <w:lang w:eastAsia="en-AU"/>
        </w:rPr>
        <w:t>.</w:t>
      </w:r>
      <w:r w:rsidR="001E42A2">
        <w:rPr>
          <w:rFonts w:asciiTheme="majorHAnsi" w:hAnsiTheme="majorHAnsi"/>
          <w:lang w:eastAsia="en-AU"/>
        </w:rPr>
        <w:t xml:space="preserve"> </w:t>
      </w:r>
      <w:r w:rsidRPr="007F514F">
        <w:rPr>
          <w:rFonts w:asciiTheme="majorHAnsi" w:hAnsiTheme="majorHAnsi"/>
          <w:lang w:eastAsia="en-AU"/>
        </w:rPr>
        <w:t>These factors occur across the full supply chain:</w:t>
      </w:r>
    </w:p>
    <w:p w14:paraId="3F13914D" w14:textId="77777777" w:rsidR="00ED2E69" w:rsidRPr="007E462B" w:rsidRDefault="00B57897" w:rsidP="007E462B">
      <w:pPr>
        <w:pStyle w:val="ListBullet"/>
      </w:pPr>
      <w:r>
        <w:t>p</w:t>
      </w:r>
      <w:r w:rsidR="008F76DB">
        <w:t xml:space="preserve">roduction or </w:t>
      </w:r>
      <w:r w:rsidR="00ED2E69" w:rsidRPr="007E462B">
        <w:t>selection (</w:t>
      </w:r>
      <w:r w:rsidR="00CD48D3">
        <w:t xml:space="preserve">for example, </w:t>
      </w:r>
      <w:r w:rsidR="00ED2E69" w:rsidRPr="007E462B">
        <w:t>the climatic zone of production, the vaccination regime of the animals, handling and feeding, breeding line and species</w:t>
      </w:r>
      <w:r w:rsidR="00DB0250">
        <w:t>,</w:t>
      </w:r>
      <w:r w:rsidR="00ED2E69" w:rsidRPr="007E462B">
        <w:t xml:space="preserve"> </w:t>
      </w:r>
      <w:r w:rsidR="007E462B">
        <w:t>age and weight)</w:t>
      </w:r>
    </w:p>
    <w:p w14:paraId="6CBA1A8D" w14:textId="77777777" w:rsidR="00ED2E69" w:rsidRPr="007E462B" w:rsidRDefault="00B57897" w:rsidP="007E462B">
      <w:pPr>
        <w:pStyle w:val="ListBullet"/>
      </w:pPr>
      <w:r>
        <w:t>t</w:t>
      </w:r>
      <w:r w:rsidR="00ED2E69" w:rsidRPr="007E462B">
        <w:t>rucking trans</w:t>
      </w:r>
      <w:r w:rsidR="008F76DB">
        <w:t>portation</w:t>
      </w:r>
      <w:r w:rsidR="00DB0250">
        <w:t xml:space="preserve"> to the registered premises and from </w:t>
      </w:r>
      <w:r w:rsidR="00853EC1">
        <w:t xml:space="preserve">the registered premises </w:t>
      </w:r>
      <w:r w:rsidR="00DB0250">
        <w:t>to the vessel</w:t>
      </w:r>
      <w:r w:rsidR="008F76DB">
        <w:t xml:space="preserve"> (</w:t>
      </w:r>
      <w:r w:rsidR="00CD48D3">
        <w:t xml:space="preserve">for example, </w:t>
      </w:r>
      <w:r w:rsidR="008F76DB">
        <w:t xml:space="preserve">distance or </w:t>
      </w:r>
      <w:r w:rsidR="00ED2E69" w:rsidRPr="007E462B">
        <w:t>time in transport, weather c</w:t>
      </w:r>
      <w:r w:rsidR="008F76DB">
        <w:t xml:space="preserve">onditions during transportation, </w:t>
      </w:r>
      <w:r w:rsidR="00ED2E69" w:rsidRPr="007E462B">
        <w:t>injury</w:t>
      </w:r>
      <w:r w:rsidR="008F76DB">
        <w:t xml:space="preserve">, </w:t>
      </w:r>
      <w:r w:rsidR="007E462B">
        <w:t>screening</w:t>
      </w:r>
      <w:r w:rsidR="008F76DB">
        <w:t xml:space="preserve">, </w:t>
      </w:r>
      <w:r w:rsidR="007E462B">
        <w:t>rejection</w:t>
      </w:r>
      <w:r w:rsidR="008F76DB">
        <w:t xml:space="preserve"> </w:t>
      </w:r>
      <w:r w:rsidR="009D0D6D">
        <w:t xml:space="preserve">and </w:t>
      </w:r>
      <w:r w:rsidR="007E462B">
        <w:t>treatment)</w:t>
      </w:r>
    </w:p>
    <w:p w14:paraId="3A997C6C" w14:textId="77777777" w:rsidR="00ED2E69" w:rsidRPr="007E462B" w:rsidRDefault="00B57897" w:rsidP="007E462B">
      <w:pPr>
        <w:pStyle w:val="ListBullet"/>
      </w:pPr>
      <w:r>
        <w:t>p</w:t>
      </w:r>
      <w:r w:rsidR="000751AC">
        <w:t>re-</w:t>
      </w:r>
      <w:r w:rsidR="00ED2E69" w:rsidRPr="007E462B">
        <w:t>export quarantine (</w:t>
      </w:r>
      <w:r w:rsidR="00CD48D3">
        <w:t xml:space="preserve">for example, </w:t>
      </w:r>
      <w:r w:rsidR="00ED2E69" w:rsidRPr="007E462B">
        <w:t>length of time i</w:t>
      </w:r>
      <w:r w:rsidR="007E1CBE">
        <w:t xml:space="preserve">n the feedlot, health screening, rejection, </w:t>
      </w:r>
      <w:r w:rsidR="00ED2E69" w:rsidRPr="007E462B">
        <w:t>treatment, shearing</w:t>
      </w:r>
      <w:r w:rsidR="00DB0250">
        <w:t xml:space="preserve"> practices</w:t>
      </w:r>
      <w:r w:rsidR="00ED2E69" w:rsidRPr="007E462B">
        <w:t>, adj</w:t>
      </w:r>
      <w:r w:rsidR="007E1CBE">
        <w:t xml:space="preserve">ustment to feed types </w:t>
      </w:r>
      <w:r w:rsidR="009D0D6D">
        <w:t>and</w:t>
      </w:r>
      <w:r w:rsidR="007E462B">
        <w:t xml:space="preserve"> weather)</w:t>
      </w:r>
    </w:p>
    <w:p w14:paraId="2D4715F9" w14:textId="32113105" w:rsidR="00ED2E69" w:rsidRPr="007E462B" w:rsidRDefault="00B57897" w:rsidP="007E462B">
      <w:pPr>
        <w:pStyle w:val="ListBullet"/>
      </w:pPr>
      <w:r>
        <w:t>t</w:t>
      </w:r>
      <w:r w:rsidR="00ED2E69" w:rsidRPr="007E462B">
        <w:t>iming of voyage (for example</w:t>
      </w:r>
      <w:r w:rsidR="007003EF">
        <w:t>,</w:t>
      </w:r>
      <w:r w:rsidR="00ED2E69" w:rsidRPr="007E462B">
        <w:t xml:space="preserve"> the </w:t>
      </w:r>
      <w:r w:rsidR="00D22BB1">
        <w:t xml:space="preserve">department’s </w:t>
      </w:r>
      <w:r w:rsidR="00ED2E69" w:rsidRPr="007E462B">
        <w:t>northern summ</w:t>
      </w:r>
      <w:r w:rsidR="007E462B">
        <w:t xml:space="preserve">er </w:t>
      </w:r>
      <w:r w:rsidR="00630365">
        <w:t xml:space="preserve">prohibition </w:t>
      </w:r>
      <w:r w:rsidR="007E462B">
        <w:t>on sheep exports, weather and marine forecasts)</w:t>
      </w:r>
    </w:p>
    <w:p w14:paraId="1B22CA06" w14:textId="77777777" w:rsidR="00ED2E69" w:rsidRPr="007E462B" w:rsidRDefault="00B57897" w:rsidP="007E462B">
      <w:pPr>
        <w:pStyle w:val="ListBullet"/>
      </w:pPr>
      <w:r>
        <w:t>l</w:t>
      </w:r>
      <w:r w:rsidR="00ED2E69" w:rsidRPr="007E462B">
        <w:t>oading the vessel (</w:t>
      </w:r>
      <w:r w:rsidR="00CD48D3">
        <w:t xml:space="preserve">for example, </w:t>
      </w:r>
      <w:r w:rsidR="001969C1">
        <w:t xml:space="preserve">Heat Stress Risk Assessment, stocking density, weights, </w:t>
      </w:r>
      <w:r w:rsidR="00ED2E69" w:rsidRPr="007E462B">
        <w:t>fodder type and quantities</w:t>
      </w:r>
      <w:r w:rsidR="001969C1">
        <w:t xml:space="preserve">, water </w:t>
      </w:r>
      <w:r w:rsidR="00DB0250">
        <w:t>and</w:t>
      </w:r>
      <w:r w:rsidR="001969C1">
        <w:t xml:space="preserve"> </w:t>
      </w:r>
      <w:r w:rsidR="00ED2E69" w:rsidRPr="007E462B">
        <w:t>bedding)</w:t>
      </w:r>
    </w:p>
    <w:p w14:paraId="20AD167B" w14:textId="77777777" w:rsidR="001E42A2" w:rsidRPr="007E462B" w:rsidRDefault="00B57897" w:rsidP="007E462B">
      <w:pPr>
        <w:pStyle w:val="ListBullet"/>
      </w:pPr>
      <w:proofErr w:type="gramStart"/>
      <w:r>
        <w:t>t</w:t>
      </w:r>
      <w:r w:rsidR="00D7472A">
        <w:t>he</w:t>
      </w:r>
      <w:proofErr w:type="gramEnd"/>
      <w:r w:rsidR="00D7472A">
        <w:t xml:space="preserve"> vessel (</w:t>
      </w:r>
      <w:r w:rsidR="00CD48D3">
        <w:t xml:space="preserve">for example, </w:t>
      </w:r>
      <w:r w:rsidR="00ED2E69" w:rsidRPr="007E462B">
        <w:t>Australian Maritime Safety Authority standards on ventilation, feed and</w:t>
      </w:r>
      <w:r w:rsidR="00F43436">
        <w:t xml:space="preserve"> water systems </w:t>
      </w:r>
      <w:r w:rsidR="00406F93">
        <w:t>and</w:t>
      </w:r>
      <w:r w:rsidR="00F43436">
        <w:t xml:space="preserve"> </w:t>
      </w:r>
      <w:r w:rsidR="001969C1">
        <w:t>pen design</w:t>
      </w:r>
      <w:r w:rsidR="00406F93">
        <w:t>s</w:t>
      </w:r>
      <w:r w:rsidR="00ED2E69" w:rsidRPr="007E462B">
        <w:t>)</w:t>
      </w:r>
      <w:r w:rsidR="007E462B">
        <w:t>.</w:t>
      </w:r>
    </w:p>
    <w:p w14:paraId="2B443F68" w14:textId="77777777" w:rsidR="001E42A2" w:rsidRDefault="00857A5E" w:rsidP="00ED2E69">
      <w:pPr>
        <w:autoSpaceDE w:val="0"/>
        <w:autoSpaceDN w:val="0"/>
        <w:adjustRightInd w:val="0"/>
        <w:rPr>
          <w:rFonts w:asciiTheme="majorHAnsi" w:hAnsiTheme="majorHAnsi"/>
          <w:lang w:eastAsia="en-AU"/>
        </w:rPr>
      </w:pPr>
      <w:r>
        <w:rPr>
          <w:rFonts w:asciiTheme="majorHAnsi" w:hAnsiTheme="majorHAnsi"/>
          <w:lang w:eastAsia="en-AU"/>
        </w:rPr>
        <w:lastRenderedPageBreak/>
        <w:t xml:space="preserve">The regulator and the industry have made </w:t>
      </w:r>
      <w:r w:rsidR="00ED2E69" w:rsidRPr="007F514F">
        <w:rPr>
          <w:rFonts w:asciiTheme="majorHAnsi" w:hAnsiTheme="majorHAnsi"/>
          <w:lang w:eastAsia="en-AU"/>
        </w:rPr>
        <w:t>significant</w:t>
      </w:r>
      <w:r>
        <w:rPr>
          <w:rFonts w:asciiTheme="majorHAnsi" w:hAnsiTheme="majorHAnsi"/>
          <w:lang w:eastAsia="en-AU"/>
        </w:rPr>
        <w:t xml:space="preserve"> </w:t>
      </w:r>
      <w:r w:rsidR="00ED2E69" w:rsidRPr="007F514F">
        <w:rPr>
          <w:rFonts w:asciiTheme="majorHAnsi" w:hAnsiTheme="majorHAnsi"/>
          <w:lang w:eastAsia="en-AU"/>
        </w:rPr>
        <w:t>effort</w:t>
      </w:r>
      <w:r>
        <w:rPr>
          <w:rFonts w:asciiTheme="majorHAnsi" w:hAnsiTheme="majorHAnsi"/>
          <w:lang w:eastAsia="en-AU"/>
        </w:rPr>
        <w:t>s to</w:t>
      </w:r>
      <w:r w:rsidR="00ED2E69" w:rsidRPr="007F514F">
        <w:rPr>
          <w:rFonts w:asciiTheme="majorHAnsi" w:hAnsiTheme="majorHAnsi"/>
          <w:lang w:eastAsia="en-AU"/>
        </w:rPr>
        <w:t xml:space="preserve"> address these factors.</w:t>
      </w:r>
      <w:r w:rsidR="001E42A2">
        <w:rPr>
          <w:rFonts w:asciiTheme="majorHAnsi" w:hAnsiTheme="majorHAnsi"/>
          <w:lang w:eastAsia="en-AU"/>
        </w:rPr>
        <w:t xml:space="preserve"> </w:t>
      </w:r>
      <w:r>
        <w:rPr>
          <w:rFonts w:asciiTheme="majorHAnsi" w:hAnsiTheme="majorHAnsi"/>
          <w:lang w:eastAsia="en-AU"/>
        </w:rPr>
        <w:t>Further</w:t>
      </w:r>
      <w:r w:rsidR="00ED2E69" w:rsidRPr="007F514F">
        <w:rPr>
          <w:rFonts w:asciiTheme="majorHAnsi" w:hAnsiTheme="majorHAnsi"/>
          <w:lang w:eastAsia="en-AU"/>
        </w:rPr>
        <w:t xml:space="preserve"> opportunities </w:t>
      </w:r>
      <w:r>
        <w:rPr>
          <w:rFonts w:asciiTheme="majorHAnsi" w:hAnsiTheme="majorHAnsi"/>
          <w:lang w:eastAsia="en-AU"/>
        </w:rPr>
        <w:t xml:space="preserve">exist to </w:t>
      </w:r>
      <w:r w:rsidR="00ED2E69" w:rsidRPr="007F514F">
        <w:rPr>
          <w:rFonts w:asciiTheme="majorHAnsi" w:hAnsiTheme="majorHAnsi"/>
          <w:lang w:eastAsia="en-AU"/>
        </w:rPr>
        <w:t>mitigate the risks of harm on voyages throughout the supply chain</w:t>
      </w:r>
      <w:r w:rsidR="00DB0250">
        <w:rPr>
          <w:rFonts w:asciiTheme="majorHAnsi" w:hAnsiTheme="majorHAnsi"/>
          <w:lang w:eastAsia="en-AU"/>
        </w:rPr>
        <w:t>, and in preparation for export,</w:t>
      </w:r>
      <w:r w:rsidR="00ED2E69" w:rsidRPr="007F514F">
        <w:rPr>
          <w:rFonts w:asciiTheme="majorHAnsi" w:hAnsiTheme="majorHAnsi"/>
          <w:lang w:eastAsia="en-AU"/>
        </w:rPr>
        <w:t xml:space="preserve"> </w:t>
      </w:r>
      <w:r>
        <w:rPr>
          <w:rFonts w:asciiTheme="majorHAnsi" w:hAnsiTheme="majorHAnsi"/>
          <w:lang w:eastAsia="en-AU"/>
        </w:rPr>
        <w:t xml:space="preserve">due to </w:t>
      </w:r>
      <w:r w:rsidR="00ED2E69" w:rsidRPr="007F514F">
        <w:rPr>
          <w:rFonts w:asciiTheme="majorHAnsi" w:hAnsiTheme="majorHAnsi"/>
          <w:lang w:eastAsia="en-AU"/>
        </w:rPr>
        <w:t xml:space="preserve">the number of factors that contribute to risk. Both the department and industry should proactively review these opportunities </w:t>
      </w:r>
      <w:r>
        <w:rPr>
          <w:rFonts w:asciiTheme="majorHAnsi" w:hAnsiTheme="majorHAnsi"/>
          <w:lang w:eastAsia="en-AU"/>
        </w:rPr>
        <w:t>for</w:t>
      </w:r>
      <w:r w:rsidR="00ED2E69" w:rsidRPr="007F514F">
        <w:rPr>
          <w:rFonts w:asciiTheme="majorHAnsi" w:hAnsiTheme="majorHAnsi"/>
          <w:lang w:eastAsia="en-AU"/>
        </w:rPr>
        <w:t xml:space="preserve"> continuous improvement to animal welfare outcomes.</w:t>
      </w:r>
    </w:p>
    <w:p w14:paraId="744140A2" w14:textId="02B59580" w:rsidR="001E42A2" w:rsidRPr="009C3E32" w:rsidRDefault="00ED2E69" w:rsidP="00E8331A">
      <w:pPr>
        <w:autoSpaceDE w:val="0"/>
        <w:autoSpaceDN w:val="0"/>
        <w:adjustRightInd w:val="0"/>
      </w:pPr>
      <w:r w:rsidRPr="007F514F">
        <w:rPr>
          <w:rFonts w:asciiTheme="majorHAnsi" w:hAnsiTheme="majorHAnsi"/>
          <w:lang w:eastAsia="en-AU"/>
        </w:rPr>
        <w:t xml:space="preserve">This review is about the voyage itself and </w:t>
      </w:r>
      <w:proofErr w:type="gramStart"/>
      <w:r w:rsidRPr="007F514F">
        <w:rPr>
          <w:rFonts w:asciiTheme="majorHAnsi" w:hAnsiTheme="majorHAnsi"/>
          <w:lang w:eastAsia="en-AU"/>
        </w:rPr>
        <w:t>is focused</w:t>
      </w:r>
      <w:proofErr w:type="gramEnd"/>
      <w:r w:rsidRPr="007F514F">
        <w:rPr>
          <w:rFonts w:asciiTheme="majorHAnsi" w:hAnsiTheme="majorHAnsi"/>
          <w:lang w:eastAsia="en-AU"/>
        </w:rPr>
        <w:t xml:space="preserve"> on the variables that contribute to risk once livestock have been loaded.</w:t>
      </w:r>
      <w:r w:rsidR="001E42A2">
        <w:rPr>
          <w:rFonts w:asciiTheme="majorHAnsi" w:hAnsiTheme="majorHAnsi"/>
          <w:lang w:eastAsia="en-AU"/>
        </w:rPr>
        <w:t xml:space="preserve"> </w:t>
      </w:r>
      <w:r w:rsidRPr="007F514F">
        <w:rPr>
          <w:rFonts w:asciiTheme="majorHAnsi" w:hAnsiTheme="majorHAnsi"/>
          <w:lang w:eastAsia="en-AU"/>
        </w:rPr>
        <w:t>Standards and requirements can, and do, mitigate a number of these factors.</w:t>
      </w:r>
      <w:r w:rsidR="001E42A2">
        <w:rPr>
          <w:rFonts w:asciiTheme="majorHAnsi" w:hAnsiTheme="majorHAnsi"/>
          <w:lang w:eastAsia="en-AU"/>
        </w:rPr>
        <w:t xml:space="preserve"> </w:t>
      </w:r>
      <w:r>
        <w:rPr>
          <w:rFonts w:asciiTheme="majorHAnsi" w:hAnsiTheme="majorHAnsi"/>
          <w:lang w:eastAsia="en-AU"/>
        </w:rPr>
        <w:t xml:space="preserve">For example, this review </w:t>
      </w:r>
      <w:r w:rsidR="00216B21">
        <w:rPr>
          <w:rFonts w:asciiTheme="majorHAnsi" w:hAnsiTheme="majorHAnsi"/>
          <w:lang w:eastAsia="en-AU"/>
        </w:rPr>
        <w:t xml:space="preserve">heard </w:t>
      </w:r>
      <w:r>
        <w:rPr>
          <w:rFonts w:asciiTheme="majorHAnsi" w:hAnsiTheme="majorHAnsi"/>
          <w:lang w:eastAsia="en-AU"/>
        </w:rPr>
        <w:t xml:space="preserve">evidence </w:t>
      </w:r>
      <w:r w:rsidR="00857A5E">
        <w:rPr>
          <w:rFonts w:asciiTheme="majorHAnsi" w:hAnsiTheme="majorHAnsi"/>
          <w:lang w:eastAsia="en-AU"/>
        </w:rPr>
        <w:t>of</w:t>
      </w:r>
      <w:r>
        <w:rPr>
          <w:rFonts w:asciiTheme="majorHAnsi" w:hAnsiTheme="majorHAnsi"/>
          <w:lang w:eastAsia="en-AU"/>
        </w:rPr>
        <w:t xml:space="preserve"> a significant reduction in sheep mortalities on voyages to the Middle East</w:t>
      </w:r>
      <w:r w:rsidR="00857A5E">
        <w:rPr>
          <w:rFonts w:asciiTheme="majorHAnsi" w:hAnsiTheme="majorHAnsi"/>
          <w:lang w:eastAsia="en-AU"/>
        </w:rPr>
        <w:t xml:space="preserve"> that </w:t>
      </w:r>
      <w:proofErr w:type="gramStart"/>
      <w:r w:rsidR="00857A5E">
        <w:rPr>
          <w:rFonts w:asciiTheme="majorHAnsi" w:hAnsiTheme="majorHAnsi"/>
          <w:lang w:eastAsia="en-AU"/>
        </w:rPr>
        <w:t>was</w:t>
      </w:r>
      <w:r>
        <w:rPr>
          <w:rFonts w:asciiTheme="majorHAnsi" w:hAnsiTheme="majorHAnsi"/>
          <w:lang w:eastAsia="en-AU"/>
        </w:rPr>
        <w:t xml:space="preserve"> attributed</w:t>
      </w:r>
      <w:proofErr w:type="gramEnd"/>
      <w:r>
        <w:rPr>
          <w:rFonts w:asciiTheme="majorHAnsi" w:hAnsiTheme="majorHAnsi"/>
          <w:lang w:eastAsia="en-AU"/>
        </w:rPr>
        <w:t xml:space="preserve"> to reduced stocking density and the </w:t>
      </w:r>
      <w:r w:rsidR="00D22BB1">
        <w:rPr>
          <w:rFonts w:asciiTheme="majorHAnsi" w:hAnsiTheme="majorHAnsi"/>
          <w:lang w:eastAsia="en-AU"/>
        </w:rPr>
        <w:t xml:space="preserve">department’s </w:t>
      </w:r>
      <w:r>
        <w:rPr>
          <w:rFonts w:asciiTheme="majorHAnsi" w:hAnsiTheme="majorHAnsi"/>
          <w:lang w:eastAsia="en-AU"/>
        </w:rPr>
        <w:t>3</w:t>
      </w:r>
      <w:r w:rsidR="00D22BB1">
        <w:rPr>
          <w:rFonts w:asciiTheme="majorHAnsi" w:hAnsiTheme="majorHAnsi"/>
          <w:lang w:eastAsia="en-AU"/>
        </w:rPr>
        <w:t>.5</w:t>
      </w:r>
      <w:r w:rsidR="00857A5E">
        <w:rPr>
          <w:rFonts w:asciiTheme="majorHAnsi" w:hAnsiTheme="majorHAnsi"/>
          <w:lang w:eastAsia="en-AU"/>
        </w:rPr>
        <w:t>-</w:t>
      </w:r>
      <w:r>
        <w:rPr>
          <w:rFonts w:asciiTheme="majorHAnsi" w:hAnsiTheme="majorHAnsi"/>
          <w:lang w:eastAsia="en-AU"/>
        </w:rPr>
        <w:t xml:space="preserve">month summer </w:t>
      </w:r>
      <w:r w:rsidR="009D0EF9">
        <w:rPr>
          <w:rFonts w:asciiTheme="majorHAnsi" w:hAnsiTheme="majorHAnsi"/>
          <w:lang w:eastAsia="en-AU"/>
        </w:rPr>
        <w:t>prohibition</w:t>
      </w:r>
      <w:r>
        <w:rPr>
          <w:rFonts w:asciiTheme="majorHAnsi" w:hAnsiTheme="majorHAnsi"/>
          <w:lang w:eastAsia="en-AU"/>
        </w:rPr>
        <w:t>.</w:t>
      </w:r>
      <w:r w:rsidRPr="007F514F">
        <w:rPr>
          <w:rFonts w:asciiTheme="majorHAnsi" w:hAnsiTheme="majorHAnsi"/>
          <w:lang w:eastAsia="en-AU"/>
        </w:rPr>
        <w:t xml:space="preserve"> Accordingly, compliance with these standards and requirements</w:t>
      </w:r>
      <w:r w:rsidR="006D6961">
        <w:rPr>
          <w:rFonts w:asciiTheme="majorHAnsi" w:hAnsiTheme="majorHAnsi"/>
          <w:lang w:eastAsia="en-AU"/>
        </w:rPr>
        <w:t>,</w:t>
      </w:r>
      <w:r w:rsidR="00857A5E">
        <w:rPr>
          <w:rFonts w:asciiTheme="majorHAnsi" w:hAnsiTheme="majorHAnsi"/>
          <w:lang w:eastAsia="en-AU"/>
        </w:rPr>
        <w:t xml:space="preserve"> and the role of the regulator in assuring compliance, are</w:t>
      </w:r>
      <w:r w:rsidRPr="007F514F">
        <w:rPr>
          <w:rFonts w:asciiTheme="majorHAnsi" w:hAnsiTheme="majorHAnsi"/>
          <w:lang w:eastAsia="en-AU"/>
        </w:rPr>
        <w:t xml:space="preserve"> important </w:t>
      </w:r>
      <w:r w:rsidR="00857A5E">
        <w:rPr>
          <w:rFonts w:asciiTheme="majorHAnsi" w:hAnsiTheme="majorHAnsi"/>
          <w:lang w:eastAsia="en-AU"/>
        </w:rPr>
        <w:t>contributors</w:t>
      </w:r>
      <w:r w:rsidRPr="007F514F">
        <w:rPr>
          <w:rFonts w:asciiTheme="majorHAnsi" w:hAnsiTheme="majorHAnsi"/>
          <w:lang w:eastAsia="en-AU"/>
        </w:rPr>
        <w:t xml:space="preserve"> </w:t>
      </w:r>
      <w:r w:rsidR="00857A5E">
        <w:rPr>
          <w:rFonts w:asciiTheme="majorHAnsi" w:hAnsiTheme="majorHAnsi"/>
          <w:lang w:eastAsia="en-AU"/>
        </w:rPr>
        <w:t xml:space="preserve">to </w:t>
      </w:r>
      <w:r w:rsidRPr="007F514F">
        <w:rPr>
          <w:rFonts w:asciiTheme="majorHAnsi" w:hAnsiTheme="majorHAnsi"/>
          <w:lang w:eastAsia="en-AU"/>
        </w:rPr>
        <w:t>risk mitigation.</w:t>
      </w:r>
    </w:p>
    <w:p w14:paraId="06598E7A" w14:textId="77777777" w:rsidR="00CD3754"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 xml:space="preserve">However, </w:t>
      </w:r>
      <w:r w:rsidR="006D6961">
        <w:rPr>
          <w:rFonts w:asciiTheme="majorHAnsi" w:hAnsiTheme="majorHAnsi"/>
          <w:lang w:eastAsia="en-AU"/>
        </w:rPr>
        <w:t xml:space="preserve">focussing </w:t>
      </w:r>
      <w:r w:rsidR="006D6961" w:rsidRPr="007F514F">
        <w:rPr>
          <w:rFonts w:asciiTheme="majorHAnsi" w:hAnsiTheme="majorHAnsi"/>
          <w:lang w:eastAsia="en-AU"/>
        </w:rPr>
        <w:t>purely on compliance is unlikely to be sufficient in all circumstances</w:t>
      </w:r>
      <w:r w:rsidR="006D6961">
        <w:rPr>
          <w:rFonts w:asciiTheme="majorHAnsi" w:hAnsiTheme="majorHAnsi"/>
          <w:lang w:eastAsia="en-AU"/>
        </w:rPr>
        <w:t>. T</w:t>
      </w:r>
      <w:r w:rsidR="006D6961" w:rsidRPr="007F514F">
        <w:rPr>
          <w:rFonts w:asciiTheme="majorHAnsi" w:hAnsiTheme="majorHAnsi"/>
          <w:lang w:eastAsia="en-AU"/>
        </w:rPr>
        <w:t xml:space="preserve">he actions and responses of the exporter, their staff and contractors </w:t>
      </w:r>
      <w:r w:rsidR="006D6961">
        <w:rPr>
          <w:rFonts w:asciiTheme="majorHAnsi" w:hAnsiTheme="majorHAnsi"/>
          <w:lang w:eastAsia="en-AU"/>
        </w:rPr>
        <w:t>are critical to</w:t>
      </w:r>
      <w:r w:rsidRPr="007F514F">
        <w:rPr>
          <w:rFonts w:asciiTheme="majorHAnsi" w:hAnsiTheme="majorHAnsi"/>
          <w:lang w:eastAsia="en-AU"/>
        </w:rPr>
        <w:t xml:space="preserve"> the outcome </w:t>
      </w:r>
      <w:r w:rsidR="006D6961">
        <w:rPr>
          <w:rFonts w:asciiTheme="majorHAnsi" w:hAnsiTheme="majorHAnsi"/>
          <w:lang w:eastAsia="en-AU"/>
        </w:rPr>
        <w:t xml:space="preserve">of </w:t>
      </w:r>
      <w:r w:rsidRPr="007F514F">
        <w:rPr>
          <w:rFonts w:asciiTheme="majorHAnsi" w:hAnsiTheme="majorHAnsi"/>
          <w:lang w:eastAsia="en-AU"/>
        </w:rPr>
        <w:t>mitigat</w:t>
      </w:r>
      <w:r w:rsidR="006D6961">
        <w:rPr>
          <w:rFonts w:asciiTheme="majorHAnsi" w:hAnsiTheme="majorHAnsi"/>
          <w:lang w:eastAsia="en-AU"/>
        </w:rPr>
        <w:t>ing</w:t>
      </w:r>
      <w:r w:rsidRPr="007F514F">
        <w:rPr>
          <w:rFonts w:asciiTheme="majorHAnsi" w:hAnsiTheme="majorHAnsi"/>
          <w:lang w:eastAsia="en-AU"/>
        </w:rPr>
        <w:t xml:space="preserve"> the risk of harm to the health and welfare of animals during the voyage</w:t>
      </w:r>
      <w:r w:rsidR="006D6961">
        <w:rPr>
          <w:rFonts w:asciiTheme="majorHAnsi" w:hAnsiTheme="majorHAnsi"/>
          <w:lang w:eastAsia="en-AU"/>
        </w:rPr>
        <w:t xml:space="preserve">. Exporters, staff and contractors </w:t>
      </w:r>
      <w:r w:rsidR="006D6961" w:rsidRPr="007F514F">
        <w:rPr>
          <w:rFonts w:asciiTheme="majorHAnsi" w:hAnsiTheme="majorHAnsi"/>
          <w:lang w:eastAsia="en-AU"/>
        </w:rPr>
        <w:t>(</w:t>
      </w:r>
      <w:r w:rsidR="006D6961">
        <w:rPr>
          <w:rFonts w:asciiTheme="majorHAnsi" w:hAnsiTheme="majorHAnsi"/>
          <w:lang w:eastAsia="en-AU"/>
        </w:rPr>
        <w:t>for example, accredited</w:t>
      </w:r>
      <w:r w:rsidR="006D6961" w:rsidRPr="007F514F">
        <w:rPr>
          <w:rFonts w:asciiTheme="majorHAnsi" w:hAnsiTheme="majorHAnsi"/>
          <w:lang w:eastAsia="en-AU"/>
        </w:rPr>
        <w:t xml:space="preserve"> stock</w:t>
      </w:r>
      <w:r w:rsidR="006D6961">
        <w:rPr>
          <w:rFonts w:asciiTheme="majorHAnsi" w:hAnsiTheme="majorHAnsi"/>
          <w:lang w:eastAsia="en-AU"/>
        </w:rPr>
        <w:t>p</w:t>
      </w:r>
      <w:r w:rsidR="006D6961" w:rsidRPr="007F514F">
        <w:rPr>
          <w:rFonts w:asciiTheme="majorHAnsi" w:hAnsiTheme="majorHAnsi"/>
          <w:lang w:eastAsia="en-AU"/>
        </w:rPr>
        <w:t>e</w:t>
      </w:r>
      <w:r w:rsidR="006D6961">
        <w:rPr>
          <w:rFonts w:asciiTheme="majorHAnsi" w:hAnsiTheme="majorHAnsi"/>
          <w:lang w:eastAsia="en-AU"/>
        </w:rPr>
        <w:t>rso</w:t>
      </w:r>
      <w:r w:rsidR="006D6961" w:rsidRPr="007F514F">
        <w:rPr>
          <w:rFonts w:asciiTheme="majorHAnsi" w:hAnsiTheme="majorHAnsi"/>
          <w:lang w:eastAsia="en-AU"/>
        </w:rPr>
        <w:t>n</w:t>
      </w:r>
      <w:r w:rsidR="006D6961">
        <w:rPr>
          <w:rFonts w:asciiTheme="majorHAnsi" w:hAnsiTheme="majorHAnsi"/>
          <w:lang w:eastAsia="en-AU"/>
        </w:rPr>
        <w:t>s</w:t>
      </w:r>
      <w:r w:rsidR="006D6961" w:rsidRPr="007F514F">
        <w:rPr>
          <w:rFonts w:asciiTheme="majorHAnsi" w:hAnsiTheme="majorHAnsi"/>
          <w:lang w:eastAsia="en-AU"/>
        </w:rPr>
        <w:t>, A</w:t>
      </w:r>
      <w:r w:rsidR="006D6961">
        <w:rPr>
          <w:rFonts w:asciiTheme="majorHAnsi" w:hAnsiTheme="majorHAnsi"/>
          <w:lang w:eastAsia="en-AU"/>
        </w:rPr>
        <w:t>ustralian Government accredited veterinarians</w:t>
      </w:r>
      <w:r w:rsidR="006D6961" w:rsidRPr="007F514F">
        <w:rPr>
          <w:rFonts w:asciiTheme="majorHAnsi" w:hAnsiTheme="majorHAnsi"/>
          <w:lang w:eastAsia="en-AU"/>
        </w:rPr>
        <w:t xml:space="preserve">, </w:t>
      </w:r>
      <w:r w:rsidR="00250388">
        <w:rPr>
          <w:rFonts w:asciiTheme="majorHAnsi" w:hAnsiTheme="majorHAnsi"/>
          <w:lang w:eastAsia="en-AU"/>
        </w:rPr>
        <w:t xml:space="preserve">vessel </w:t>
      </w:r>
      <w:r w:rsidR="006D6961">
        <w:rPr>
          <w:rFonts w:asciiTheme="majorHAnsi" w:hAnsiTheme="majorHAnsi"/>
          <w:lang w:eastAsia="en-AU"/>
        </w:rPr>
        <w:t>m</w:t>
      </w:r>
      <w:r w:rsidR="006D6961" w:rsidRPr="007F514F">
        <w:rPr>
          <w:rFonts w:asciiTheme="majorHAnsi" w:hAnsiTheme="majorHAnsi"/>
          <w:lang w:eastAsia="en-AU"/>
        </w:rPr>
        <w:t>aster</w:t>
      </w:r>
      <w:r w:rsidR="006D6961">
        <w:rPr>
          <w:rFonts w:asciiTheme="majorHAnsi" w:hAnsiTheme="majorHAnsi"/>
          <w:lang w:eastAsia="en-AU"/>
        </w:rPr>
        <w:t xml:space="preserve">s, </w:t>
      </w:r>
      <w:r w:rsidR="006D6961" w:rsidRPr="007F514F">
        <w:rPr>
          <w:rFonts w:asciiTheme="majorHAnsi" w:hAnsiTheme="majorHAnsi"/>
          <w:lang w:eastAsia="en-AU"/>
        </w:rPr>
        <w:t>crew</w:t>
      </w:r>
      <w:r w:rsidR="006D6961">
        <w:rPr>
          <w:rFonts w:asciiTheme="majorHAnsi" w:hAnsiTheme="majorHAnsi"/>
          <w:lang w:eastAsia="en-AU"/>
        </w:rPr>
        <w:t xml:space="preserve"> and</w:t>
      </w:r>
      <w:r w:rsidR="006D6961" w:rsidRPr="007F514F">
        <w:rPr>
          <w:rFonts w:asciiTheme="majorHAnsi" w:hAnsiTheme="majorHAnsi"/>
          <w:lang w:eastAsia="en-AU"/>
        </w:rPr>
        <w:t xml:space="preserve"> ship owner</w:t>
      </w:r>
      <w:r w:rsidR="006D6961">
        <w:rPr>
          <w:rFonts w:asciiTheme="majorHAnsi" w:hAnsiTheme="majorHAnsi"/>
          <w:lang w:eastAsia="en-AU"/>
        </w:rPr>
        <w:t>s</w:t>
      </w:r>
      <w:r w:rsidR="006D6961" w:rsidRPr="007F514F">
        <w:rPr>
          <w:rFonts w:asciiTheme="majorHAnsi" w:hAnsiTheme="majorHAnsi"/>
          <w:lang w:eastAsia="en-AU"/>
        </w:rPr>
        <w:t>)</w:t>
      </w:r>
      <w:r w:rsidR="006D6961">
        <w:rPr>
          <w:rFonts w:asciiTheme="majorHAnsi" w:hAnsiTheme="majorHAnsi"/>
          <w:lang w:eastAsia="en-AU"/>
        </w:rPr>
        <w:t xml:space="preserve"> must</w:t>
      </w:r>
      <w:r w:rsidRPr="007F514F">
        <w:rPr>
          <w:rFonts w:asciiTheme="majorHAnsi" w:hAnsiTheme="majorHAnsi"/>
          <w:lang w:eastAsia="en-AU"/>
        </w:rPr>
        <w:t xml:space="preserve"> proactively and dynamically monitor for, identify, and manage potential and emerging risks and incidents.</w:t>
      </w:r>
      <w:r w:rsidR="001E42A2">
        <w:rPr>
          <w:rFonts w:asciiTheme="majorHAnsi" w:hAnsiTheme="majorHAnsi"/>
          <w:lang w:eastAsia="en-AU"/>
        </w:rPr>
        <w:t xml:space="preserve"> </w:t>
      </w:r>
      <w:r w:rsidRPr="007F514F">
        <w:rPr>
          <w:rFonts w:asciiTheme="majorHAnsi" w:hAnsiTheme="majorHAnsi"/>
          <w:lang w:eastAsia="en-AU"/>
        </w:rPr>
        <w:t>The department’s regulatory practice needs to focus on encouraging, supporting, and requiring exporters and their staff, contractors and service providers to act in this way.</w:t>
      </w:r>
      <w:r w:rsidR="001E42A2">
        <w:rPr>
          <w:rFonts w:asciiTheme="majorHAnsi" w:hAnsiTheme="majorHAnsi"/>
          <w:lang w:eastAsia="en-AU"/>
        </w:rPr>
        <w:t xml:space="preserve"> </w:t>
      </w:r>
      <w:r w:rsidR="006A1101">
        <w:rPr>
          <w:rFonts w:asciiTheme="majorHAnsi" w:hAnsiTheme="majorHAnsi"/>
          <w:lang w:eastAsia="en-AU"/>
        </w:rPr>
        <w:t>E</w:t>
      </w:r>
      <w:r w:rsidRPr="007F514F">
        <w:rPr>
          <w:rFonts w:asciiTheme="majorHAnsi" w:hAnsiTheme="majorHAnsi"/>
          <w:lang w:eastAsia="en-AU"/>
        </w:rPr>
        <w:t>xporters who d</w:t>
      </w:r>
      <w:r w:rsidR="00C4029C">
        <w:rPr>
          <w:rFonts w:asciiTheme="majorHAnsi" w:hAnsiTheme="majorHAnsi"/>
          <w:lang w:eastAsia="en-AU"/>
        </w:rPr>
        <w:t xml:space="preserve">o not act in this way </w:t>
      </w:r>
      <w:r w:rsidR="006A1101">
        <w:rPr>
          <w:rFonts w:asciiTheme="majorHAnsi" w:hAnsiTheme="majorHAnsi"/>
          <w:lang w:eastAsia="en-AU"/>
        </w:rPr>
        <w:t>need to be</w:t>
      </w:r>
      <w:r w:rsidRPr="007F514F">
        <w:rPr>
          <w:rFonts w:asciiTheme="majorHAnsi" w:hAnsiTheme="majorHAnsi"/>
          <w:lang w:eastAsia="en-AU"/>
        </w:rPr>
        <w:t xml:space="preserve"> </w:t>
      </w:r>
      <w:proofErr w:type="gramStart"/>
      <w:r w:rsidRPr="007F514F">
        <w:rPr>
          <w:rFonts w:asciiTheme="majorHAnsi" w:hAnsiTheme="majorHAnsi"/>
          <w:lang w:eastAsia="en-AU"/>
        </w:rPr>
        <w:t>identified</w:t>
      </w:r>
      <w:proofErr w:type="gramEnd"/>
      <w:r w:rsidRPr="007F514F">
        <w:rPr>
          <w:rFonts w:asciiTheme="majorHAnsi" w:hAnsiTheme="majorHAnsi"/>
          <w:lang w:eastAsia="en-AU"/>
        </w:rPr>
        <w:t xml:space="preserve"> and required to improve their performance, including through appropriate sanctions.</w:t>
      </w:r>
    </w:p>
    <w:p w14:paraId="34BB891B" w14:textId="77777777" w:rsidR="001E42A2" w:rsidRDefault="00655D3F" w:rsidP="00A661AB">
      <w:pPr>
        <w:keepNext/>
        <w:keepLines/>
        <w:autoSpaceDE w:val="0"/>
        <w:autoSpaceDN w:val="0"/>
        <w:adjustRightInd w:val="0"/>
        <w:rPr>
          <w:rFonts w:asciiTheme="majorHAnsi" w:hAnsiTheme="majorHAnsi"/>
          <w:lang w:eastAsia="en-AU"/>
        </w:rPr>
      </w:pPr>
      <w:r>
        <w:rPr>
          <w:rFonts w:asciiTheme="majorHAnsi" w:hAnsiTheme="majorHAnsi"/>
          <w:lang w:eastAsia="en-AU"/>
        </w:rPr>
        <w:t>To achieve t</w:t>
      </w:r>
      <w:r w:rsidR="00ED2E69" w:rsidRPr="007F514F">
        <w:rPr>
          <w:rFonts w:asciiTheme="majorHAnsi" w:hAnsiTheme="majorHAnsi"/>
          <w:lang w:eastAsia="en-AU"/>
        </w:rPr>
        <w:t>he regulatory outcome</w:t>
      </w:r>
      <w:r>
        <w:rPr>
          <w:rFonts w:asciiTheme="majorHAnsi" w:hAnsiTheme="majorHAnsi"/>
          <w:lang w:eastAsia="en-AU"/>
        </w:rPr>
        <w:t>,</w:t>
      </w:r>
      <w:r w:rsidR="00ED2E69" w:rsidRPr="007F514F">
        <w:rPr>
          <w:rFonts w:asciiTheme="majorHAnsi" w:hAnsiTheme="majorHAnsi"/>
          <w:lang w:eastAsia="en-AU"/>
        </w:rPr>
        <w:t xml:space="preserve"> industry exporters </w:t>
      </w:r>
      <w:r>
        <w:rPr>
          <w:rFonts w:asciiTheme="majorHAnsi" w:hAnsiTheme="majorHAnsi"/>
          <w:lang w:eastAsia="en-AU"/>
        </w:rPr>
        <w:t xml:space="preserve">need to </w:t>
      </w:r>
      <w:r w:rsidR="00ED2E69" w:rsidRPr="007F514F">
        <w:rPr>
          <w:rFonts w:asciiTheme="majorHAnsi" w:hAnsiTheme="majorHAnsi"/>
          <w:lang w:eastAsia="en-AU"/>
        </w:rPr>
        <w:t>have people, systems and processes in place that:</w:t>
      </w:r>
    </w:p>
    <w:p w14:paraId="19879FC9" w14:textId="50339B16" w:rsidR="00ED2E69" w:rsidRPr="00BB526A" w:rsidRDefault="000241AA" w:rsidP="00D87C96">
      <w:pPr>
        <w:pStyle w:val="ListBullet"/>
      </w:pPr>
      <w:r w:rsidRPr="00BB526A">
        <w:t>d</w:t>
      </w:r>
      <w:r w:rsidR="00ED2E69" w:rsidRPr="00BB526A">
        <w:t>emonstrate compliance with ASEL requirements</w:t>
      </w:r>
    </w:p>
    <w:p w14:paraId="0309A6BC" w14:textId="77777777" w:rsidR="00ED2E69" w:rsidRPr="00B93030" w:rsidRDefault="000241AA" w:rsidP="00D87C96">
      <w:pPr>
        <w:pStyle w:val="ListBullet"/>
      </w:pPr>
      <w:r w:rsidRPr="00BB526A">
        <w:t>p</w:t>
      </w:r>
      <w:r w:rsidR="00ED2E69" w:rsidRPr="00BB526A">
        <w:t>roacti</w:t>
      </w:r>
      <w:r w:rsidR="00ED2E69" w:rsidRPr="00B93030">
        <w:t>vely mitigate and eliminate risks</w:t>
      </w:r>
    </w:p>
    <w:p w14:paraId="244E1D11" w14:textId="77777777" w:rsidR="00ED2E69" w:rsidRPr="00BB526A" w:rsidRDefault="000241AA" w:rsidP="00D87C96">
      <w:pPr>
        <w:pStyle w:val="ListBullet"/>
      </w:pPr>
      <w:r w:rsidRPr="00B93030">
        <w:t>d</w:t>
      </w:r>
      <w:r w:rsidR="00ED2E69" w:rsidRPr="00B93030">
        <w:t xml:space="preserve">emonstrate proactive planning for contingencies </w:t>
      </w:r>
      <w:r w:rsidR="00ED2E69" w:rsidRPr="00F27E3D">
        <w:t>(</w:t>
      </w:r>
      <w:r w:rsidR="00BB526A" w:rsidRPr="00F27E3D">
        <w:t>McCarthy 2018, sectio</w:t>
      </w:r>
      <w:r w:rsidR="00BB526A" w:rsidRPr="00D87C96">
        <w:t xml:space="preserve">n </w:t>
      </w:r>
      <w:r w:rsidR="00E15B49" w:rsidRPr="00D87C96">
        <w:t>6.1.15</w:t>
      </w:r>
      <w:r w:rsidR="00BB526A" w:rsidRPr="00BB526A">
        <w:t>)</w:t>
      </w:r>
    </w:p>
    <w:p w14:paraId="63BDD371" w14:textId="77777777" w:rsidR="00ED2E69" w:rsidRPr="00F27E3D" w:rsidRDefault="000241AA" w:rsidP="00D87C96">
      <w:pPr>
        <w:pStyle w:val="ListBullet"/>
      </w:pPr>
      <w:r w:rsidRPr="00F27E3D">
        <w:t>r</w:t>
      </w:r>
      <w:r w:rsidR="00ED2E69" w:rsidRPr="00F27E3D">
        <w:t>espond to potential and emerging risk based on this planning</w:t>
      </w:r>
    </w:p>
    <w:p w14:paraId="046584B9" w14:textId="77777777" w:rsidR="00ED2E69" w:rsidRPr="00F27E3D" w:rsidRDefault="000241AA" w:rsidP="00D87C96">
      <w:pPr>
        <w:pStyle w:val="ListBullet"/>
      </w:pPr>
      <w:r w:rsidRPr="00F27E3D">
        <w:t>c</w:t>
      </w:r>
      <w:r w:rsidR="00ED2E69" w:rsidRPr="00F27E3D">
        <w:t>apture lessons learned and embrace continuous improvement</w:t>
      </w:r>
    </w:p>
    <w:p w14:paraId="45A16B8C" w14:textId="77777777" w:rsidR="001E42A2" w:rsidRPr="00F27E3D" w:rsidRDefault="000241AA" w:rsidP="00D87C96">
      <w:pPr>
        <w:pStyle w:val="ListBullet"/>
      </w:pPr>
      <w:proofErr w:type="gramStart"/>
      <w:r w:rsidRPr="00F27E3D">
        <w:t>d</w:t>
      </w:r>
      <w:r w:rsidR="00ED2E69" w:rsidRPr="00F27E3D">
        <w:t>emonstrate</w:t>
      </w:r>
      <w:proofErr w:type="gramEnd"/>
      <w:r w:rsidR="00ED2E69" w:rsidRPr="00F27E3D">
        <w:t xml:space="preserve"> with voyages that meet all standards and maintain high levels of animal welfare</w:t>
      </w:r>
      <w:r w:rsidR="00E84B5E" w:rsidRPr="00F27E3D">
        <w:t>.</w:t>
      </w:r>
    </w:p>
    <w:p w14:paraId="5CA7B87E" w14:textId="7CC4973B" w:rsidR="005C0FB1" w:rsidRPr="00682104" w:rsidRDefault="00ED2E69" w:rsidP="00682104">
      <w:r w:rsidRPr="00682104">
        <w:t xml:space="preserve">The department introduced a framework of </w:t>
      </w:r>
      <w:r w:rsidR="00421A8C" w:rsidRPr="00682104">
        <w:t>a</w:t>
      </w:r>
      <w:r w:rsidRPr="00682104">
        <w:t xml:space="preserve">pproved </w:t>
      </w:r>
      <w:r w:rsidR="00421A8C" w:rsidRPr="00682104">
        <w:t>a</w:t>
      </w:r>
      <w:r w:rsidRPr="00682104">
        <w:t>rrangements</w:t>
      </w:r>
      <w:r w:rsidR="00F5620B" w:rsidRPr="00682104">
        <w:t xml:space="preserve"> for live</w:t>
      </w:r>
      <w:r w:rsidR="0097539B">
        <w:t>stock</w:t>
      </w:r>
      <w:r w:rsidR="00F5620B" w:rsidRPr="00682104">
        <w:t xml:space="preserve"> e</w:t>
      </w:r>
      <w:r w:rsidR="00997485" w:rsidRPr="00682104">
        <w:t xml:space="preserve">xports in 2016 and </w:t>
      </w:r>
      <w:r w:rsidRPr="00682104">
        <w:t>2017</w:t>
      </w:r>
      <w:r w:rsidR="008E24A6">
        <w:t>.</w:t>
      </w:r>
      <w:r w:rsidR="005C0FB1" w:rsidRPr="00682104">
        <w:t xml:space="preserve"> The department’s guidelines for approved arrangements indicates that they outline an exporter’s commitment, describe its business systems, and detail the procedures to ensure livestock exported from Australia meet:</w:t>
      </w:r>
    </w:p>
    <w:p w14:paraId="295DA36D" w14:textId="77777777" w:rsidR="005C0FB1" w:rsidRPr="00682104" w:rsidRDefault="008F5B9D" w:rsidP="00682104">
      <w:pPr>
        <w:pStyle w:val="ListBullet"/>
      </w:pPr>
      <w:r>
        <w:t>t</w:t>
      </w:r>
      <w:r w:rsidR="005C0FB1" w:rsidRPr="00682104">
        <w:t>he Australian Standards for the Export of Livestock (ASEL)</w:t>
      </w:r>
    </w:p>
    <w:p w14:paraId="0853446C" w14:textId="77777777" w:rsidR="005C0FB1" w:rsidRPr="00682104" w:rsidRDefault="008F5B9D" w:rsidP="00682104">
      <w:pPr>
        <w:pStyle w:val="ListBullet"/>
      </w:pPr>
      <w:r>
        <w:t>i</w:t>
      </w:r>
      <w:r w:rsidR="005C0FB1" w:rsidRPr="00682104">
        <w:t>mporting country requirements</w:t>
      </w:r>
    </w:p>
    <w:p w14:paraId="7D74A312" w14:textId="77777777" w:rsidR="005C0FB1" w:rsidRPr="00682104" w:rsidRDefault="008F5B9D" w:rsidP="00682104">
      <w:pPr>
        <w:pStyle w:val="ListBullet"/>
      </w:pPr>
      <w:proofErr w:type="gramStart"/>
      <w:r>
        <w:t>r</w:t>
      </w:r>
      <w:r w:rsidR="005C0FB1" w:rsidRPr="00682104">
        <w:t>elevant</w:t>
      </w:r>
      <w:proofErr w:type="gramEnd"/>
      <w:r w:rsidR="005C0FB1" w:rsidRPr="00682104">
        <w:t xml:space="preserve"> Australian Government </w:t>
      </w:r>
      <w:r w:rsidR="00092A83">
        <w:t>and</w:t>
      </w:r>
      <w:r w:rsidR="005C0FB1" w:rsidRPr="00682104">
        <w:t xml:space="preserve"> </w:t>
      </w:r>
      <w:r w:rsidR="00655D3F">
        <w:t>s</w:t>
      </w:r>
      <w:r w:rsidR="005C0FB1" w:rsidRPr="00682104">
        <w:t xml:space="preserve">tate and </w:t>
      </w:r>
      <w:r w:rsidR="00655D3F">
        <w:t>t</w:t>
      </w:r>
      <w:r w:rsidR="005C0FB1" w:rsidRPr="00682104">
        <w:t>erritory legislation.</w:t>
      </w:r>
    </w:p>
    <w:p w14:paraId="7EA0E072" w14:textId="77777777" w:rsidR="005C0FB1" w:rsidRPr="00682104" w:rsidRDefault="005C0FB1" w:rsidP="00682104">
      <w:r w:rsidRPr="00682104">
        <w:lastRenderedPageBreak/>
        <w:t>Importantly, the department also indicates that a</w:t>
      </w:r>
      <w:r w:rsidR="00CD3754">
        <w:t>pproved arrangements require</w:t>
      </w:r>
      <w:r w:rsidRPr="00682104">
        <w:t xml:space="preserve"> </w:t>
      </w:r>
      <w:r w:rsidR="00CD3754">
        <w:t>quality assurance procedures to be</w:t>
      </w:r>
      <w:r w:rsidRPr="00682104">
        <w:t xml:space="preserve"> in place to ensure that the business systems used by the exporter are effective and manage risks.</w:t>
      </w:r>
    </w:p>
    <w:p w14:paraId="7CCF7FCE" w14:textId="77777777" w:rsidR="001E42A2" w:rsidRDefault="00ED2E69" w:rsidP="00ED2E69">
      <w:pPr>
        <w:autoSpaceDE w:val="0"/>
        <w:autoSpaceDN w:val="0"/>
        <w:adjustRightInd w:val="0"/>
        <w:rPr>
          <w:rFonts w:asciiTheme="majorHAnsi" w:hAnsiTheme="majorHAnsi"/>
          <w:lang w:eastAsia="en-AU"/>
        </w:rPr>
      </w:pPr>
      <w:r w:rsidRPr="009646D4">
        <w:t xml:space="preserve">The </w:t>
      </w:r>
      <w:r w:rsidR="00092A83">
        <w:t>‘</w:t>
      </w:r>
      <w:r w:rsidRPr="00092A83">
        <w:t>Regulatory Impact Statement</w:t>
      </w:r>
      <w:r w:rsidR="00E15B49" w:rsidRPr="00092A83">
        <w:t xml:space="preserve">: </w:t>
      </w:r>
      <w:r w:rsidRPr="00092A83">
        <w:t>Approved arrangements for livestock exports</w:t>
      </w:r>
      <w:r w:rsidR="00092A83">
        <w:t>’</w:t>
      </w:r>
      <w:r w:rsidRPr="009646D4">
        <w:t xml:space="preserve"> </w:t>
      </w:r>
      <w:r w:rsidRPr="007F514F">
        <w:rPr>
          <w:rFonts w:asciiTheme="majorHAnsi" w:hAnsiTheme="majorHAnsi"/>
          <w:lang w:eastAsia="en-AU"/>
        </w:rPr>
        <w:t>made the observation that the system in place at that time:</w:t>
      </w:r>
    </w:p>
    <w:p w14:paraId="3F66EE8F" w14:textId="77777777" w:rsidR="001E42A2" w:rsidRPr="009C0372" w:rsidRDefault="00ED2E69" w:rsidP="009C0372">
      <w:pPr>
        <w:pStyle w:val="Quote"/>
      </w:pPr>
      <w:r w:rsidRPr="009C0372">
        <w:t>…</w:t>
      </w:r>
      <w:r w:rsidR="0042764E">
        <w:t xml:space="preserve"> </w:t>
      </w:r>
      <w:proofErr w:type="gramStart"/>
      <w:r w:rsidRPr="009C0372">
        <w:t>does</w:t>
      </w:r>
      <w:proofErr w:type="gramEnd"/>
      <w:r w:rsidRPr="009C0372">
        <w:t xml:space="preserve"> not take into account exporter performance, or provide incentives for good performance.</w:t>
      </w:r>
      <w:r w:rsidR="001E42A2" w:rsidRPr="009C0372">
        <w:t xml:space="preserve"> </w:t>
      </w:r>
      <w:r w:rsidRPr="009C0372">
        <w:t>This has discouraged exporters from continuing to invest in better practices, when exporters with poor compliance receive little to no penalties for their actions</w:t>
      </w:r>
      <w:r w:rsidR="00C36204">
        <w:t xml:space="preserve"> </w:t>
      </w:r>
      <w:r w:rsidR="00C36204" w:rsidRPr="009646D4">
        <w:t>(</w:t>
      </w:r>
      <w:r w:rsidR="00C36204">
        <w:t>Department of Agriculture and Water Resources</w:t>
      </w:r>
      <w:r w:rsidR="00C36204" w:rsidRPr="009646D4">
        <w:t xml:space="preserve"> 2015</w:t>
      </w:r>
      <w:r w:rsidR="00C36204">
        <w:t>, p. 17</w:t>
      </w:r>
      <w:r w:rsidR="00C36204" w:rsidRPr="009646D4">
        <w:t>)</w:t>
      </w:r>
      <w:r w:rsidR="00914771">
        <w:t>.</w:t>
      </w:r>
    </w:p>
    <w:p w14:paraId="6ADAAD01" w14:textId="77777777" w:rsidR="001E42A2" w:rsidRDefault="00ED2E69" w:rsidP="00ED2E69">
      <w:pPr>
        <w:autoSpaceDE w:val="0"/>
        <w:autoSpaceDN w:val="0"/>
        <w:adjustRightInd w:val="0"/>
        <w:rPr>
          <w:rFonts w:asciiTheme="majorHAnsi" w:hAnsiTheme="majorHAnsi"/>
          <w:lang w:eastAsia="en-AU"/>
        </w:rPr>
      </w:pPr>
      <w:r w:rsidRPr="007F514F">
        <w:rPr>
          <w:rFonts w:asciiTheme="majorHAnsi" w:hAnsiTheme="majorHAnsi"/>
          <w:lang w:eastAsia="en-AU"/>
        </w:rPr>
        <w:t>The RIS discusses the effectiveness of implementing approved arrangements in other spheres stating:</w:t>
      </w:r>
    </w:p>
    <w:p w14:paraId="622BDD06" w14:textId="77777777" w:rsidR="001E42A2" w:rsidRPr="00372D75" w:rsidRDefault="00ED2E69" w:rsidP="00372D75">
      <w:pPr>
        <w:pStyle w:val="Quote"/>
      </w:pPr>
      <w:r w:rsidRPr="00372D75">
        <w:t>…</w:t>
      </w:r>
      <w:r w:rsidR="0042764E">
        <w:t xml:space="preserve"> </w:t>
      </w:r>
      <w:proofErr w:type="gramStart"/>
      <w:r w:rsidRPr="00372D75">
        <w:t>benefits</w:t>
      </w:r>
      <w:proofErr w:type="gramEnd"/>
      <w:r w:rsidRPr="00372D75">
        <w:t xml:space="preserve"> include a less prescriptive and more outcomes-based system, giving exporters greater responsibility but also flexibility and control over the export process</w:t>
      </w:r>
      <w:r w:rsidR="00C36204">
        <w:t xml:space="preserve"> </w:t>
      </w:r>
      <w:r w:rsidR="00C36204" w:rsidRPr="009646D4">
        <w:t>(</w:t>
      </w:r>
      <w:r w:rsidR="00C36204">
        <w:t>Department of Agriculture and Water Resources</w:t>
      </w:r>
      <w:r w:rsidR="00C36204" w:rsidRPr="009646D4">
        <w:t xml:space="preserve"> 2015</w:t>
      </w:r>
      <w:r w:rsidR="00C36204">
        <w:t>, p. 18</w:t>
      </w:r>
      <w:r w:rsidR="00C36204" w:rsidRPr="009646D4">
        <w:t>)</w:t>
      </w:r>
      <w:r w:rsidR="00914771">
        <w:t>.</w:t>
      </w:r>
    </w:p>
    <w:p w14:paraId="47CB0B1E" w14:textId="77777777" w:rsidR="00E974BD" w:rsidRDefault="00ED2E69" w:rsidP="00ED2E69">
      <w:pPr>
        <w:autoSpaceDE w:val="0"/>
        <w:autoSpaceDN w:val="0"/>
        <w:adjustRightInd w:val="0"/>
        <w:rPr>
          <w:rFonts w:asciiTheme="majorHAnsi" w:hAnsiTheme="majorHAnsi"/>
        </w:rPr>
      </w:pPr>
      <w:r w:rsidRPr="007F514F">
        <w:rPr>
          <w:rFonts w:asciiTheme="majorHAnsi" w:hAnsiTheme="majorHAnsi"/>
          <w:lang w:eastAsia="en-AU"/>
        </w:rPr>
        <w:t xml:space="preserve">The department should continue to refine the </w:t>
      </w:r>
      <w:r w:rsidR="0028647B">
        <w:rPr>
          <w:rFonts w:asciiTheme="majorHAnsi" w:hAnsiTheme="majorHAnsi"/>
          <w:lang w:eastAsia="en-AU"/>
        </w:rPr>
        <w:t>a</w:t>
      </w:r>
      <w:r w:rsidRPr="007F514F">
        <w:rPr>
          <w:rFonts w:asciiTheme="majorHAnsi" w:hAnsiTheme="majorHAnsi"/>
          <w:lang w:eastAsia="en-AU"/>
        </w:rPr>
        <w:t xml:space="preserve">pproved </w:t>
      </w:r>
      <w:r w:rsidR="0028647B">
        <w:rPr>
          <w:rFonts w:asciiTheme="majorHAnsi" w:hAnsiTheme="majorHAnsi"/>
          <w:lang w:eastAsia="en-AU"/>
        </w:rPr>
        <w:t>a</w:t>
      </w:r>
      <w:r w:rsidRPr="007F514F">
        <w:rPr>
          <w:rFonts w:asciiTheme="majorHAnsi" w:hAnsiTheme="majorHAnsi"/>
          <w:lang w:eastAsia="en-AU"/>
        </w:rPr>
        <w:t xml:space="preserve">rrangements framework to deliver the benefits of </w:t>
      </w:r>
      <w:r w:rsidR="006257F7">
        <w:rPr>
          <w:rFonts w:asciiTheme="majorHAnsi" w:hAnsiTheme="majorHAnsi"/>
          <w:lang w:eastAsia="en-AU"/>
        </w:rPr>
        <w:t xml:space="preserve">a </w:t>
      </w:r>
      <w:r w:rsidRPr="007F514F">
        <w:rPr>
          <w:rFonts w:asciiTheme="majorHAnsi" w:hAnsiTheme="majorHAnsi"/>
          <w:lang w:eastAsia="en-AU"/>
        </w:rPr>
        <w:t>streamlined administrative process</w:t>
      </w:r>
      <w:r w:rsidR="006257F7">
        <w:rPr>
          <w:rFonts w:asciiTheme="majorHAnsi" w:hAnsiTheme="majorHAnsi"/>
          <w:lang w:eastAsia="en-AU"/>
        </w:rPr>
        <w:t>.</w:t>
      </w:r>
      <w:r w:rsidRPr="007F514F">
        <w:rPr>
          <w:rFonts w:asciiTheme="majorHAnsi" w:hAnsiTheme="majorHAnsi"/>
          <w:lang w:eastAsia="en-AU"/>
        </w:rPr>
        <w:t xml:space="preserve"> </w:t>
      </w:r>
      <w:r w:rsidR="006257F7">
        <w:rPr>
          <w:rFonts w:asciiTheme="majorHAnsi" w:hAnsiTheme="majorHAnsi"/>
          <w:lang w:eastAsia="en-AU"/>
        </w:rPr>
        <w:t>E</w:t>
      </w:r>
      <w:r w:rsidRPr="007F514F">
        <w:rPr>
          <w:rFonts w:asciiTheme="majorHAnsi" w:hAnsiTheme="majorHAnsi"/>
          <w:lang w:eastAsia="en-AU"/>
        </w:rPr>
        <w:t>xporters</w:t>
      </w:r>
      <w:r w:rsidR="006257F7">
        <w:rPr>
          <w:rFonts w:asciiTheme="majorHAnsi" w:hAnsiTheme="majorHAnsi"/>
          <w:lang w:eastAsia="en-AU"/>
        </w:rPr>
        <w:t xml:space="preserve"> can then</w:t>
      </w:r>
      <w:r w:rsidRPr="007F514F">
        <w:rPr>
          <w:rFonts w:asciiTheme="majorHAnsi" w:hAnsiTheme="majorHAnsi"/>
          <w:lang w:eastAsia="en-AU"/>
        </w:rPr>
        <w:t xml:space="preserve"> </w:t>
      </w:r>
      <w:r w:rsidR="006257F7">
        <w:rPr>
          <w:rFonts w:asciiTheme="majorHAnsi" w:hAnsiTheme="majorHAnsi"/>
          <w:lang w:eastAsia="en-AU"/>
        </w:rPr>
        <w:t>provide assurance to the department that</w:t>
      </w:r>
      <w:r w:rsidRPr="007F514F">
        <w:rPr>
          <w:rFonts w:asciiTheme="majorHAnsi" w:hAnsiTheme="majorHAnsi"/>
          <w:lang w:eastAsia="en-AU"/>
        </w:rPr>
        <w:t xml:space="preserve"> they have the requisite processes and systems in place</w:t>
      </w:r>
      <w:r w:rsidR="006257F7">
        <w:rPr>
          <w:rFonts w:asciiTheme="majorHAnsi" w:hAnsiTheme="majorHAnsi"/>
          <w:lang w:eastAsia="en-AU"/>
        </w:rPr>
        <w:t>.</w:t>
      </w:r>
      <w:r>
        <w:rPr>
          <w:rFonts w:asciiTheme="majorHAnsi" w:hAnsiTheme="majorHAnsi"/>
          <w:lang w:eastAsia="en-AU"/>
        </w:rPr>
        <w:t xml:space="preserve"> </w:t>
      </w:r>
      <w:r w:rsidRPr="007F514F">
        <w:rPr>
          <w:rFonts w:asciiTheme="majorHAnsi" w:hAnsiTheme="majorHAnsi"/>
          <w:lang w:eastAsia="en-AU"/>
        </w:rPr>
        <w:t>However, the lens for this needs to be adjusted from one that is</w:t>
      </w:r>
      <w:r>
        <w:rPr>
          <w:rFonts w:asciiTheme="majorHAnsi" w:hAnsiTheme="majorHAnsi"/>
          <w:lang w:eastAsia="en-AU"/>
        </w:rPr>
        <w:t xml:space="preserve"> weighted towards</w:t>
      </w:r>
      <w:r w:rsidR="00885633">
        <w:rPr>
          <w:rFonts w:asciiTheme="majorHAnsi" w:hAnsiTheme="majorHAnsi"/>
          <w:lang w:eastAsia="en-AU"/>
        </w:rPr>
        <w:t xml:space="preserve"> process and compliance</w:t>
      </w:r>
      <w:r w:rsidRPr="007F514F">
        <w:rPr>
          <w:rFonts w:asciiTheme="majorHAnsi" w:hAnsiTheme="majorHAnsi"/>
          <w:lang w:eastAsia="en-AU"/>
        </w:rPr>
        <w:t xml:space="preserve"> to one that </w:t>
      </w:r>
      <w:r>
        <w:rPr>
          <w:rFonts w:asciiTheme="majorHAnsi" w:hAnsiTheme="majorHAnsi"/>
          <w:lang w:eastAsia="en-AU"/>
        </w:rPr>
        <w:t xml:space="preserve">also </w:t>
      </w:r>
      <w:r w:rsidRPr="007F514F">
        <w:rPr>
          <w:rFonts w:asciiTheme="majorHAnsi" w:hAnsiTheme="majorHAnsi"/>
          <w:lang w:eastAsia="en-AU"/>
        </w:rPr>
        <w:t xml:space="preserve">allows the department </w:t>
      </w:r>
      <w:r w:rsidRPr="007F514F">
        <w:rPr>
          <w:rFonts w:asciiTheme="majorHAnsi" w:hAnsiTheme="majorHAnsi"/>
        </w:rPr>
        <w:t>to test exporter’s quality and contingency management systems and practices</w:t>
      </w:r>
      <w:r w:rsidR="00F73014">
        <w:rPr>
          <w:rFonts w:asciiTheme="majorHAnsi" w:hAnsiTheme="majorHAnsi"/>
        </w:rPr>
        <w:t xml:space="preserve">. In </w:t>
      </w:r>
      <w:r>
        <w:rPr>
          <w:rFonts w:asciiTheme="majorHAnsi" w:hAnsiTheme="majorHAnsi"/>
        </w:rPr>
        <w:t>particular</w:t>
      </w:r>
      <w:r w:rsidR="00F73014">
        <w:rPr>
          <w:rFonts w:asciiTheme="majorHAnsi" w:hAnsiTheme="majorHAnsi"/>
        </w:rPr>
        <w:t>,</w:t>
      </w:r>
      <w:r>
        <w:rPr>
          <w:rFonts w:asciiTheme="majorHAnsi" w:hAnsiTheme="majorHAnsi"/>
        </w:rPr>
        <w:t xml:space="preserve"> dynamic risk-</w:t>
      </w:r>
      <w:r w:rsidRPr="007F514F">
        <w:rPr>
          <w:rFonts w:asciiTheme="majorHAnsi" w:hAnsiTheme="majorHAnsi"/>
        </w:rPr>
        <w:t>identification, risk</w:t>
      </w:r>
      <w:r>
        <w:rPr>
          <w:rFonts w:asciiTheme="majorHAnsi" w:hAnsiTheme="majorHAnsi"/>
        </w:rPr>
        <w:t>-m</w:t>
      </w:r>
      <w:r w:rsidRPr="007F514F">
        <w:rPr>
          <w:rFonts w:asciiTheme="majorHAnsi" w:hAnsiTheme="majorHAnsi"/>
        </w:rPr>
        <w:t>anagement, and continuous improvement</w:t>
      </w:r>
      <w:r w:rsidR="0028435C">
        <w:rPr>
          <w:rFonts w:asciiTheme="majorHAnsi" w:hAnsiTheme="majorHAnsi"/>
        </w:rPr>
        <w:t>—</w:t>
      </w:r>
      <w:r w:rsidRPr="007F514F">
        <w:rPr>
          <w:rFonts w:asciiTheme="majorHAnsi" w:hAnsiTheme="majorHAnsi"/>
        </w:rPr>
        <w:t>through focused regulatory scrutiny</w:t>
      </w:r>
      <w:r w:rsidR="00F73014">
        <w:rPr>
          <w:rFonts w:asciiTheme="majorHAnsi" w:hAnsiTheme="majorHAnsi"/>
        </w:rPr>
        <w:t>. F</w:t>
      </w:r>
      <w:r w:rsidR="00CD48D3">
        <w:rPr>
          <w:rFonts w:asciiTheme="majorHAnsi" w:hAnsiTheme="majorHAnsi"/>
        </w:rPr>
        <w:t xml:space="preserve">or example, </w:t>
      </w:r>
      <w:r w:rsidRPr="007F514F">
        <w:rPr>
          <w:rFonts w:asciiTheme="majorHAnsi" w:hAnsiTheme="majorHAnsi"/>
        </w:rPr>
        <w:t>unannounced</w:t>
      </w:r>
      <w:r w:rsidR="005877D7">
        <w:rPr>
          <w:rFonts w:asciiTheme="majorHAnsi" w:hAnsiTheme="majorHAnsi"/>
        </w:rPr>
        <w:t xml:space="preserve"> horizontal and vertical audits, </w:t>
      </w:r>
      <w:r w:rsidR="009C2229">
        <w:rPr>
          <w:rFonts w:asciiTheme="majorHAnsi" w:hAnsiTheme="majorHAnsi"/>
        </w:rPr>
        <w:t>compliance campaigns</w:t>
      </w:r>
      <w:r w:rsidR="005877D7">
        <w:rPr>
          <w:rFonts w:asciiTheme="majorHAnsi" w:hAnsiTheme="majorHAnsi"/>
        </w:rPr>
        <w:t xml:space="preserve"> and </w:t>
      </w:r>
      <w:r w:rsidRPr="007F514F">
        <w:rPr>
          <w:rFonts w:asciiTheme="majorHAnsi" w:hAnsiTheme="majorHAnsi"/>
        </w:rPr>
        <w:t>projects, verification and analysis.</w:t>
      </w:r>
    </w:p>
    <w:p w14:paraId="537652DE" w14:textId="77777777" w:rsidR="00377EDA" w:rsidRDefault="00976804">
      <w:pPr>
        <w:pStyle w:val="Heading2"/>
      </w:pPr>
      <w:bookmarkStart w:id="37" w:name="_Toc27476191"/>
      <w:bookmarkStart w:id="38" w:name="_Toc22306651"/>
      <w:bookmarkStart w:id="39" w:name="_Monitoring_reporting_and"/>
      <w:bookmarkStart w:id="40" w:name="_Toc34041421"/>
      <w:bookmarkEnd w:id="37"/>
      <w:bookmarkEnd w:id="38"/>
      <w:bookmarkEnd w:id="39"/>
      <w:r>
        <w:lastRenderedPageBreak/>
        <w:t>Monitoring</w:t>
      </w:r>
      <w:r w:rsidR="00F5620B">
        <w:t>,</w:t>
      </w:r>
      <w:r>
        <w:t xml:space="preserve"> </w:t>
      </w:r>
      <w:r w:rsidR="005A6013">
        <w:t xml:space="preserve">reporting </w:t>
      </w:r>
      <w:r>
        <w:t xml:space="preserve">and </w:t>
      </w:r>
      <w:r w:rsidR="005A6013">
        <w:t>record keeping</w:t>
      </w:r>
      <w:bookmarkEnd w:id="40"/>
    </w:p>
    <w:p w14:paraId="7D55E7BC" w14:textId="77777777" w:rsidR="001E42A2" w:rsidRDefault="00ED2E69" w:rsidP="004B3176">
      <w:pPr>
        <w:pStyle w:val="Heading3"/>
        <w:numPr>
          <w:ilvl w:val="0"/>
          <w:numId w:val="0"/>
        </w:numPr>
        <w:ind w:left="964" w:hanging="964"/>
      </w:pPr>
      <w:bookmarkStart w:id="41" w:name="_Toc34041422"/>
      <w:r w:rsidRPr="001E42A2">
        <w:t>Monitoring</w:t>
      </w:r>
      <w:bookmarkEnd w:id="41"/>
    </w:p>
    <w:p w14:paraId="63A81660" w14:textId="0D4A1D0E" w:rsidR="001E42A2" w:rsidRPr="00BC6AAD" w:rsidRDefault="0028435C" w:rsidP="00BC6AAD">
      <w:r>
        <w:t>I</w:t>
      </w:r>
      <w:r w:rsidR="00ED2E69" w:rsidRPr="00BC6AAD">
        <w:t xml:space="preserve">t is important to differentiate between the monitoring required of, and undertaken by, participants within the </w:t>
      </w:r>
      <w:r w:rsidR="00D22BB1">
        <w:t>livestock</w:t>
      </w:r>
      <w:r w:rsidR="00ED2E69" w:rsidRPr="00BC6AAD">
        <w:t xml:space="preserve"> </w:t>
      </w:r>
      <w:r w:rsidR="00B61297">
        <w:t>e</w:t>
      </w:r>
      <w:r w:rsidR="00ED2E69" w:rsidRPr="00BC6AAD">
        <w:t xml:space="preserve">xport industry and the </w:t>
      </w:r>
      <w:r w:rsidR="00ED2E69" w:rsidRPr="00D87C96">
        <w:t>regulatory monitoring</w:t>
      </w:r>
      <w:r w:rsidR="00ED2E69" w:rsidRPr="00BC6AAD">
        <w:t xml:space="preserve"> of those participants.</w:t>
      </w:r>
      <w:r w:rsidR="001E42A2" w:rsidRPr="00BC6AAD">
        <w:t xml:space="preserve"> </w:t>
      </w:r>
      <w:r w:rsidR="00ED2E69" w:rsidRPr="00BC6AAD">
        <w:t>In this report</w:t>
      </w:r>
      <w:r>
        <w:t>,</w:t>
      </w:r>
      <w:r w:rsidR="00ED2E69" w:rsidRPr="00BC6AAD">
        <w:t xml:space="preserve"> regulatory monitoring of industry participants incorporates activities </w:t>
      </w:r>
      <w:r>
        <w:t>such as</w:t>
      </w:r>
      <w:r w:rsidRPr="00BC6AAD">
        <w:t xml:space="preserve"> </w:t>
      </w:r>
      <w:r w:rsidR="00ED2E69" w:rsidRPr="00BC6AAD">
        <w:t>audit, inspection, investigation and analysis</w:t>
      </w:r>
      <w:r w:rsidR="00557BB4">
        <w:t>.</w:t>
      </w:r>
    </w:p>
    <w:p w14:paraId="426F3D1D" w14:textId="77777777" w:rsidR="001E42A2" w:rsidRDefault="00ED2E69" w:rsidP="005A6013">
      <w:pPr>
        <w:pStyle w:val="Heading4"/>
        <w:numPr>
          <w:ilvl w:val="0"/>
          <w:numId w:val="0"/>
        </w:numPr>
        <w:ind w:left="964" w:hanging="964"/>
        <w:rPr>
          <w:lang w:eastAsia="en-AU"/>
        </w:rPr>
      </w:pPr>
      <w:r w:rsidRPr="003E506F">
        <w:rPr>
          <w:lang w:eastAsia="en-AU"/>
        </w:rPr>
        <w:t>Purpose</w:t>
      </w:r>
      <w:r>
        <w:rPr>
          <w:lang w:eastAsia="en-AU"/>
        </w:rPr>
        <w:t xml:space="preserve"> of monitoring</w:t>
      </w:r>
    </w:p>
    <w:p w14:paraId="40884C04" w14:textId="77777777" w:rsidR="0028435C" w:rsidRDefault="00ED2E69" w:rsidP="0023473C">
      <w:pPr>
        <w:autoSpaceDE w:val="0"/>
        <w:autoSpaceDN w:val="0"/>
        <w:adjustRightInd w:val="0"/>
      </w:pPr>
      <w:r w:rsidRPr="00CE532F">
        <w:rPr>
          <w:lang w:eastAsia="en-AU"/>
        </w:rPr>
        <w:t>The purpose of monitoring during live export voyages needs to be clear.</w:t>
      </w:r>
      <w:r w:rsidR="001E42A2">
        <w:rPr>
          <w:lang w:eastAsia="en-AU"/>
        </w:rPr>
        <w:t xml:space="preserve"> </w:t>
      </w:r>
      <w:r w:rsidR="0028435C">
        <w:rPr>
          <w:lang w:eastAsia="en-AU"/>
        </w:rPr>
        <w:t xml:space="preserve">The </w:t>
      </w:r>
      <w:proofErr w:type="gramStart"/>
      <w:r w:rsidR="0028435C">
        <w:rPr>
          <w:lang w:eastAsia="en-AU"/>
        </w:rPr>
        <w:t>2</w:t>
      </w:r>
      <w:proofErr w:type="gramEnd"/>
      <w:r w:rsidR="0028435C">
        <w:rPr>
          <w:lang w:eastAsia="en-AU"/>
        </w:rPr>
        <w:t xml:space="preserve"> categories of monitoring are:</w:t>
      </w:r>
    </w:p>
    <w:p w14:paraId="47D8FE0F" w14:textId="77777777" w:rsidR="00ED2E69" w:rsidRPr="00A11DAD" w:rsidRDefault="009A1039" w:rsidP="0023473C">
      <w:pPr>
        <w:pStyle w:val="ListNumber"/>
        <w:numPr>
          <w:ilvl w:val="0"/>
          <w:numId w:val="18"/>
        </w:numPr>
      </w:pPr>
      <w:r>
        <w:t>m</w:t>
      </w:r>
      <w:r w:rsidR="00ED2E69" w:rsidRPr="00A11DAD">
        <w:t>onitoring to inform the management of risk</w:t>
      </w:r>
      <w:r w:rsidR="001E022F">
        <w:t xml:space="preserve"> (</w:t>
      </w:r>
      <w:r w:rsidR="0028435C">
        <w:t xml:space="preserve">which </w:t>
      </w:r>
      <w:r w:rsidR="001E022F">
        <w:t xml:space="preserve">also </w:t>
      </w:r>
      <w:r w:rsidR="0028435C">
        <w:t>contributes to the second category</w:t>
      </w:r>
      <w:r w:rsidR="001E022F">
        <w:t>)</w:t>
      </w:r>
    </w:p>
    <w:p w14:paraId="6A975FA9" w14:textId="77777777" w:rsidR="001E42A2" w:rsidRDefault="009A1039" w:rsidP="0023473C">
      <w:pPr>
        <w:pStyle w:val="ListNumber"/>
      </w:pPr>
      <w:proofErr w:type="gramStart"/>
      <w:r>
        <w:t>m</w:t>
      </w:r>
      <w:r w:rsidR="00ED2E69" w:rsidRPr="00A11DAD">
        <w:t>onitoring</w:t>
      </w:r>
      <w:proofErr w:type="gramEnd"/>
      <w:r w:rsidR="00ED2E69" w:rsidRPr="00A11DAD">
        <w:t xml:space="preserve"> to increase knowledge (for research, policy development, improved practices</w:t>
      </w:r>
      <w:r w:rsidR="00171986">
        <w:t xml:space="preserve"> and</w:t>
      </w:r>
      <w:r w:rsidR="00ED2E69" w:rsidRPr="00A11DAD">
        <w:t xml:space="preserve"> public information)</w:t>
      </w:r>
      <w:r w:rsidR="00A11DAD">
        <w:t>.</w:t>
      </w:r>
    </w:p>
    <w:p w14:paraId="4C3DCAE8" w14:textId="77777777" w:rsidR="00ED2E69" w:rsidRPr="00871938" w:rsidRDefault="00ED2E69" w:rsidP="00A97168">
      <w:pPr>
        <w:autoSpaceDE w:val="0"/>
        <w:autoSpaceDN w:val="0"/>
        <w:adjustRightInd w:val="0"/>
      </w:pPr>
      <w:r w:rsidRPr="00CE532F">
        <w:rPr>
          <w:lang w:eastAsia="en-AU"/>
        </w:rPr>
        <w:t xml:space="preserve">In this </w:t>
      </w:r>
      <w:proofErr w:type="gramStart"/>
      <w:r w:rsidRPr="00CE532F">
        <w:rPr>
          <w:lang w:eastAsia="en-AU"/>
        </w:rPr>
        <w:t>regard</w:t>
      </w:r>
      <w:proofErr w:type="gramEnd"/>
      <w:r w:rsidRPr="00CE532F">
        <w:rPr>
          <w:lang w:eastAsia="en-AU"/>
        </w:rPr>
        <w:t xml:space="preserve"> the</w:t>
      </w:r>
      <w:r w:rsidR="00C56F6D" w:rsidRPr="00C56F6D">
        <w:t xml:space="preserve"> </w:t>
      </w:r>
      <w:r w:rsidR="00C56F6D" w:rsidRPr="00C56F6D">
        <w:rPr>
          <w:lang w:eastAsia="en-AU"/>
        </w:rPr>
        <w:t>Australian Government accredited veterinarians</w:t>
      </w:r>
      <w:r w:rsidR="005D0877">
        <w:rPr>
          <w:lang w:eastAsia="en-AU"/>
        </w:rPr>
        <w:t xml:space="preserve"> (</w:t>
      </w:r>
      <w:r w:rsidRPr="00CE532F">
        <w:rPr>
          <w:lang w:eastAsia="en-AU"/>
        </w:rPr>
        <w:t>AAV</w:t>
      </w:r>
      <w:r w:rsidR="005D0877">
        <w:rPr>
          <w:lang w:eastAsia="en-AU"/>
        </w:rPr>
        <w:t>)</w:t>
      </w:r>
      <w:r w:rsidRPr="00CE532F">
        <w:rPr>
          <w:lang w:eastAsia="en-AU"/>
        </w:rPr>
        <w:t xml:space="preserve"> </w:t>
      </w:r>
      <w:r>
        <w:rPr>
          <w:lang w:eastAsia="en-AU"/>
        </w:rPr>
        <w:t xml:space="preserve">Working Group </w:t>
      </w:r>
      <w:r w:rsidRPr="00CE532F">
        <w:rPr>
          <w:lang w:eastAsia="en-AU"/>
        </w:rPr>
        <w:t>submission stated</w:t>
      </w:r>
      <w:r w:rsidR="00792AF0">
        <w:rPr>
          <w:lang w:eastAsia="en-AU"/>
        </w:rPr>
        <w:t xml:space="preserve"> '</w:t>
      </w:r>
      <w:r w:rsidR="000876D2">
        <w:rPr>
          <w:lang w:eastAsia="en-AU"/>
        </w:rPr>
        <w:t>i</w:t>
      </w:r>
      <w:r w:rsidRPr="00871938">
        <w:t>t is apparent and reasonable that the department requires a system that:</w:t>
      </w:r>
    </w:p>
    <w:p w14:paraId="799E116D" w14:textId="77777777" w:rsidR="001E42A2" w:rsidRPr="00871938" w:rsidRDefault="00ED2E69" w:rsidP="00A24DF4">
      <w:pPr>
        <w:pStyle w:val="ListBullet"/>
      </w:pPr>
      <w:r w:rsidRPr="00871938">
        <w:t>ensures compliance with Australian legislation</w:t>
      </w:r>
    </w:p>
    <w:p w14:paraId="400F790F" w14:textId="77777777" w:rsidR="001E42A2" w:rsidRPr="00871938" w:rsidRDefault="00ED2E69" w:rsidP="00A24DF4">
      <w:pPr>
        <w:pStyle w:val="ListBullet"/>
      </w:pPr>
      <w:r w:rsidRPr="00871938">
        <w:t>identifies in-voyage risks to animal welfare to inform decisions to prevent or control poor welfare outcomes during a voyage through provision of appropriate advice or interventions</w:t>
      </w:r>
    </w:p>
    <w:p w14:paraId="2CA41509" w14:textId="77777777" w:rsidR="001E42A2" w:rsidRPr="00871938" w:rsidRDefault="00ED2E69" w:rsidP="00A24DF4">
      <w:pPr>
        <w:pStyle w:val="ListBullet"/>
      </w:pPr>
      <w:r w:rsidRPr="00871938">
        <w:t>to identify medium to long term industry trends in risks to animal welfare and systematically make improvements to the regulatory system to reduce these risks</w:t>
      </w:r>
    </w:p>
    <w:p w14:paraId="2DC7B2EB" w14:textId="77777777" w:rsidR="00ED2E69" w:rsidRPr="00871938" w:rsidRDefault="00ED2E69" w:rsidP="00A24DF4">
      <w:pPr>
        <w:pStyle w:val="ListBullet"/>
      </w:pPr>
      <w:proofErr w:type="gramStart"/>
      <w:r w:rsidRPr="00871938">
        <w:t>to</w:t>
      </w:r>
      <w:proofErr w:type="gramEnd"/>
      <w:r w:rsidRPr="00871938">
        <w:t xml:space="preserve"> identify long term industry trends for public information about the livestock export trade or provision of information to other government departments such as the Australian Bureau of Statistics or Treasury for economic analysis</w:t>
      </w:r>
      <w:r w:rsidR="00792AF0">
        <w:t>'</w:t>
      </w:r>
      <w:r w:rsidR="00914771">
        <w:t xml:space="preserve"> (AAV submission 2019).</w:t>
      </w:r>
    </w:p>
    <w:p w14:paraId="6127A122" w14:textId="77777777" w:rsidR="00ED2E69" w:rsidRPr="00CE532F" w:rsidRDefault="00ED2E69" w:rsidP="002C15EA">
      <w:pPr>
        <w:pStyle w:val="Heading4"/>
        <w:numPr>
          <w:ilvl w:val="0"/>
          <w:numId w:val="0"/>
        </w:numPr>
        <w:ind w:left="964" w:hanging="964"/>
        <w:rPr>
          <w:lang w:eastAsia="en-AU"/>
        </w:rPr>
      </w:pPr>
      <w:r w:rsidRPr="00CE532F">
        <w:rPr>
          <w:lang w:eastAsia="en-AU"/>
        </w:rPr>
        <w:t>Monitoring to inform the management of risk</w:t>
      </w:r>
    </w:p>
    <w:p w14:paraId="485D854B" w14:textId="25B3988F" w:rsidR="001E42A2" w:rsidRDefault="00ED2E69" w:rsidP="00ED2E69">
      <w:pPr>
        <w:autoSpaceDE w:val="0"/>
        <w:autoSpaceDN w:val="0"/>
        <w:adjustRightInd w:val="0"/>
        <w:rPr>
          <w:lang w:eastAsia="en-AU"/>
        </w:rPr>
      </w:pPr>
      <w:r w:rsidRPr="00CE532F">
        <w:rPr>
          <w:lang w:eastAsia="en-AU"/>
        </w:rPr>
        <w:t xml:space="preserve">Monitoring </w:t>
      </w:r>
      <w:r>
        <w:rPr>
          <w:lang w:eastAsia="en-AU"/>
        </w:rPr>
        <w:t xml:space="preserve">to inform the management </w:t>
      </w:r>
      <w:r w:rsidRPr="00CE532F">
        <w:rPr>
          <w:lang w:eastAsia="en-AU"/>
        </w:rPr>
        <w:t xml:space="preserve">of risk on </w:t>
      </w:r>
      <w:r w:rsidR="00D22BB1">
        <w:rPr>
          <w:lang w:eastAsia="en-AU"/>
        </w:rPr>
        <w:t>livestock</w:t>
      </w:r>
      <w:r w:rsidRPr="00CE532F">
        <w:rPr>
          <w:lang w:eastAsia="en-AU"/>
        </w:rPr>
        <w:t xml:space="preserve"> export voyages provides information </w:t>
      </w:r>
      <w:r w:rsidR="001E022F">
        <w:rPr>
          <w:lang w:eastAsia="en-AU"/>
        </w:rPr>
        <w:t>to</w:t>
      </w:r>
      <w:r w:rsidR="001E022F" w:rsidRPr="00CE532F">
        <w:rPr>
          <w:lang w:eastAsia="en-AU"/>
        </w:rPr>
        <w:t xml:space="preserve"> </w:t>
      </w:r>
      <w:r w:rsidRPr="00CE532F">
        <w:rPr>
          <w:lang w:eastAsia="en-AU"/>
        </w:rPr>
        <w:t>support day</w:t>
      </w:r>
      <w:r w:rsidR="001E022F">
        <w:rPr>
          <w:lang w:eastAsia="en-AU"/>
        </w:rPr>
        <w:t>-</w:t>
      </w:r>
      <w:r w:rsidRPr="00CE532F">
        <w:rPr>
          <w:lang w:eastAsia="en-AU"/>
        </w:rPr>
        <w:t>to</w:t>
      </w:r>
      <w:r w:rsidR="001E022F">
        <w:rPr>
          <w:lang w:eastAsia="en-AU"/>
        </w:rPr>
        <w:t>-</w:t>
      </w:r>
      <w:r w:rsidRPr="00CE532F">
        <w:rPr>
          <w:lang w:eastAsia="en-AU"/>
        </w:rPr>
        <w:t xml:space="preserve">day operations and management of livestock. If all </w:t>
      </w:r>
      <w:r>
        <w:rPr>
          <w:lang w:eastAsia="en-AU"/>
        </w:rPr>
        <w:t xml:space="preserve">factors </w:t>
      </w:r>
      <w:proofErr w:type="gramStart"/>
      <w:r w:rsidRPr="00CE532F">
        <w:rPr>
          <w:lang w:eastAsia="en-AU"/>
        </w:rPr>
        <w:t>being monitored</w:t>
      </w:r>
      <w:proofErr w:type="gramEnd"/>
      <w:r w:rsidRPr="00CE532F">
        <w:rPr>
          <w:lang w:eastAsia="en-AU"/>
        </w:rPr>
        <w:t xml:space="preserve"> are within acceptable bounds, the daily routines and practices on board might be described as business-as-usual.</w:t>
      </w:r>
      <w:r w:rsidR="001E42A2">
        <w:rPr>
          <w:lang w:eastAsia="en-AU"/>
        </w:rPr>
        <w:t xml:space="preserve"> </w:t>
      </w:r>
      <w:r>
        <w:rPr>
          <w:lang w:eastAsia="en-AU"/>
        </w:rPr>
        <w:t>In discussions with a range of Independent Observers, stockpersons and A</w:t>
      </w:r>
      <w:r w:rsidR="007F5D9C">
        <w:rPr>
          <w:lang w:eastAsia="en-AU"/>
        </w:rPr>
        <w:t xml:space="preserve">ustralian </w:t>
      </w:r>
      <w:r w:rsidR="008E7550">
        <w:rPr>
          <w:lang w:eastAsia="en-AU"/>
        </w:rPr>
        <w:t>G</w:t>
      </w:r>
      <w:r w:rsidR="007F5D9C">
        <w:rPr>
          <w:lang w:eastAsia="en-AU"/>
        </w:rPr>
        <w:t xml:space="preserve">overnment </w:t>
      </w:r>
      <w:r w:rsidR="008E7550">
        <w:rPr>
          <w:lang w:eastAsia="en-AU"/>
        </w:rPr>
        <w:t>a</w:t>
      </w:r>
      <w:r w:rsidR="007F5D9C">
        <w:rPr>
          <w:lang w:eastAsia="en-AU"/>
        </w:rPr>
        <w:t xml:space="preserve">ccredited </w:t>
      </w:r>
      <w:proofErr w:type="gramStart"/>
      <w:r w:rsidR="008E7550">
        <w:rPr>
          <w:lang w:eastAsia="en-AU"/>
        </w:rPr>
        <w:t>v</w:t>
      </w:r>
      <w:r w:rsidR="007F5D9C">
        <w:rPr>
          <w:lang w:eastAsia="en-AU"/>
        </w:rPr>
        <w:t>eterinarian</w:t>
      </w:r>
      <w:r>
        <w:rPr>
          <w:lang w:eastAsia="en-AU"/>
        </w:rPr>
        <w:t>s</w:t>
      </w:r>
      <w:r w:rsidR="001E022F">
        <w:rPr>
          <w:lang w:eastAsia="en-AU"/>
        </w:rPr>
        <w:t>,</w:t>
      </w:r>
      <w:proofErr w:type="gramEnd"/>
      <w:r>
        <w:rPr>
          <w:lang w:eastAsia="en-AU"/>
        </w:rPr>
        <w:t xml:space="preserve"> the predominant status during voyages was business-as-usual.</w:t>
      </w:r>
    </w:p>
    <w:p w14:paraId="46CF7652" w14:textId="77777777" w:rsidR="00ED2E69" w:rsidRPr="00CE532F" w:rsidRDefault="00ED2E69" w:rsidP="00ED2E69">
      <w:pPr>
        <w:autoSpaceDE w:val="0"/>
        <w:autoSpaceDN w:val="0"/>
        <w:adjustRightInd w:val="0"/>
        <w:rPr>
          <w:lang w:eastAsia="en-AU"/>
        </w:rPr>
      </w:pPr>
      <w:r w:rsidRPr="00CE532F">
        <w:rPr>
          <w:lang w:eastAsia="en-AU"/>
        </w:rPr>
        <w:t xml:space="preserve">However, if </w:t>
      </w:r>
      <w:r>
        <w:rPr>
          <w:lang w:eastAsia="en-AU"/>
        </w:rPr>
        <w:t xml:space="preserve">factors </w:t>
      </w:r>
      <w:r w:rsidRPr="00CE532F">
        <w:rPr>
          <w:lang w:eastAsia="en-AU"/>
        </w:rPr>
        <w:t xml:space="preserve">being monitored move outside acceptable bounds, or reach a predetermined trigger level that indicates emerging or potential risk to health or welfare, a set of actions or responses </w:t>
      </w:r>
      <w:proofErr w:type="gramStart"/>
      <w:r w:rsidRPr="00CE532F">
        <w:rPr>
          <w:lang w:eastAsia="en-AU"/>
        </w:rPr>
        <w:t>would be expected</w:t>
      </w:r>
      <w:proofErr w:type="gramEnd"/>
      <w:r w:rsidRPr="00CE532F">
        <w:rPr>
          <w:lang w:eastAsia="en-AU"/>
        </w:rPr>
        <w:t>.</w:t>
      </w:r>
      <w:r w:rsidR="001E42A2">
        <w:rPr>
          <w:lang w:eastAsia="en-AU"/>
        </w:rPr>
        <w:t xml:space="preserve"> </w:t>
      </w:r>
      <w:r w:rsidRPr="00CE532F">
        <w:rPr>
          <w:lang w:eastAsia="en-AU"/>
        </w:rPr>
        <w:t>In the first instance</w:t>
      </w:r>
      <w:r w:rsidR="001E022F">
        <w:rPr>
          <w:lang w:eastAsia="en-AU"/>
        </w:rPr>
        <w:t>,</w:t>
      </w:r>
      <w:r w:rsidRPr="00CE532F">
        <w:rPr>
          <w:lang w:eastAsia="en-AU"/>
        </w:rPr>
        <w:t xml:space="preserve"> this might be an increase in the frequency, location and nature of monitoring or </w:t>
      </w:r>
      <w:r w:rsidR="001E022F">
        <w:rPr>
          <w:lang w:eastAsia="en-AU"/>
        </w:rPr>
        <w:t xml:space="preserve">an increase </w:t>
      </w:r>
      <w:r w:rsidRPr="00CE532F">
        <w:rPr>
          <w:lang w:eastAsia="en-AU"/>
        </w:rPr>
        <w:t>in</w:t>
      </w:r>
      <w:r w:rsidR="00885633">
        <w:rPr>
          <w:lang w:eastAsia="en-AU"/>
        </w:rPr>
        <w:t xml:space="preserve"> </w:t>
      </w:r>
      <w:r w:rsidRPr="00CE532F">
        <w:rPr>
          <w:lang w:eastAsia="en-AU"/>
        </w:rPr>
        <w:t>direct action designed to mitigate the emerging or potential risk, or both.</w:t>
      </w:r>
    </w:p>
    <w:p w14:paraId="1FFB0D18" w14:textId="77777777" w:rsidR="001E42A2" w:rsidRDefault="00ED2E69" w:rsidP="00A97168">
      <w:pPr>
        <w:keepNext/>
        <w:keepLines/>
        <w:autoSpaceDE w:val="0"/>
        <w:autoSpaceDN w:val="0"/>
        <w:adjustRightInd w:val="0"/>
        <w:rPr>
          <w:lang w:eastAsia="en-AU"/>
        </w:rPr>
      </w:pPr>
      <w:r w:rsidRPr="00CE532F">
        <w:rPr>
          <w:lang w:eastAsia="en-AU"/>
        </w:rPr>
        <w:lastRenderedPageBreak/>
        <w:t>Examples of monitoring to inform the management of risk include:</w:t>
      </w:r>
    </w:p>
    <w:p w14:paraId="7D321B5F" w14:textId="77777777" w:rsidR="00ED2E69" w:rsidRPr="00B93030" w:rsidRDefault="009A1039" w:rsidP="0023473C">
      <w:pPr>
        <w:pStyle w:val="ListBullet"/>
      </w:pPr>
      <w:r w:rsidRPr="00BB526A">
        <w:t>d</w:t>
      </w:r>
      <w:r w:rsidR="00ED2E69" w:rsidRPr="00BB526A">
        <w:t>eck temperatures (wet and dry bulb)</w:t>
      </w:r>
    </w:p>
    <w:p w14:paraId="0650FA8F" w14:textId="77777777" w:rsidR="00ED2E69" w:rsidRPr="00F27E3D" w:rsidRDefault="009A1039" w:rsidP="0023473C">
      <w:pPr>
        <w:pStyle w:val="ListBullet"/>
      </w:pPr>
      <w:r w:rsidRPr="00B93030">
        <w:t>a</w:t>
      </w:r>
      <w:r w:rsidR="00ED2E69" w:rsidRPr="00F27E3D">
        <w:t>mmonia levels</w:t>
      </w:r>
    </w:p>
    <w:p w14:paraId="6BA8FAEA" w14:textId="77777777" w:rsidR="00ED2E69" w:rsidRPr="00F27E3D" w:rsidRDefault="009A1039" w:rsidP="0023473C">
      <w:pPr>
        <w:pStyle w:val="ListBullet"/>
      </w:pPr>
      <w:r w:rsidRPr="00F27E3D">
        <w:t>p</w:t>
      </w:r>
      <w:r w:rsidR="00ED2E69" w:rsidRPr="00F27E3D">
        <w:t xml:space="preserve">en pad conditions </w:t>
      </w:r>
      <w:r w:rsidR="005077E9" w:rsidRPr="00F27E3D">
        <w:t>(provision of adequate bedding</w:t>
      </w:r>
      <w:r w:rsidR="00092A83">
        <w:t xml:space="preserve">, </w:t>
      </w:r>
      <w:r w:rsidR="00CC563F">
        <w:t>bogging</w:t>
      </w:r>
      <w:r w:rsidR="005077E9" w:rsidRPr="00F27E3D">
        <w:t>)</w:t>
      </w:r>
    </w:p>
    <w:p w14:paraId="4CAEE156" w14:textId="77777777" w:rsidR="00ED2E69" w:rsidRPr="00F27E3D" w:rsidRDefault="00C25EDA" w:rsidP="0023473C">
      <w:pPr>
        <w:pStyle w:val="ListBullet"/>
      </w:pPr>
      <w:r w:rsidRPr="00F27E3D">
        <w:t>morbidity</w:t>
      </w:r>
    </w:p>
    <w:p w14:paraId="6C0783AB" w14:textId="77777777" w:rsidR="001E42A2" w:rsidRPr="00610F10" w:rsidRDefault="009A1039" w:rsidP="0023473C">
      <w:pPr>
        <w:pStyle w:val="ListBullet"/>
      </w:pPr>
      <w:r w:rsidRPr="00F27E3D">
        <w:t>p</w:t>
      </w:r>
      <w:r w:rsidR="00ED2E69" w:rsidRPr="00F27E3D">
        <w:t>anting score, demeanour observations, abil</w:t>
      </w:r>
      <w:r w:rsidR="00C2779F" w:rsidRPr="00F27E3D">
        <w:t>ity to lie down, faecal coating</w:t>
      </w:r>
    </w:p>
    <w:p w14:paraId="775338BE" w14:textId="77777777" w:rsidR="00ED2E69" w:rsidRPr="00BB526A" w:rsidRDefault="009A1039" w:rsidP="0023473C">
      <w:pPr>
        <w:pStyle w:val="ListBullet"/>
      </w:pPr>
      <w:r w:rsidRPr="00BB526A">
        <w:t>m</w:t>
      </w:r>
      <w:r w:rsidR="00ED2E69" w:rsidRPr="00BB526A">
        <w:t>ortality</w:t>
      </w:r>
    </w:p>
    <w:p w14:paraId="4EB4DA84" w14:textId="77777777" w:rsidR="00ED2E69" w:rsidRPr="00BB526A" w:rsidRDefault="009A1039" w:rsidP="0023473C">
      <w:pPr>
        <w:pStyle w:val="ListBullet"/>
      </w:pPr>
      <w:r w:rsidRPr="00BB526A">
        <w:t>w</w:t>
      </w:r>
      <w:r w:rsidR="00ED2E69" w:rsidRPr="00BB526A">
        <w:t>eather conditions and forecasts</w:t>
      </w:r>
    </w:p>
    <w:p w14:paraId="0B2FDFC9" w14:textId="77777777" w:rsidR="00ED2E69" w:rsidRPr="00BB526A" w:rsidRDefault="009A1039" w:rsidP="0023473C">
      <w:pPr>
        <w:pStyle w:val="ListBullet"/>
      </w:pPr>
      <w:r w:rsidRPr="00BB526A">
        <w:t>f</w:t>
      </w:r>
      <w:r w:rsidR="00ED2E69" w:rsidRPr="00BB526A">
        <w:t>eed trough condition and feed availability</w:t>
      </w:r>
    </w:p>
    <w:p w14:paraId="46A8CFBA" w14:textId="77777777" w:rsidR="00ED2E69" w:rsidRPr="00BB526A" w:rsidRDefault="009A1039" w:rsidP="0023473C">
      <w:pPr>
        <w:pStyle w:val="ListBullet"/>
      </w:pPr>
      <w:r w:rsidRPr="00BB526A">
        <w:t>w</w:t>
      </w:r>
      <w:r w:rsidR="00ED2E69" w:rsidRPr="00BB526A">
        <w:t>ater trough condition and water availability</w:t>
      </w:r>
    </w:p>
    <w:p w14:paraId="5535E4C4" w14:textId="77777777" w:rsidR="00ED2E69" w:rsidRPr="00BB526A" w:rsidRDefault="009A1039" w:rsidP="0023473C">
      <w:pPr>
        <w:pStyle w:val="ListBullet"/>
      </w:pPr>
      <w:r w:rsidRPr="00BB526A">
        <w:t>s</w:t>
      </w:r>
      <w:r w:rsidR="00ED2E69" w:rsidRPr="00BB526A">
        <w:t>igns of shy feeding</w:t>
      </w:r>
    </w:p>
    <w:p w14:paraId="0F961703" w14:textId="77777777" w:rsidR="00ED2E69" w:rsidRPr="00BB526A" w:rsidRDefault="009A1039" w:rsidP="0023473C">
      <w:pPr>
        <w:pStyle w:val="ListBullet"/>
      </w:pPr>
      <w:r w:rsidRPr="00BB526A">
        <w:t>f</w:t>
      </w:r>
      <w:r w:rsidR="00ED2E69" w:rsidRPr="00BB526A">
        <w:t>eed and water consumption</w:t>
      </w:r>
    </w:p>
    <w:p w14:paraId="0BFD7F79" w14:textId="77777777" w:rsidR="00ED2E69" w:rsidRPr="00BB526A" w:rsidRDefault="009A1039" w:rsidP="0023473C">
      <w:pPr>
        <w:pStyle w:val="ListBullet"/>
      </w:pPr>
      <w:r w:rsidRPr="00BB526A">
        <w:t>l</w:t>
      </w:r>
      <w:r w:rsidR="00ED2E69" w:rsidRPr="00BB526A">
        <w:t>og of ventilation system maintenance and performance</w:t>
      </w:r>
    </w:p>
    <w:p w14:paraId="170FECF9" w14:textId="77777777" w:rsidR="00ED2E69" w:rsidRPr="00BB526A" w:rsidRDefault="009A1039" w:rsidP="0023473C">
      <w:pPr>
        <w:pStyle w:val="ListBullet"/>
      </w:pPr>
      <w:r w:rsidRPr="00BB526A">
        <w:t>e</w:t>
      </w:r>
      <w:r w:rsidR="00ED2E69" w:rsidRPr="00BB526A">
        <w:t>nvironmental monitoring equipment maintenance and calibration (</w:t>
      </w:r>
      <w:r w:rsidR="00AD5A49" w:rsidRPr="00BB526A">
        <w:t xml:space="preserve">for example, </w:t>
      </w:r>
      <w:r w:rsidR="00ED2E69" w:rsidRPr="00BB526A">
        <w:t>wet bulb thermometer)</w:t>
      </w:r>
    </w:p>
    <w:p w14:paraId="5902BFC8" w14:textId="77777777" w:rsidR="001E42A2" w:rsidRPr="00BB526A" w:rsidRDefault="009A1039" w:rsidP="0023473C">
      <w:pPr>
        <w:pStyle w:val="ListBullet"/>
      </w:pPr>
      <w:proofErr w:type="gramStart"/>
      <w:r w:rsidRPr="00BB526A">
        <w:t>l</w:t>
      </w:r>
      <w:r w:rsidR="00ED2E69" w:rsidRPr="00BB526A">
        <w:t>og</w:t>
      </w:r>
      <w:proofErr w:type="gramEnd"/>
      <w:r w:rsidR="00ED2E69" w:rsidRPr="00BB526A">
        <w:t xml:space="preserve"> of veterinary medication used and equipment maintenance </w:t>
      </w:r>
      <w:r w:rsidR="00AD5A49" w:rsidRPr="00BB526A">
        <w:t>and</w:t>
      </w:r>
      <w:r w:rsidR="00ED2E69" w:rsidRPr="00BB526A">
        <w:t xml:space="preserve"> calibration</w:t>
      </w:r>
      <w:r w:rsidR="001E022F" w:rsidRPr="00BB526A">
        <w:t>.</w:t>
      </w:r>
    </w:p>
    <w:p w14:paraId="598445C1" w14:textId="77777777" w:rsidR="001E42A2" w:rsidRDefault="00ED2E69" w:rsidP="00E71EC7">
      <w:pPr>
        <w:pStyle w:val="Heading4"/>
        <w:numPr>
          <w:ilvl w:val="0"/>
          <w:numId w:val="0"/>
        </w:numPr>
        <w:ind w:left="964" w:hanging="964"/>
        <w:rPr>
          <w:lang w:eastAsia="en-AU"/>
        </w:rPr>
      </w:pPr>
      <w:r w:rsidRPr="00CE532F">
        <w:rPr>
          <w:lang w:eastAsia="en-AU"/>
        </w:rPr>
        <w:t>Monitoring to increase knowledge</w:t>
      </w:r>
    </w:p>
    <w:p w14:paraId="4274DEBF" w14:textId="77777777" w:rsidR="001A3963" w:rsidRPr="001A3963" w:rsidRDefault="00ED2E69" w:rsidP="00ED2E69">
      <w:pPr>
        <w:autoSpaceDE w:val="0"/>
        <w:autoSpaceDN w:val="0"/>
        <w:adjustRightInd w:val="0"/>
        <w:rPr>
          <w:rFonts w:asciiTheme="majorHAnsi" w:hAnsiTheme="majorHAnsi"/>
          <w:lang w:eastAsia="en-AU"/>
        </w:rPr>
      </w:pPr>
      <w:r w:rsidRPr="00CE532F">
        <w:rPr>
          <w:lang w:eastAsia="en-AU"/>
        </w:rPr>
        <w:t>Monitoring to inform the management of risk often contribute</w:t>
      </w:r>
      <w:r>
        <w:rPr>
          <w:lang w:eastAsia="en-AU"/>
        </w:rPr>
        <w:t>s</w:t>
      </w:r>
      <w:r w:rsidRPr="00CE532F">
        <w:rPr>
          <w:lang w:eastAsia="en-AU"/>
        </w:rPr>
        <w:t xml:space="preserve"> usefully to the body of knowledge.</w:t>
      </w:r>
      <w:r w:rsidR="001E42A2">
        <w:rPr>
          <w:lang w:eastAsia="en-AU"/>
        </w:rPr>
        <w:t xml:space="preserve"> </w:t>
      </w:r>
      <w:r w:rsidRPr="00CE532F">
        <w:rPr>
          <w:lang w:eastAsia="en-AU"/>
        </w:rPr>
        <w:t xml:space="preserve">It may also be desirable to monitor additional parameters and factors aimed at </w:t>
      </w:r>
      <w:r w:rsidRPr="001A3963">
        <w:rPr>
          <w:rFonts w:asciiTheme="majorHAnsi" w:hAnsiTheme="majorHAnsi"/>
          <w:lang w:eastAsia="en-AU"/>
        </w:rPr>
        <w:t xml:space="preserve">improving understanding </w:t>
      </w:r>
      <w:proofErr w:type="gramStart"/>
      <w:r w:rsidRPr="001A3963">
        <w:rPr>
          <w:rFonts w:asciiTheme="majorHAnsi" w:hAnsiTheme="majorHAnsi"/>
          <w:lang w:eastAsia="en-AU"/>
        </w:rPr>
        <w:t>of</w:t>
      </w:r>
      <w:proofErr w:type="gramEnd"/>
      <w:r w:rsidR="001A3963" w:rsidRPr="001A3963">
        <w:rPr>
          <w:rFonts w:asciiTheme="majorHAnsi" w:hAnsiTheme="majorHAnsi"/>
          <w:lang w:eastAsia="en-AU"/>
        </w:rPr>
        <w:t>:</w:t>
      </w:r>
    </w:p>
    <w:p w14:paraId="189212DE" w14:textId="77777777" w:rsidR="001A3963" w:rsidRPr="001A3963" w:rsidRDefault="00ED2E69" w:rsidP="0023473C">
      <w:pPr>
        <w:pStyle w:val="ListBullet"/>
      </w:pPr>
      <w:r w:rsidRPr="001A3963">
        <w:t xml:space="preserve">trends in </w:t>
      </w:r>
      <w:r w:rsidR="001A3963" w:rsidRPr="001A3963">
        <w:t>animal welfare management</w:t>
      </w:r>
    </w:p>
    <w:p w14:paraId="36EA7B15" w14:textId="77777777" w:rsidR="001A3963" w:rsidRPr="001A3963" w:rsidRDefault="00ED2E69" w:rsidP="0023473C">
      <w:pPr>
        <w:pStyle w:val="ListBullet"/>
      </w:pPr>
      <w:r w:rsidRPr="001A3963">
        <w:t>improving the indicators or paramete</w:t>
      </w:r>
      <w:r w:rsidR="001A3963" w:rsidRPr="001A3963">
        <w:t>rs that inform risk management</w:t>
      </w:r>
    </w:p>
    <w:p w14:paraId="5C80A374" w14:textId="77777777" w:rsidR="001A3963" w:rsidRPr="001A3963" w:rsidRDefault="00092A83" w:rsidP="0023473C">
      <w:pPr>
        <w:pStyle w:val="ListBullet"/>
      </w:pPr>
      <w:r>
        <w:t>pathology of</w:t>
      </w:r>
      <w:r w:rsidR="00ED2E69" w:rsidRPr="001A3963">
        <w:t xml:space="preserve"> diseases</w:t>
      </w:r>
    </w:p>
    <w:p w14:paraId="4E0B7647" w14:textId="77777777" w:rsidR="001A3963" w:rsidRPr="001A3963" w:rsidRDefault="00ED2E69" w:rsidP="0023473C">
      <w:pPr>
        <w:pStyle w:val="ListBullet"/>
      </w:pPr>
      <w:proofErr w:type="gramStart"/>
      <w:r w:rsidRPr="001A3963">
        <w:t>contributing</w:t>
      </w:r>
      <w:proofErr w:type="gramEnd"/>
      <w:r w:rsidRPr="001A3963">
        <w:t xml:space="preserve"> to economic or policy development, standards and design (</w:t>
      </w:r>
      <w:r w:rsidR="006A219D" w:rsidRPr="001A3963">
        <w:t>f</w:t>
      </w:r>
      <w:r w:rsidR="00D67389" w:rsidRPr="001A3963">
        <w:t>or example</w:t>
      </w:r>
      <w:r w:rsidR="001E022F">
        <w:t>,</w:t>
      </w:r>
      <w:r w:rsidR="001A3963" w:rsidRPr="001A3963">
        <w:t xml:space="preserve"> </w:t>
      </w:r>
      <w:r w:rsidR="00092A83">
        <w:t>vessel</w:t>
      </w:r>
      <w:r w:rsidR="001A3963" w:rsidRPr="001A3963">
        <w:t xml:space="preserve"> design).</w:t>
      </w:r>
    </w:p>
    <w:p w14:paraId="28C5532B" w14:textId="77777777" w:rsidR="001E42A2" w:rsidRDefault="001E022F" w:rsidP="001A3963">
      <w:pPr>
        <w:autoSpaceDE w:val="0"/>
        <w:autoSpaceDN w:val="0"/>
        <w:adjustRightInd w:val="0"/>
      </w:pPr>
      <w:r>
        <w:t>T</w:t>
      </w:r>
      <w:r w:rsidR="00ED2E69" w:rsidRPr="00CE532F">
        <w:t xml:space="preserve">he department </w:t>
      </w:r>
      <w:r>
        <w:t xml:space="preserve">should </w:t>
      </w:r>
      <w:r w:rsidR="00ED2E69" w:rsidRPr="00CE532F">
        <w:t>consider requiring monitoring of this nature, in consultation with a broad range of stakeholders</w:t>
      </w:r>
      <w:r w:rsidR="00092A83">
        <w:t xml:space="preserve"> and subject matter experts</w:t>
      </w:r>
      <w:r>
        <w:t xml:space="preserve">—including </w:t>
      </w:r>
      <w:r w:rsidR="00ED2E69" w:rsidRPr="00CE532F">
        <w:t>industry.</w:t>
      </w:r>
    </w:p>
    <w:p w14:paraId="35145623" w14:textId="77777777" w:rsidR="006D0AC4" w:rsidRDefault="00ED2E69" w:rsidP="008B27E3">
      <w:pPr>
        <w:autoSpaceDE w:val="0"/>
        <w:autoSpaceDN w:val="0"/>
        <w:adjustRightInd w:val="0"/>
        <w:rPr>
          <w:lang w:eastAsia="en-AU"/>
        </w:rPr>
      </w:pPr>
      <w:r w:rsidRPr="00CE532F">
        <w:rPr>
          <w:lang w:eastAsia="en-AU"/>
        </w:rPr>
        <w:t>Industry research is also important in this regard</w:t>
      </w:r>
      <w:r w:rsidR="001E022F">
        <w:rPr>
          <w:lang w:eastAsia="en-AU"/>
        </w:rPr>
        <w:t>. C</w:t>
      </w:r>
      <w:r w:rsidRPr="00CE532F">
        <w:rPr>
          <w:lang w:eastAsia="en-AU"/>
        </w:rPr>
        <w:t>ollaboration</w:t>
      </w:r>
      <w:r>
        <w:rPr>
          <w:lang w:eastAsia="en-AU"/>
        </w:rPr>
        <w:t xml:space="preserve"> </w:t>
      </w:r>
      <w:r w:rsidR="001E022F">
        <w:rPr>
          <w:lang w:eastAsia="en-AU"/>
        </w:rPr>
        <w:t xml:space="preserve">should occur </w:t>
      </w:r>
      <w:r>
        <w:rPr>
          <w:lang w:eastAsia="en-AU"/>
        </w:rPr>
        <w:t>between the department, industry and research bodies</w:t>
      </w:r>
      <w:r w:rsidRPr="00CE532F">
        <w:rPr>
          <w:lang w:eastAsia="en-AU"/>
        </w:rPr>
        <w:t xml:space="preserve"> to determine what </w:t>
      </w:r>
      <w:proofErr w:type="gramStart"/>
      <w:r w:rsidRPr="00CE532F">
        <w:rPr>
          <w:lang w:eastAsia="en-AU"/>
        </w:rPr>
        <w:t>might best be monitored</w:t>
      </w:r>
      <w:proofErr w:type="gramEnd"/>
      <w:r w:rsidRPr="00CE532F">
        <w:rPr>
          <w:lang w:eastAsia="en-AU"/>
        </w:rPr>
        <w:t xml:space="preserve"> as part of a research program.</w:t>
      </w:r>
      <w:r w:rsidR="00DE04C0">
        <w:rPr>
          <w:lang w:eastAsia="en-AU"/>
        </w:rPr>
        <w:t xml:space="preserve"> </w:t>
      </w:r>
      <w:r w:rsidR="00D67E4F">
        <w:rPr>
          <w:lang w:eastAsia="en-AU"/>
        </w:rPr>
        <w:t>Industry research</w:t>
      </w:r>
      <w:r w:rsidR="00DE04C0">
        <w:rPr>
          <w:lang w:eastAsia="en-AU"/>
        </w:rPr>
        <w:t xml:space="preserve"> </w:t>
      </w:r>
      <w:r w:rsidR="00092A83">
        <w:rPr>
          <w:lang w:eastAsia="en-AU"/>
        </w:rPr>
        <w:t>should</w:t>
      </w:r>
      <w:r w:rsidR="00DE04C0">
        <w:rPr>
          <w:lang w:eastAsia="en-AU"/>
        </w:rPr>
        <w:t xml:space="preserve"> occur in a targeted way rather than as a general monitoring requirement.</w:t>
      </w:r>
    </w:p>
    <w:p w14:paraId="68395B6C" w14:textId="77777777" w:rsidR="001E42A2" w:rsidRDefault="00ED2E69" w:rsidP="006D0AC4">
      <w:pPr>
        <w:pStyle w:val="Heading3"/>
        <w:numPr>
          <w:ilvl w:val="0"/>
          <w:numId w:val="0"/>
        </w:numPr>
        <w:rPr>
          <w:lang w:eastAsia="en-AU"/>
        </w:rPr>
      </w:pPr>
      <w:bookmarkStart w:id="42" w:name="_Toc34041423"/>
      <w:r w:rsidRPr="00CE532F">
        <w:rPr>
          <w:lang w:eastAsia="en-AU"/>
        </w:rPr>
        <w:t xml:space="preserve">Reporting and </w:t>
      </w:r>
      <w:r w:rsidR="00333B0B">
        <w:rPr>
          <w:lang w:eastAsia="en-AU"/>
        </w:rPr>
        <w:t>r</w:t>
      </w:r>
      <w:r w:rsidR="00333B0B" w:rsidRPr="00CE532F">
        <w:rPr>
          <w:lang w:eastAsia="en-AU"/>
        </w:rPr>
        <w:t xml:space="preserve">ecord </w:t>
      </w:r>
      <w:r w:rsidR="00333B0B">
        <w:rPr>
          <w:lang w:eastAsia="en-AU"/>
        </w:rPr>
        <w:t>k</w:t>
      </w:r>
      <w:r w:rsidR="00333B0B" w:rsidRPr="00CE532F">
        <w:rPr>
          <w:lang w:eastAsia="en-AU"/>
        </w:rPr>
        <w:t>eeping</w:t>
      </w:r>
      <w:bookmarkEnd w:id="42"/>
    </w:p>
    <w:p w14:paraId="7B752ED9" w14:textId="77777777" w:rsidR="00C40A88" w:rsidRDefault="00795DC6" w:rsidP="006D0AC4">
      <w:pPr>
        <w:rPr>
          <w:lang w:eastAsia="en-AU"/>
        </w:rPr>
      </w:pPr>
      <w:r>
        <w:t xml:space="preserve">The review was satisfied that there was general support </w:t>
      </w:r>
      <w:proofErr w:type="gramStart"/>
      <w:r>
        <w:t>for,</w:t>
      </w:r>
      <w:proofErr w:type="gramEnd"/>
      <w:r>
        <w:t xml:space="preserve"> and utility in, the overall framework of daily and end</w:t>
      </w:r>
      <w:r w:rsidR="00C40A88">
        <w:t>-</w:t>
      </w:r>
      <w:r>
        <w:t>of</w:t>
      </w:r>
      <w:r w:rsidR="00C40A88">
        <w:t>-</w:t>
      </w:r>
      <w:r>
        <w:t xml:space="preserve">voyage reports. However, </w:t>
      </w:r>
      <w:r>
        <w:rPr>
          <w:lang w:eastAsia="en-AU"/>
        </w:rPr>
        <w:t>m</w:t>
      </w:r>
      <w:r w:rsidR="00ED2E69" w:rsidRPr="00CE532F">
        <w:rPr>
          <w:lang w:eastAsia="en-AU"/>
        </w:rPr>
        <w:t xml:space="preserve">onitoring, reporting and record keeping </w:t>
      </w:r>
      <w:proofErr w:type="gramStart"/>
      <w:r w:rsidR="00ED2E69" w:rsidRPr="00CE532F">
        <w:rPr>
          <w:lang w:eastAsia="en-AU"/>
        </w:rPr>
        <w:t xml:space="preserve">are </w:t>
      </w:r>
      <w:r w:rsidR="00ED2E69" w:rsidRPr="00CE532F">
        <w:rPr>
          <w:lang w:eastAsia="en-AU"/>
        </w:rPr>
        <w:lastRenderedPageBreak/>
        <w:t>often conflated</w:t>
      </w:r>
      <w:proofErr w:type="gramEnd"/>
      <w:r w:rsidR="00ED2E69" w:rsidRPr="00CE532F">
        <w:rPr>
          <w:lang w:eastAsia="en-AU"/>
        </w:rPr>
        <w:t>.</w:t>
      </w:r>
      <w:r w:rsidR="001E42A2">
        <w:rPr>
          <w:lang w:eastAsia="en-AU"/>
        </w:rPr>
        <w:t xml:space="preserve"> </w:t>
      </w:r>
      <w:r w:rsidR="00ED2E69" w:rsidRPr="00CE532F">
        <w:rPr>
          <w:lang w:eastAsia="en-AU"/>
        </w:rPr>
        <w:t xml:space="preserve">To understand reporting as part of a regulatory regime it is important to be clear </w:t>
      </w:r>
      <w:r w:rsidR="00C40A88">
        <w:rPr>
          <w:lang w:eastAsia="en-AU"/>
        </w:rPr>
        <w:t>about</w:t>
      </w:r>
      <w:r w:rsidR="00C40A88" w:rsidRPr="00CE532F">
        <w:rPr>
          <w:lang w:eastAsia="en-AU"/>
        </w:rPr>
        <w:t xml:space="preserve"> </w:t>
      </w:r>
      <w:r w:rsidR="00ED2E69" w:rsidRPr="00CE532F">
        <w:rPr>
          <w:lang w:eastAsia="en-AU"/>
        </w:rPr>
        <w:t>the purpose</w:t>
      </w:r>
      <w:r w:rsidR="00AD5A49">
        <w:rPr>
          <w:lang w:eastAsia="en-AU"/>
        </w:rPr>
        <w:t>s</w:t>
      </w:r>
      <w:r w:rsidR="00ED2E69" w:rsidRPr="00CE532F">
        <w:rPr>
          <w:lang w:eastAsia="en-AU"/>
        </w:rPr>
        <w:t xml:space="preserve"> of reporting.</w:t>
      </w:r>
    </w:p>
    <w:p w14:paraId="59933B42" w14:textId="77777777" w:rsidR="001E42A2" w:rsidRDefault="00C40A88" w:rsidP="006D0AC4">
      <w:pPr>
        <w:rPr>
          <w:lang w:eastAsia="en-AU"/>
        </w:rPr>
      </w:pPr>
      <w:r>
        <w:rPr>
          <w:lang w:eastAsia="en-AU"/>
        </w:rPr>
        <w:t>Record keeping is a</w:t>
      </w:r>
      <w:r w:rsidR="00ED2E69" w:rsidRPr="00CE532F">
        <w:rPr>
          <w:lang w:eastAsia="en-AU"/>
        </w:rPr>
        <w:t>n additional and sometimes overlooked element of a regulatory monitoring and reporting regime.</w:t>
      </w:r>
      <w:r>
        <w:rPr>
          <w:lang w:eastAsia="en-AU"/>
        </w:rPr>
        <w:t xml:space="preserve"> </w:t>
      </w:r>
      <w:r w:rsidR="00ED2E69" w:rsidRPr="00CE532F">
        <w:rPr>
          <w:lang w:eastAsia="en-AU"/>
        </w:rPr>
        <w:t xml:space="preserve">An industry participant may be required to undertake a range of monitoring activities to be able to actively manage risks </w:t>
      </w:r>
      <w:r w:rsidR="00ED2E69" w:rsidRPr="00BC40BF">
        <w:rPr>
          <w:lang w:eastAsia="en-AU"/>
        </w:rPr>
        <w:t>(</w:t>
      </w:r>
      <w:r w:rsidR="00ED2E69" w:rsidRPr="008D25E9">
        <w:t xml:space="preserve">see </w:t>
      </w:r>
      <w:hyperlink w:anchor="_Livestock_exporter_role" w:history="1">
        <w:r w:rsidR="00ED2E69" w:rsidRPr="008D25E9">
          <w:rPr>
            <w:rStyle w:val="Hyperlink"/>
          </w:rPr>
          <w:t>Livestock</w:t>
        </w:r>
        <w:r w:rsidR="00ED2E69" w:rsidRPr="008D25E9">
          <w:rPr>
            <w:rStyle w:val="Hyperlink"/>
            <w:lang w:eastAsia="en-AU"/>
          </w:rPr>
          <w:t xml:space="preserve"> </w:t>
        </w:r>
        <w:r w:rsidR="00BC40BF" w:rsidRPr="008D25E9">
          <w:rPr>
            <w:rStyle w:val="Hyperlink"/>
          </w:rPr>
          <w:t>e</w:t>
        </w:r>
        <w:r w:rsidR="00ED2E69" w:rsidRPr="008D25E9">
          <w:rPr>
            <w:rStyle w:val="Hyperlink"/>
          </w:rPr>
          <w:t>xporter</w:t>
        </w:r>
        <w:r w:rsidR="00ED2E69" w:rsidRPr="008D25E9">
          <w:rPr>
            <w:rStyle w:val="Hyperlink"/>
            <w:lang w:eastAsia="en-AU"/>
          </w:rPr>
          <w:t xml:space="preserve"> </w:t>
        </w:r>
        <w:r w:rsidR="0014654F" w:rsidRPr="008D25E9">
          <w:rPr>
            <w:rStyle w:val="Hyperlink"/>
            <w:lang w:eastAsia="en-AU"/>
          </w:rPr>
          <w:t>role</w:t>
        </w:r>
      </w:hyperlink>
      <w:r w:rsidR="00ED2E69" w:rsidRPr="00BC40BF">
        <w:rPr>
          <w:lang w:eastAsia="en-AU"/>
        </w:rPr>
        <w:t>),</w:t>
      </w:r>
      <w:r w:rsidR="00ED2E69" w:rsidRPr="00CE532F">
        <w:rPr>
          <w:lang w:eastAsia="en-AU"/>
        </w:rPr>
        <w:t xml:space="preserve"> demonstrate compliance or contribute to knowledge</w:t>
      </w:r>
      <w:r>
        <w:rPr>
          <w:lang w:eastAsia="en-AU"/>
        </w:rPr>
        <w:t xml:space="preserve">. However, </w:t>
      </w:r>
      <w:r w:rsidR="00ED2E69" w:rsidRPr="00CE532F">
        <w:rPr>
          <w:lang w:eastAsia="en-AU"/>
        </w:rPr>
        <w:t xml:space="preserve">that does not automatically mean the regulator needs to </w:t>
      </w:r>
      <w:proofErr w:type="gramStart"/>
      <w:r w:rsidR="00ED2E69" w:rsidRPr="00CE532F">
        <w:rPr>
          <w:lang w:eastAsia="en-AU"/>
        </w:rPr>
        <w:t>be provided</w:t>
      </w:r>
      <w:proofErr w:type="gramEnd"/>
      <w:r w:rsidR="00ED2E69" w:rsidRPr="00CE532F">
        <w:rPr>
          <w:lang w:eastAsia="en-AU"/>
        </w:rPr>
        <w:t xml:space="preserve"> with that data.</w:t>
      </w:r>
      <w:r w:rsidR="001E42A2">
        <w:rPr>
          <w:lang w:eastAsia="en-AU"/>
        </w:rPr>
        <w:t xml:space="preserve"> </w:t>
      </w:r>
      <w:r>
        <w:rPr>
          <w:lang w:eastAsia="en-AU"/>
        </w:rPr>
        <w:t>I</w:t>
      </w:r>
      <w:r w:rsidR="00ED2E69" w:rsidRPr="00CE532F">
        <w:rPr>
          <w:lang w:eastAsia="en-AU"/>
        </w:rPr>
        <w:t>t may be critical for the regulator, as part of its assurance and compliance regime (</w:t>
      </w:r>
      <w:r w:rsidR="006A219D">
        <w:rPr>
          <w:lang w:eastAsia="en-AU"/>
        </w:rPr>
        <w:t>for example</w:t>
      </w:r>
      <w:r w:rsidR="002D7B9A">
        <w:rPr>
          <w:lang w:eastAsia="en-AU"/>
        </w:rPr>
        <w:t>,</w:t>
      </w:r>
      <w:r w:rsidR="00D67389">
        <w:rPr>
          <w:lang w:eastAsia="en-AU"/>
        </w:rPr>
        <w:t xml:space="preserve"> </w:t>
      </w:r>
      <w:r w:rsidR="00ED2E69" w:rsidRPr="00CE532F">
        <w:rPr>
          <w:lang w:eastAsia="en-AU"/>
        </w:rPr>
        <w:t xml:space="preserve">audit, inspection, analysis, or investigation processes) to be able to access the records of industry participants. </w:t>
      </w:r>
      <w:r>
        <w:rPr>
          <w:lang w:eastAsia="en-AU"/>
        </w:rPr>
        <w:t>T</w:t>
      </w:r>
      <w:r w:rsidR="00ED2E69" w:rsidRPr="00CE532F">
        <w:rPr>
          <w:lang w:eastAsia="en-AU"/>
        </w:rPr>
        <w:t xml:space="preserve">he requirements in a reporting regime should </w:t>
      </w:r>
      <w:r>
        <w:rPr>
          <w:lang w:eastAsia="en-AU"/>
        </w:rPr>
        <w:t xml:space="preserve">clarify </w:t>
      </w:r>
      <w:r w:rsidR="00ED2E69" w:rsidRPr="00CE532F">
        <w:rPr>
          <w:lang w:eastAsia="en-AU"/>
        </w:rPr>
        <w:t>what is being monitored, for what purpose, and what record keeping is required.</w:t>
      </w:r>
    </w:p>
    <w:p w14:paraId="005539B5" w14:textId="77777777" w:rsidR="001E42A2" w:rsidRPr="00A22BB0" w:rsidRDefault="00C40A88" w:rsidP="006D0AC4">
      <w:r>
        <w:t xml:space="preserve">The </w:t>
      </w:r>
      <w:proofErr w:type="gramStart"/>
      <w:r>
        <w:t>4</w:t>
      </w:r>
      <w:proofErr w:type="gramEnd"/>
      <w:r>
        <w:t xml:space="preserve"> key purposes in a reporting regime are:</w:t>
      </w:r>
    </w:p>
    <w:p w14:paraId="6093895A" w14:textId="77777777" w:rsidR="00ED2E69" w:rsidRPr="00A22BB0" w:rsidRDefault="00A61363" w:rsidP="006D0AC4">
      <w:pPr>
        <w:pStyle w:val="ListBullet"/>
      </w:pPr>
      <w:r>
        <w:t>r</w:t>
      </w:r>
      <w:r w:rsidR="00ED2E69" w:rsidRPr="00A22BB0">
        <w:t>eporting to manage risk</w:t>
      </w:r>
    </w:p>
    <w:p w14:paraId="17092F2B" w14:textId="77777777" w:rsidR="00ED2E69" w:rsidRPr="00A22BB0" w:rsidRDefault="00A61363" w:rsidP="006D0AC4">
      <w:pPr>
        <w:pStyle w:val="ListBullet"/>
      </w:pPr>
      <w:r>
        <w:t>r</w:t>
      </w:r>
      <w:r w:rsidR="00ED2E69" w:rsidRPr="00A22BB0">
        <w:t>eporting to assure compliance</w:t>
      </w:r>
    </w:p>
    <w:p w14:paraId="566354F1" w14:textId="77777777" w:rsidR="00ED2E69" w:rsidRPr="00A22BB0" w:rsidRDefault="00A61363" w:rsidP="006D0AC4">
      <w:pPr>
        <w:pStyle w:val="ListBullet"/>
      </w:pPr>
      <w:r>
        <w:t>r</w:t>
      </w:r>
      <w:r w:rsidR="00F22603">
        <w:t xml:space="preserve">eporting of incidents and </w:t>
      </w:r>
      <w:r w:rsidR="00ED2E69" w:rsidRPr="00A22BB0">
        <w:t>events (sometimes called exception reporting)</w:t>
      </w:r>
    </w:p>
    <w:p w14:paraId="3BBE96F7" w14:textId="77777777" w:rsidR="00ED2E69" w:rsidRPr="00A22BB0" w:rsidRDefault="00A61363" w:rsidP="006D0AC4">
      <w:pPr>
        <w:pStyle w:val="ListBullet"/>
      </w:pPr>
      <w:proofErr w:type="gramStart"/>
      <w:r>
        <w:t>r</w:t>
      </w:r>
      <w:r w:rsidR="00ED2E69" w:rsidRPr="00A22BB0">
        <w:t>eporting</w:t>
      </w:r>
      <w:proofErr w:type="gramEnd"/>
      <w:r w:rsidR="00ED2E69" w:rsidRPr="00A22BB0">
        <w:t xml:space="preserve"> to gather information to increase knowledge (</w:t>
      </w:r>
      <w:r w:rsidR="00F21F7F">
        <w:t xml:space="preserve">for </w:t>
      </w:r>
      <w:r w:rsidR="006A219D">
        <w:t>example</w:t>
      </w:r>
      <w:r w:rsidR="00F21F7F">
        <w:t xml:space="preserve">, </w:t>
      </w:r>
      <w:r w:rsidR="00ED2E69" w:rsidRPr="00A22BB0">
        <w:t>for policy</w:t>
      </w:r>
      <w:r w:rsidR="00DA1784">
        <w:t xml:space="preserve"> </w:t>
      </w:r>
      <w:r w:rsidR="00733E91">
        <w:t>and</w:t>
      </w:r>
      <w:r w:rsidR="00BE61DB">
        <w:t xml:space="preserve"> </w:t>
      </w:r>
      <w:r w:rsidR="00ED2E69" w:rsidRPr="00A22BB0">
        <w:t>research, welfare standards, vesse</w:t>
      </w:r>
      <w:r w:rsidR="00DA1784">
        <w:t xml:space="preserve">l profiles, public information </w:t>
      </w:r>
      <w:r w:rsidR="00BE61DB">
        <w:t>and</w:t>
      </w:r>
      <w:r w:rsidR="00DA1784">
        <w:t xml:space="preserve"> </w:t>
      </w:r>
      <w:r w:rsidR="00ED2E69" w:rsidRPr="00A22BB0">
        <w:t>transparency)</w:t>
      </w:r>
      <w:r w:rsidR="00D60B9C">
        <w:t>.</w:t>
      </w:r>
    </w:p>
    <w:p w14:paraId="19B24D69" w14:textId="77777777" w:rsidR="00C40A88" w:rsidRDefault="00ED2E69" w:rsidP="006D0AC4">
      <w:r w:rsidRPr="00F87C3C">
        <w:t>As discussed earlier, where monitoring demonstrat</w:t>
      </w:r>
      <w:r w:rsidR="00C40A88">
        <w:t>es</w:t>
      </w:r>
      <w:r w:rsidRPr="00F87C3C">
        <w:t xml:space="preserve"> that nothing exceptional is occurring, or </w:t>
      </w:r>
      <w:r w:rsidR="00C40A88">
        <w:t>activities are</w:t>
      </w:r>
      <w:r w:rsidRPr="00F87C3C">
        <w:t xml:space="preserve"> business-as-usual, data points and observations can be reported in a summary manner to meet all </w:t>
      </w:r>
      <w:proofErr w:type="gramStart"/>
      <w:r w:rsidR="00127523">
        <w:t>4</w:t>
      </w:r>
      <w:proofErr w:type="gramEnd"/>
      <w:r w:rsidRPr="00F87C3C">
        <w:t xml:space="preserve"> </w:t>
      </w:r>
      <w:r w:rsidR="00C40A88">
        <w:t>reporting</w:t>
      </w:r>
      <w:r w:rsidRPr="00F87C3C">
        <w:t xml:space="preserve"> purposes.</w:t>
      </w:r>
    </w:p>
    <w:p w14:paraId="68507A27" w14:textId="77777777" w:rsidR="00ED2E69" w:rsidRPr="00F87C3C" w:rsidRDefault="00ED2E69" w:rsidP="006D0AC4">
      <w:r w:rsidRPr="00F87C3C">
        <w:t>Requirements for keeping records allows the regulator to inspect or audit to determine that the monitoring was occurring as it should have been, and that it was interpreted and utilised as it was required to be (</w:t>
      </w:r>
      <w:r w:rsidR="00A85B2D">
        <w:t>that is,</w:t>
      </w:r>
      <w:r w:rsidRPr="00F87C3C">
        <w:t xml:space="preserve"> exceptions were identified and action was taken). This can take place as part of regular audit processes, an unannounced regulatory monitoring project, or in response to an incident or event. </w:t>
      </w:r>
      <w:r w:rsidR="002203B9">
        <w:t>S</w:t>
      </w:r>
      <w:r w:rsidRPr="00F87C3C">
        <w:t>ound record keeping, particularly where automatic instrumentation is involved but also where</w:t>
      </w:r>
      <w:r w:rsidR="00E42115">
        <w:t xml:space="preserve"> observations and recording </w:t>
      </w:r>
      <w:r w:rsidR="002203B9">
        <w:t xml:space="preserve">are </w:t>
      </w:r>
      <w:r w:rsidRPr="00B20C36">
        <w:t>routine,</w:t>
      </w:r>
      <w:r w:rsidRPr="00F87C3C">
        <w:t xml:space="preserve"> can alleviate the complexity and burden of reporting. Increased reporting </w:t>
      </w:r>
      <w:r w:rsidR="002203B9">
        <w:t>on its own</w:t>
      </w:r>
      <w:r w:rsidRPr="00F87C3C">
        <w:t xml:space="preserve"> may not meaningfully improve the management of risk or increase compliance.</w:t>
      </w:r>
    </w:p>
    <w:p w14:paraId="726B0F2B" w14:textId="77777777" w:rsidR="00074047" w:rsidRDefault="00ED2E69" w:rsidP="006D0AC4">
      <w:r w:rsidRPr="00F87C3C">
        <w:t xml:space="preserve">This review has examined monitoring, </w:t>
      </w:r>
      <w:r w:rsidR="00AA5E8F" w:rsidRPr="00F87C3C">
        <w:t xml:space="preserve">reporting </w:t>
      </w:r>
      <w:r w:rsidR="00AA5E8F">
        <w:t>and r</w:t>
      </w:r>
      <w:r w:rsidRPr="00F87C3C">
        <w:t>ecord keeping on voyages on this basis</w:t>
      </w:r>
      <w:r w:rsidRPr="00733E91">
        <w:t>.</w:t>
      </w:r>
    </w:p>
    <w:p w14:paraId="1031DF22" w14:textId="77777777" w:rsidR="00074047" w:rsidRPr="00333B0B" w:rsidRDefault="003229D5" w:rsidP="001E42A2">
      <w:pPr>
        <w:pStyle w:val="Heading2"/>
      </w:pPr>
      <w:bookmarkStart w:id="43" w:name="_Data_quality,_standards"/>
      <w:bookmarkStart w:id="44" w:name="_Toc34041424"/>
      <w:bookmarkEnd w:id="43"/>
      <w:r w:rsidRPr="001E42A2">
        <w:lastRenderedPageBreak/>
        <w:t xml:space="preserve">Data </w:t>
      </w:r>
      <w:r w:rsidR="00333B0B" w:rsidRPr="001E42A2">
        <w:t>quality</w:t>
      </w:r>
      <w:r w:rsidR="00A43472">
        <w:t>,</w:t>
      </w:r>
      <w:r w:rsidR="00333B0B" w:rsidRPr="001E42A2">
        <w:t xml:space="preserve"> </w:t>
      </w:r>
      <w:r w:rsidR="00333B0B" w:rsidRPr="004B3176">
        <w:t xml:space="preserve">standards </w:t>
      </w:r>
      <w:r w:rsidRPr="00333B0B">
        <w:t xml:space="preserve">and </w:t>
      </w:r>
      <w:r w:rsidR="00333B0B" w:rsidRPr="00333B0B">
        <w:t>analysis</w:t>
      </w:r>
      <w:bookmarkEnd w:id="44"/>
    </w:p>
    <w:p w14:paraId="6449CE3A" w14:textId="77777777" w:rsidR="00ED2E69" w:rsidRPr="00D215AD" w:rsidRDefault="00ED2E69" w:rsidP="002C15EA">
      <w:pPr>
        <w:pStyle w:val="Heading3"/>
        <w:numPr>
          <w:ilvl w:val="0"/>
          <w:numId w:val="0"/>
        </w:numPr>
        <w:ind w:left="964" w:hanging="964"/>
      </w:pPr>
      <w:bookmarkStart w:id="45" w:name="_Toc34041425"/>
      <w:r w:rsidRPr="00D215AD">
        <w:t>Data quality and standards</w:t>
      </w:r>
      <w:bookmarkEnd w:id="45"/>
    </w:p>
    <w:p w14:paraId="7E796DB8" w14:textId="77777777" w:rsidR="00330E98" w:rsidRDefault="00ED2E69" w:rsidP="00ED2E69">
      <w:r w:rsidRPr="00C36101">
        <w:t xml:space="preserve">Irrespective of the purpose for which data </w:t>
      </w:r>
      <w:proofErr w:type="gramStart"/>
      <w:r w:rsidRPr="00C36101">
        <w:t>is being collected</w:t>
      </w:r>
      <w:proofErr w:type="gramEnd"/>
      <w:r w:rsidRPr="00C36101">
        <w:t>, the way in which it is collected and stored is important.</w:t>
      </w:r>
    </w:p>
    <w:p w14:paraId="13732634" w14:textId="77777777" w:rsidR="00ED2E69" w:rsidRPr="00C36101" w:rsidRDefault="00330E98" w:rsidP="00ED2E69">
      <w:r>
        <w:t>D</w:t>
      </w:r>
      <w:r w:rsidR="00ED2E69" w:rsidRPr="00C36101">
        <w:t xml:space="preserve">ata </w:t>
      </w:r>
      <w:proofErr w:type="gramStart"/>
      <w:r w:rsidR="00ED2E69" w:rsidRPr="00C36101">
        <w:t>can be broadly described</w:t>
      </w:r>
      <w:proofErr w:type="gramEnd"/>
      <w:r w:rsidR="00ED2E69" w:rsidRPr="00C36101">
        <w:t xml:space="preserve"> as being quantitative or qualitative.</w:t>
      </w:r>
      <w:r>
        <w:t xml:space="preserve"> </w:t>
      </w:r>
      <w:r w:rsidR="00ED2E69" w:rsidRPr="001E42A2">
        <w:t xml:space="preserve">For </w:t>
      </w:r>
      <w:r w:rsidR="00ED2E69" w:rsidRPr="0023473C">
        <w:t>quantitative</w:t>
      </w:r>
      <w:r w:rsidR="00ED2E69" w:rsidRPr="00E31273">
        <w:rPr>
          <w:rStyle w:val="Strong"/>
        </w:rPr>
        <w:t xml:space="preserve"> </w:t>
      </w:r>
      <w:r w:rsidR="00ED2E69" w:rsidRPr="00C36101">
        <w:t>data (</w:t>
      </w:r>
      <w:r w:rsidR="00CD48D3">
        <w:t xml:space="preserve">for example, </w:t>
      </w:r>
      <w:r w:rsidR="00ED2E69" w:rsidRPr="00C36101">
        <w:t xml:space="preserve">dry and wet bulb temperatures and ammonia </w:t>
      </w:r>
      <w:proofErr w:type="gramStart"/>
      <w:r w:rsidR="00ED2E69" w:rsidRPr="00C36101">
        <w:t>levels)</w:t>
      </w:r>
      <w:proofErr w:type="gramEnd"/>
      <w:r w:rsidR="00ED2E69" w:rsidRPr="00C36101">
        <w:t xml:space="preserve"> the unit of measure as well as the standards for measurement need to be specified. This </w:t>
      </w:r>
      <w:r w:rsidR="006821AD">
        <w:t>should</w:t>
      </w:r>
      <w:r w:rsidR="00ED2E69" w:rsidRPr="00C36101">
        <w:t xml:space="preserve"> draw on Australian and </w:t>
      </w:r>
      <w:r>
        <w:t>i</w:t>
      </w:r>
      <w:r w:rsidR="00ED2E69" w:rsidRPr="00C36101">
        <w:t>nternational standards and practices</w:t>
      </w:r>
      <w:r w:rsidR="00ED2E69">
        <w:t>, and be codified to ensure consistency across all industry participants</w:t>
      </w:r>
      <w:r w:rsidR="00ED2E69" w:rsidRPr="00C36101">
        <w:t>. Quantitative data required under ASEL</w:t>
      </w:r>
      <w:r>
        <w:t>—</w:t>
      </w:r>
      <w:r w:rsidR="00ED2E69" w:rsidRPr="00C36101">
        <w:t>such as</w:t>
      </w:r>
      <w:r>
        <w:t xml:space="preserve"> </w:t>
      </w:r>
      <w:r w:rsidR="00ED2E69" w:rsidRPr="00C36101">
        <w:t xml:space="preserve">animal mortality, veterinary </w:t>
      </w:r>
      <w:r w:rsidR="00ED2E69">
        <w:t>medication</w:t>
      </w:r>
      <w:r w:rsidR="00ED2E69" w:rsidRPr="00C36101">
        <w:t xml:space="preserve"> availability and usage, feed and water consumption averages per head, bedding availability and usage</w:t>
      </w:r>
      <w:r>
        <w:t>—</w:t>
      </w:r>
      <w:r w:rsidR="00ED2E69" w:rsidRPr="00C36101">
        <w:t>should have specified standards (if they are not self-evident).</w:t>
      </w:r>
    </w:p>
    <w:p w14:paraId="438D6432" w14:textId="1BBC8042" w:rsidR="001E42A2" w:rsidRDefault="00D22BB1" w:rsidP="00ED2E69">
      <w:r>
        <w:t>Livestock</w:t>
      </w:r>
      <w:r w:rsidR="00ED2E69" w:rsidRPr="00C36101">
        <w:t xml:space="preserve"> </w:t>
      </w:r>
      <w:r w:rsidR="00557874">
        <w:t>e</w:t>
      </w:r>
      <w:r w:rsidR="00ED2E69" w:rsidRPr="00C36101">
        <w:t xml:space="preserve">xport voyage monitoring also includes a significant range of </w:t>
      </w:r>
      <w:r w:rsidR="00ED2E69" w:rsidRPr="00E31273">
        <w:t xml:space="preserve">important </w:t>
      </w:r>
      <w:r w:rsidR="00ED2E69" w:rsidRPr="0023473C">
        <w:t>qualitative</w:t>
      </w:r>
      <w:r w:rsidR="00ED2E69" w:rsidRPr="002C15EA">
        <w:rPr>
          <w:rStyle w:val="Emphasis"/>
        </w:rPr>
        <w:t xml:space="preserve"> </w:t>
      </w:r>
      <w:r w:rsidR="00ED2E69" w:rsidRPr="00C36101">
        <w:t>data.</w:t>
      </w:r>
      <w:r w:rsidR="001E42A2">
        <w:t xml:space="preserve"> </w:t>
      </w:r>
      <w:r w:rsidR="00ED2E69" w:rsidRPr="00C36101">
        <w:t xml:space="preserve">Some qualitative </w:t>
      </w:r>
      <w:r w:rsidR="00330E98" w:rsidRPr="00C36101">
        <w:t>data</w:t>
      </w:r>
      <w:r w:rsidR="00330E98">
        <w:t>—</w:t>
      </w:r>
      <w:r w:rsidR="00ED2E69" w:rsidRPr="00C36101">
        <w:t>such as disease diagnoses, clinical and pathology observations</w:t>
      </w:r>
      <w:r w:rsidR="00330E98">
        <w:t>—</w:t>
      </w:r>
      <w:r w:rsidR="00ED2E69" w:rsidRPr="00C36101">
        <w:t xml:space="preserve">are </w:t>
      </w:r>
      <w:r w:rsidR="00234383">
        <w:t>the work o</w:t>
      </w:r>
      <w:r w:rsidR="00ED2E69" w:rsidRPr="00C36101">
        <w:t xml:space="preserve">f veterinarians who </w:t>
      </w:r>
      <w:proofErr w:type="gramStart"/>
      <w:r w:rsidR="00ED2E69" w:rsidRPr="00C36101">
        <w:t>have been extensively and specifically trained</w:t>
      </w:r>
      <w:proofErr w:type="gramEnd"/>
      <w:r w:rsidR="00234383">
        <w:t>.</w:t>
      </w:r>
      <w:r w:rsidR="001E42A2">
        <w:t xml:space="preserve"> </w:t>
      </w:r>
      <w:r w:rsidR="00ED2E69" w:rsidRPr="00C36101">
        <w:t xml:space="preserve">However, </w:t>
      </w:r>
      <w:proofErr w:type="gramStart"/>
      <w:r w:rsidR="00ED2E69" w:rsidRPr="00C36101">
        <w:t>other qualitative data may be collected by a range of people (</w:t>
      </w:r>
      <w:r w:rsidR="00CD48D3">
        <w:t xml:space="preserve">for example, </w:t>
      </w:r>
      <w:r w:rsidR="00ED2E69" w:rsidRPr="00C36101">
        <w:t xml:space="preserve">stockpersons, crew and </w:t>
      </w:r>
      <w:r w:rsidR="00ED2E69">
        <w:t xml:space="preserve">non-veterinary </w:t>
      </w:r>
      <w:r w:rsidR="00ED2E69" w:rsidRPr="00C36101">
        <w:t>Independent Observers) who may not have veterinary qualifications</w:t>
      </w:r>
      <w:proofErr w:type="gramEnd"/>
      <w:r w:rsidR="00ED2E69" w:rsidRPr="00C36101">
        <w:t xml:space="preserve">. This data </w:t>
      </w:r>
      <w:proofErr w:type="gramStart"/>
      <w:r w:rsidR="00ED2E69" w:rsidRPr="00C36101">
        <w:t>is usually collected</w:t>
      </w:r>
      <w:proofErr w:type="gramEnd"/>
      <w:r w:rsidR="00ED2E69" w:rsidRPr="00C36101">
        <w:t xml:space="preserve"> through either direct observation or </w:t>
      </w:r>
      <w:r w:rsidR="005C573F">
        <w:t xml:space="preserve">through </w:t>
      </w:r>
      <w:r w:rsidR="00193FC8">
        <w:t xml:space="preserve">photographic and </w:t>
      </w:r>
      <w:r w:rsidR="00ED2E69" w:rsidRPr="00C36101">
        <w:t>video recording</w:t>
      </w:r>
      <w:r w:rsidR="005C573F">
        <w:t>s</w:t>
      </w:r>
      <w:r w:rsidR="00ED2E69" w:rsidRPr="00C36101">
        <w:t xml:space="preserve"> (for example</w:t>
      </w:r>
      <w:r w:rsidR="00330E98">
        <w:t>,</w:t>
      </w:r>
      <w:r w:rsidR="00ED2E69" w:rsidRPr="00C36101">
        <w:t xml:space="preserve"> </w:t>
      </w:r>
      <w:r w:rsidR="00193FC8">
        <w:t xml:space="preserve">of </w:t>
      </w:r>
      <w:r w:rsidR="00ED2E69" w:rsidRPr="00C36101">
        <w:t>pad condition</w:t>
      </w:r>
      <w:r w:rsidR="00193FC8">
        <w:t>s</w:t>
      </w:r>
      <w:r w:rsidR="00ED2E69" w:rsidRPr="00C36101">
        <w:t>, animal demeanour</w:t>
      </w:r>
      <w:r w:rsidR="00193FC8">
        <w:t xml:space="preserve"> and </w:t>
      </w:r>
      <w:r w:rsidR="00ED2E69" w:rsidRPr="00C36101">
        <w:t>panting score</w:t>
      </w:r>
      <w:r w:rsidR="00193FC8">
        <w:t>s</w:t>
      </w:r>
      <w:r w:rsidR="00ED2E69">
        <w:t>).</w:t>
      </w:r>
    </w:p>
    <w:p w14:paraId="22499AB2" w14:textId="77777777" w:rsidR="00ED2E69" w:rsidRDefault="005D3360" w:rsidP="00ED2E69">
      <w:r>
        <w:t>For observation-</w:t>
      </w:r>
      <w:r w:rsidR="00ED2E69" w:rsidRPr="00C36101">
        <w:t xml:space="preserve">based qualitative data to be </w:t>
      </w:r>
      <w:proofErr w:type="gramStart"/>
      <w:r w:rsidR="00ED2E69" w:rsidRPr="00C36101">
        <w:t>useful</w:t>
      </w:r>
      <w:proofErr w:type="gramEnd"/>
      <w:r w:rsidR="00ED2E69" w:rsidRPr="00C36101">
        <w:t xml:space="preserve"> it needs to be as standardised and comparable as possible to reduce subjectivity. </w:t>
      </w:r>
      <w:r w:rsidR="00330E98">
        <w:t>T</w:t>
      </w:r>
      <w:r w:rsidR="00ED2E69" w:rsidRPr="00C36101">
        <w:t>he department needs to work closely with industry participants</w:t>
      </w:r>
      <w:r w:rsidR="007F6027">
        <w:t>,</w:t>
      </w:r>
      <w:r w:rsidR="00ED2E69" w:rsidRPr="00C36101">
        <w:t xml:space="preserve"> as well as technical and stakeholder experts, to develop quality guidance material, training and competency assessment processes to reduce subjective variation in observations and interpretations.</w:t>
      </w:r>
    </w:p>
    <w:p w14:paraId="7CC071E8" w14:textId="77777777" w:rsidR="00ED2E69" w:rsidRPr="001C520E" w:rsidRDefault="00ED2E69" w:rsidP="001C520E">
      <w:pPr>
        <w:pStyle w:val="Quote"/>
      </w:pPr>
      <w:r w:rsidRPr="001C520E">
        <w:t>The use of both a panting score and a heat stress score should be a mandatory requirement in the daily report. A training module may be required to ensure that score allocation is consistent across industry</w:t>
      </w:r>
      <w:r w:rsidR="001C520E">
        <w:t xml:space="preserve"> (</w:t>
      </w:r>
      <w:r w:rsidR="00C75ADC" w:rsidRPr="00F27E3D">
        <w:t>McCarthy</w:t>
      </w:r>
      <w:r w:rsidRPr="00F27E3D">
        <w:t xml:space="preserve"> 2018</w:t>
      </w:r>
      <w:r w:rsidR="007F6027" w:rsidRPr="00610F10">
        <w:t>,</w:t>
      </w:r>
      <w:r w:rsidR="001C520E" w:rsidRPr="00610F10">
        <w:t xml:space="preserve"> r</w:t>
      </w:r>
      <w:r w:rsidRPr="00610F10">
        <w:t>ecommendation</w:t>
      </w:r>
      <w:r w:rsidR="007F6027" w:rsidRPr="00610F10">
        <w:t> </w:t>
      </w:r>
      <w:r w:rsidRPr="00610F10">
        <w:t>19</w:t>
      </w:r>
      <w:r w:rsidRPr="001C520E">
        <w:t>)</w:t>
      </w:r>
      <w:r w:rsidR="001C520E">
        <w:t>.</w:t>
      </w:r>
    </w:p>
    <w:p w14:paraId="7DDEC9EA" w14:textId="77777777" w:rsidR="00ED2E69" w:rsidRPr="00C36101" w:rsidRDefault="00ED2E69" w:rsidP="00ED2E69">
      <w:r w:rsidRPr="00C36101">
        <w:t xml:space="preserve">The </w:t>
      </w:r>
      <w:r>
        <w:t xml:space="preserve">department has made progress on </w:t>
      </w:r>
      <w:r w:rsidRPr="00C36101">
        <w:t>quantitative and qualitative data standards and quality</w:t>
      </w:r>
      <w:r>
        <w:t xml:space="preserve"> through the</w:t>
      </w:r>
      <w:r w:rsidRPr="007D53D7">
        <w:t xml:space="preserve"> </w:t>
      </w:r>
      <w:r w:rsidRPr="00C36101">
        <w:t>ASEL review and other work.</w:t>
      </w:r>
      <w:r w:rsidR="001E42A2">
        <w:t xml:space="preserve"> </w:t>
      </w:r>
      <w:r w:rsidRPr="00C36101">
        <w:t>It would be useful for this to be brought together in a coherent data quality and management strategy to ensure that industry participants and broader stakeholders understand the data standards that are in place, and can engage the department on areas that are subject to further development.</w:t>
      </w:r>
    </w:p>
    <w:p w14:paraId="66F500EE" w14:textId="77777777" w:rsidR="001E42A2" w:rsidRDefault="00ED2E69" w:rsidP="00ED2E69">
      <w:r w:rsidRPr="00C36101">
        <w:t xml:space="preserve">The department has </w:t>
      </w:r>
      <w:r>
        <w:t xml:space="preserve">also </w:t>
      </w:r>
      <w:r w:rsidRPr="00C36101">
        <w:t xml:space="preserve">made significant progress in response on automation of animal welfare indicators </w:t>
      </w:r>
      <w:proofErr w:type="spellStart"/>
      <w:r w:rsidRPr="00C36101">
        <w:t>onboard</w:t>
      </w:r>
      <w:proofErr w:type="spellEnd"/>
      <w:r w:rsidRPr="00C36101">
        <w:t xml:space="preserve"> vessels, particularly in relation to temperature and humidity</w:t>
      </w:r>
      <w:r w:rsidR="007F6027">
        <w:t xml:space="preserve"> (Moss Review, r</w:t>
      </w:r>
      <w:r w:rsidR="007F6027" w:rsidRPr="00C36101">
        <w:t>ecommendation 24</w:t>
      </w:r>
      <w:r w:rsidR="007F6027">
        <w:t>)</w:t>
      </w:r>
      <w:r w:rsidRPr="00C36101">
        <w:t>.</w:t>
      </w:r>
      <w:r w:rsidR="001E42A2">
        <w:t xml:space="preserve"> </w:t>
      </w:r>
      <w:r w:rsidRPr="00C36101">
        <w:t>Automated collection of data can:</w:t>
      </w:r>
    </w:p>
    <w:p w14:paraId="60318C17" w14:textId="77777777" w:rsidR="00ED2E69" w:rsidRPr="001806BF" w:rsidRDefault="00F802DB" w:rsidP="001806BF">
      <w:pPr>
        <w:pStyle w:val="ListBullet"/>
      </w:pPr>
      <w:r>
        <w:t>r</w:t>
      </w:r>
      <w:r w:rsidR="00ED2E69" w:rsidRPr="001806BF">
        <w:t>educe the impost on personnel during voyages when attention to caring for the livestock is more important</w:t>
      </w:r>
    </w:p>
    <w:p w14:paraId="67D84231" w14:textId="77777777" w:rsidR="00ED2E69" w:rsidRPr="001806BF" w:rsidRDefault="00F802DB" w:rsidP="001806BF">
      <w:pPr>
        <w:pStyle w:val="ListBullet"/>
      </w:pPr>
      <w:r>
        <w:t>c</w:t>
      </w:r>
      <w:r w:rsidR="00ED2E69" w:rsidRPr="001806BF">
        <w:t>reate a verifiable data set for compliance, investigation or research purposes</w:t>
      </w:r>
    </w:p>
    <w:p w14:paraId="6E704AF5" w14:textId="77777777" w:rsidR="00ED2E69" w:rsidRPr="001806BF" w:rsidRDefault="00F802DB" w:rsidP="001806BF">
      <w:pPr>
        <w:pStyle w:val="ListBullet"/>
      </w:pPr>
      <w:r>
        <w:t>r</w:t>
      </w:r>
      <w:r w:rsidR="00ED2E69" w:rsidRPr="001806BF">
        <w:t>educe human error in measurement and recording</w:t>
      </w:r>
    </w:p>
    <w:p w14:paraId="64F88E31" w14:textId="77777777" w:rsidR="00ED2E69" w:rsidRPr="001806BF" w:rsidRDefault="00F802DB" w:rsidP="001806BF">
      <w:pPr>
        <w:pStyle w:val="ListBullet"/>
      </w:pPr>
      <w:r>
        <w:lastRenderedPageBreak/>
        <w:t>p</w:t>
      </w:r>
      <w:r w:rsidR="00ED2E69" w:rsidRPr="001806BF">
        <w:t>rovide assurance to the community that animal health and welfare is subject to rigorous regulatory scrutiny</w:t>
      </w:r>
    </w:p>
    <w:p w14:paraId="2E73CAF0" w14:textId="77777777" w:rsidR="00ED2E69" w:rsidRPr="001806BF" w:rsidRDefault="00F802DB" w:rsidP="001806BF">
      <w:pPr>
        <w:pStyle w:val="ListBullet"/>
      </w:pPr>
      <w:proofErr w:type="gramStart"/>
      <w:r>
        <w:t>p</w:t>
      </w:r>
      <w:r w:rsidR="00ED2E69" w:rsidRPr="001806BF">
        <w:t>rovide</w:t>
      </w:r>
      <w:proofErr w:type="gramEnd"/>
      <w:r w:rsidR="00ED2E69" w:rsidRPr="001806BF">
        <w:t xml:space="preserve"> a real time set of environmental indicators to support risk elimination or reduction during the voyage.</w:t>
      </w:r>
    </w:p>
    <w:p w14:paraId="2B3D2A90" w14:textId="080D4AA3" w:rsidR="00ED2E69" w:rsidRPr="00C36101" w:rsidRDefault="007F6027" w:rsidP="00ED2E69">
      <w:r w:rsidRPr="00C36101">
        <w:t>Th</w:t>
      </w:r>
      <w:r w:rsidR="00202EAE">
        <w:t xml:space="preserve">e Inspector-General’s </w:t>
      </w:r>
      <w:r w:rsidR="00ED2E69" w:rsidRPr="00C36101">
        <w:t xml:space="preserve">review </w:t>
      </w:r>
      <w:r w:rsidR="00D17587">
        <w:t>observed</w:t>
      </w:r>
      <w:r w:rsidR="00ED2E69" w:rsidRPr="00C36101">
        <w:t xml:space="preserve"> examples of comparative analysis </w:t>
      </w:r>
      <w:r w:rsidR="00ED2E69">
        <w:t>between</w:t>
      </w:r>
      <w:r w:rsidR="00ED2E69" w:rsidRPr="00C36101">
        <w:t xml:space="preserve"> manual</w:t>
      </w:r>
      <w:r w:rsidR="00ED2E69">
        <w:t>ly collected</w:t>
      </w:r>
      <w:r w:rsidR="001A3963">
        <w:t xml:space="preserve"> deck temperature and </w:t>
      </w:r>
      <w:r w:rsidR="00ED2E69" w:rsidRPr="00C36101">
        <w:t>humidity data</w:t>
      </w:r>
      <w:r>
        <w:t>,</w:t>
      </w:r>
      <w:r w:rsidR="00ED2E69" w:rsidRPr="00C36101">
        <w:t xml:space="preserve"> and automated data logging</w:t>
      </w:r>
      <w:r w:rsidR="00D17587">
        <w:t>. In a number of instances this</w:t>
      </w:r>
      <w:r w:rsidR="00ED2E69" w:rsidRPr="00C36101">
        <w:t xml:space="preserve"> demonstrated a </w:t>
      </w:r>
      <w:r w:rsidR="00D17587">
        <w:t xml:space="preserve">concerning </w:t>
      </w:r>
      <w:r w:rsidR="00ED2E69" w:rsidRPr="00C36101">
        <w:t>variation</w:t>
      </w:r>
      <w:r w:rsidR="00D17587">
        <w:t xml:space="preserve"> </w:t>
      </w:r>
      <w:r w:rsidR="001A3963">
        <w:t>that raises</w:t>
      </w:r>
      <w:r w:rsidR="00D17587">
        <w:t xml:space="preserve"> </w:t>
      </w:r>
      <w:r w:rsidR="00ED2E69" w:rsidRPr="00C36101">
        <w:t>question</w:t>
      </w:r>
      <w:r w:rsidR="00D17587">
        <w:t>s</w:t>
      </w:r>
      <w:r w:rsidR="00ED2E69" w:rsidRPr="00C36101">
        <w:t xml:space="preserve"> </w:t>
      </w:r>
      <w:r w:rsidR="001A3963">
        <w:t xml:space="preserve">about </w:t>
      </w:r>
      <w:r w:rsidR="00ED2E69" w:rsidRPr="00C36101">
        <w:t xml:space="preserve">the </w:t>
      </w:r>
      <w:r w:rsidR="009D0925">
        <w:t xml:space="preserve">usefulness </w:t>
      </w:r>
      <w:r w:rsidR="00ED2E69" w:rsidRPr="00C36101">
        <w:t>of manual</w:t>
      </w:r>
      <w:r w:rsidR="00ED2E69">
        <w:t>ly collected</w:t>
      </w:r>
      <w:r w:rsidR="00ED2E69" w:rsidRPr="00C36101">
        <w:t xml:space="preserve"> deck data.</w:t>
      </w:r>
      <w:r w:rsidR="009D0925">
        <w:t xml:space="preserve"> This variation may be due to a range of factors including single manual readings at a time of day that may not reflect the hottest time of day.</w:t>
      </w:r>
    </w:p>
    <w:p w14:paraId="649693D4" w14:textId="00F50C49" w:rsidR="001E42A2" w:rsidRDefault="00ED2E69" w:rsidP="00ED2E69">
      <w:r w:rsidRPr="00C36101">
        <w:t>Additionally, this review heard a range of views on the efficacy of the Independent Observer program and notes that the department is intending to adjust the program to</w:t>
      </w:r>
      <w:r w:rsidR="00AF3780">
        <w:t xml:space="preserve"> deploy Independent Observers on a more</w:t>
      </w:r>
      <w:r w:rsidRPr="00C36101">
        <w:t xml:space="preserve"> risk-based approach.</w:t>
      </w:r>
      <w:r w:rsidR="001E42A2">
        <w:t xml:space="preserve"> </w:t>
      </w:r>
      <w:r w:rsidRPr="00C36101">
        <w:t xml:space="preserve">Concerns </w:t>
      </w:r>
      <w:proofErr w:type="gramStart"/>
      <w:r w:rsidR="00484FBD">
        <w:t>were also raised</w:t>
      </w:r>
      <w:proofErr w:type="gramEnd"/>
      <w:r w:rsidR="00484FBD">
        <w:t xml:space="preserve"> </w:t>
      </w:r>
      <w:r w:rsidRPr="00C36101">
        <w:t>about additional monitoring requirements distracting stockpersons and A</w:t>
      </w:r>
      <w:r w:rsidR="00941923">
        <w:t>ustral</w:t>
      </w:r>
      <w:r w:rsidR="007F6027">
        <w:t>i</w:t>
      </w:r>
      <w:r w:rsidR="00941923">
        <w:t xml:space="preserve">an </w:t>
      </w:r>
      <w:r w:rsidR="007F6027">
        <w:t>G</w:t>
      </w:r>
      <w:r w:rsidR="00941923">
        <w:t xml:space="preserve">overnment </w:t>
      </w:r>
      <w:r w:rsidR="007F6027">
        <w:t>a</w:t>
      </w:r>
      <w:r w:rsidR="00941923">
        <w:t xml:space="preserve">ccredited </w:t>
      </w:r>
      <w:r w:rsidR="007F6027">
        <w:t>v</w:t>
      </w:r>
      <w:r w:rsidR="00941923">
        <w:t>eterinarian</w:t>
      </w:r>
      <w:r w:rsidRPr="00C36101">
        <w:t>s from their work in caring for animals.</w:t>
      </w:r>
      <w:r w:rsidR="001E42A2">
        <w:t xml:space="preserve"> </w:t>
      </w:r>
      <w:r w:rsidR="00D65AB4">
        <w:t>T</w:t>
      </w:r>
      <w:r w:rsidRPr="00C36101">
        <w:t>his review supports a change in the ap</w:t>
      </w:r>
      <w:r w:rsidR="00444E3E">
        <w:t>proach to Independent Observer</w:t>
      </w:r>
      <w:r w:rsidRPr="00C36101">
        <w:t>s, but not in isolation to other aspects of the regulatory approach</w:t>
      </w:r>
      <w:r w:rsidR="00D65AB4">
        <w:t xml:space="preserve"> (see </w:t>
      </w:r>
      <w:hyperlink w:anchor="_Independent_Observers" w:history="1">
        <w:r w:rsidR="00D65AB4" w:rsidRPr="008E22CD">
          <w:rPr>
            <w:rStyle w:val="Hyperlink"/>
          </w:rPr>
          <w:t>Independent Observers</w:t>
        </w:r>
      </w:hyperlink>
      <w:r w:rsidR="00D65AB4">
        <w:rPr>
          <w:rStyle w:val="Hyperlink"/>
        </w:rPr>
        <w:t>)</w:t>
      </w:r>
      <w:r w:rsidRPr="00C36101">
        <w:t xml:space="preserve">. </w:t>
      </w:r>
      <w:r>
        <w:t>I</w:t>
      </w:r>
      <w:r w:rsidRPr="00C36101">
        <w:t xml:space="preserve">ncreased automation </w:t>
      </w:r>
      <w:r>
        <w:t xml:space="preserve">is one such aspect as it </w:t>
      </w:r>
      <w:r w:rsidRPr="00C36101">
        <w:t>can improve the effectiveness of monitoring in a cost</w:t>
      </w:r>
      <w:r w:rsidR="00D65AB4">
        <w:t>-</w:t>
      </w:r>
      <w:r w:rsidRPr="00C36101">
        <w:t>efficient manner.</w:t>
      </w:r>
    </w:p>
    <w:p w14:paraId="7FB20AB9" w14:textId="77777777" w:rsidR="001E42A2" w:rsidRDefault="00D65AB4" w:rsidP="00ED2E69">
      <w:r>
        <w:t>T</w:t>
      </w:r>
      <w:r w:rsidR="00ED2E69" w:rsidRPr="00C36101">
        <w:t xml:space="preserve">he department, working closely with </w:t>
      </w:r>
      <w:r w:rsidR="00FB745E">
        <w:t xml:space="preserve">the </w:t>
      </w:r>
      <w:r w:rsidR="00ED2E69" w:rsidRPr="00C36101">
        <w:t>A</w:t>
      </w:r>
      <w:r w:rsidR="005461B6">
        <w:t xml:space="preserve">ustralian </w:t>
      </w:r>
      <w:r w:rsidR="00ED2E69" w:rsidRPr="00C36101">
        <w:t>M</w:t>
      </w:r>
      <w:r w:rsidR="005461B6">
        <w:t xml:space="preserve">aritime </w:t>
      </w:r>
      <w:r w:rsidR="00ED2E69" w:rsidRPr="00C36101">
        <w:t>S</w:t>
      </w:r>
      <w:r w:rsidR="005461B6">
        <w:t xml:space="preserve">afety </w:t>
      </w:r>
      <w:r w:rsidR="00ED2E69" w:rsidRPr="00C36101">
        <w:t>A</w:t>
      </w:r>
      <w:r w:rsidR="005461B6">
        <w:t>uthority</w:t>
      </w:r>
      <w:r w:rsidR="00ED2E69" w:rsidRPr="00C36101">
        <w:t xml:space="preserve">, should require automated monitoring of temperature and humidity on live export vessels incorporating </w:t>
      </w:r>
      <w:r w:rsidR="002915B9">
        <w:t>real-</w:t>
      </w:r>
      <w:r w:rsidR="00ED2E69" w:rsidRPr="00C36101">
        <w:t xml:space="preserve">time access for </w:t>
      </w:r>
      <w:r w:rsidR="002915B9">
        <w:t xml:space="preserve">people </w:t>
      </w:r>
      <w:proofErr w:type="spellStart"/>
      <w:r w:rsidR="002915B9">
        <w:t>onboard</w:t>
      </w:r>
      <w:proofErr w:type="spellEnd"/>
      <w:r w:rsidR="00ED2E69" w:rsidRPr="00C36101">
        <w:t xml:space="preserve"> and verifiable data loggers to establish a record for regulatory scrutiny.</w:t>
      </w:r>
      <w:r w:rsidR="001E42A2">
        <w:t xml:space="preserve"> </w:t>
      </w:r>
      <w:r w:rsidR="00ED2E69" w:rsidRPr="00C36101">
        <w:t>Live or regular reporting of the extensive data points generated by such a system may only be required on an exception basis</w:t>
      </w:r>
      <w:r>
        <w:t xml:space="preserve"> (see</w:t>
      </w:r>
      <w:r w:rsidR="005F78B5">
        <w:t xml:space="preserve"> </w:t>
      </w:r>
      <w:hyperlink w:anchor="_Toc27476191" w:history="1">
        <w:r w:rsidR="005F78B5" w:rsidRPr="00C31284">
          <w:rPr>
            <w:rStyle w:val="Hyperlink"/>
          </w:rPr>
          <w:t>Monitoring, reporting and r</w:t>
        </w:r>
        <w:r w:rsidR="00ED2E69" w:rsidRPr="00C31284">
          <w:rPr>
            <w:rStyle w:val="Hyperlink"/>
          </w:rPr>
          <w:t xml:space="preserve">ecord </w:t>
        </w:r>
        <w:r w:rsidR="005F78B5" w:rsidRPr="00C31284">
          <w:rPr>
            <w:rStyle w:val="Hyperlink"/>
          </w:rPr>
          <w:t>k</w:t>
        </w:r>
        <w:r w:rsidR="00ED2E69" w:rsidRPr="00C31284">
          <w:rPr>
            <w:rStyle w:val="Hyperlink"/>
          </w:rPr>
          <w:t>eeping</w:t>
        </w:r>
      </w:hyperlink>
      <w:r>
        <w:rPr>
          <w:rStyle w:val="Hyperlink"/>
        </w:rPr>
        <w:t>)</w:t>
      </w:r>
      <w:r w:rsidR="00ED2E69" w:rsidRPr="00C36101">
        <w:t>.</w:t>
      </w:r>
    </w:p>
    <w:p w14:paraId="6C524BD2" w14:textId="1FBF0274" w:rsidR="00ED2E69" w:rsidRPr="00C36101" w:rsidRDefault="00ED2E69" w:rsidP="00911228">
      <w:r w:rsidRPr="00911228">
        <w:t xml:space="preserve">For </w:t>
      </w:r>
      <w:r w:rsidR="008E24E4">
        <w:t>livestock</w:t>
      </w:r>
      <w:r w:rsidRPr="00911228">
        <w:t xml:space="preserve"> </w:t>
      </w:r>
      <w:proofErr w:type="gramStart"/>
      <w:r w:rsidRPr="00911228">
        <w:t>export</w:t>
      </w:r>
      <w:proofErr w:type="gramEnd"/>
      <w:r w:rsidRPr="00911228">
        <w:t xml:space="preserve"> voyages the requirements for instrumentation, calibration</w:t>
      </w:r>
      <w:r w:rsidR="00D65AB4">
        <w:t>,</w:t>
      </w:r>
      <w:r w:rsidRPr="00911228">
        <w:t xml:space="preserve"> and data recording and retention may need to be adapted to ensure they are reasonable and practicable for the operating environment.</w:t>
      </w:r>
      <w:r w:rsidR="001E42A2" w:rsidRPr="00911228">
        <w:t xml:space="preserve"> </w:t>
      </w:r>
      <w:r w:rsidR="00C13549">
        <w:t>V</w:t>
      </w:r>
      <w:r w:rsidRPr="00911228">
        <w:t xml:space="preserve">essels for </w:t>
      </w:r>
      <w:r w:rsidR="008E24E4">
        <w:t>livestock</w:t>
      </w:r>
      <w:r w:rsidRPr="00911228">
        <w:t xml:space="preserve"> export may pose some difficulties</w:t>
      </w:r>
      <w:r w:rsidR="00D17587">
        <w:t xml:space="preserve">. </w:t>
      </w:r>
      <w:r w:rsidR="00D65AB4">
        <w:t>A</w:t>
      </w:r>
      <w:r w:rsidRPr="00911228">
        <w:t xml:space="preserve"> co</w:t>
      </w:r>
      <w:r w:rsidR="00D65AB4">
        <w:noBreakHyphen/>
      </w:r>
      <w:r w:rsidRPr="00911228">
        <w:t>design consultative process with relevant industry participants and technical exp</w:t>
      </w:r>
      <w:r w:rsidR="00D17587">
        <w:t>e</w:t>
      </w:r>
      <w:r w:rsidRPr="00911228">
        <w:t>rts would be appropriate in determining collection, instrumentation, recording and storage requirements and standards.</w:t>
      </w:r>
      <w:r w:rsidR="001E42A2" w:rsidRPr="00911228">
        <w:t xml:space="preserve"> </w:t>
      </w:r>
      <w:r w:rsidR="00D65AB4">
        <w:t>T</w:t>
      </w:r>
      <w:r w:rsidRPr="00911228">
        <w:t xml:space="preserve">he department has progressed this issue in response to Moss </w:t>
      </w:r>
      <w:r w:rsidR="00A735EF">
        <w:t>R</w:t>
      </w:r>
      <w:r w:rsidR="00C75ADC">
        <w:t>eview r</w:t>
      </w:r>
      <w:r w:rsidRPr="00911228">
        <w:t>ecommendation 24</w:t>
      </w:r>
      <w:r w:rsidR="00D65AB4">
        <w:t>. However,</w:t>
      </w:r>
      <w:r w:rsidRPr="00911228">
        <w:t xml:space="preserve"> a clear implementation date should be determined to assist</w:t>
      </w:r>
      <w:r w:rsidRPr="00C36101">
        <w:t xml:space="preserve"> the department and industry resolve any remaining barriers in a timely manner.</w:t>
      </w:r>
    </w:p>
    <w:p w14:paraId="2C33B7CB" w14:textId="77777777" w:rsidR="00ED2E69" w:rsidRPr="00C36101" w:rsidRDefault="00ED2E69" w:rsidP="00ED2E69">
      <w:r w:rsidRPr="00C36101">
        <w:t xml:space="preserve">Photographic and video monitoring can also provide an important tool for assuring compliance and verifying qualitative observations, as well as potentially assisting those </w:t>
      </w:r>
      <w:proofErr w:type="spellStart"/>
      <w:r w:rsidRPr="00C36101">
        <w:t>onboard</w:t>
      </w:r>
      <w:proofErr w:type="spellEnd"/>
      <w:r w:rsidRPr="00C36101">
        <w:t xml:space="preserve"> to identify and respond to issues.</w:t>
      </w:r>
      <w:r w:rsidR="001E42A2">
        <w:t xml:space="preserve"> </w:t>
      </w:r>
      <w:r w:rsidRPr="00C36101">
        <w:t>It also has significant value</w:t>
      </w:r>
      <w:r>
        <w:t xml:space="preserve"> </w:t>
      </w:r>
      <w:r w:rsidRPr="00C36101">
        <w:t>as a transparency mechanism</w:t>
      </w:r>
      <w:r w:rsidR="00D65AB4">
        <w:t xml:space="preserve"> that may increase community confidence</w:t>
      </w:r>
      <w:r w:rsidRPr="00C36101">
        <w:t>.</w:t>
      </w:r>
      <w:r w:rsidR="001E42A2">
        <w:t xml:space="preserve"> </w:t>
      </w:r>
      <w:r w:rsidRPr="00C36101">
        <w:t xml:space="preserve">CCTV cameras are readily available and </w:t>
      </w:r>
      <w:proofErr w:type="gramStart"/>
      <w:r w:rsidRPr="00C36101">
        <w:t>can be configured</w:t>
      </w:r>
      <w:proofErr w:type="gramEnd"/>
      <w:r w:rsidRPr="00C36101">
        <w:t>, along with verifiable data logging systems, to take periodic photographs or short videos</w:t>
      </w:r>
      <w:r w:rsidR="007827D0">
        <w:t xml:space="preserve"> of the livestock</w:t>
      </w:r>
      <w:r w:rsidR="00D67E4F">
        <w:t>.</w:t>
      </w:r>
      <w:r w:rsidR="001E42A2">
        <w:t xml:space="preserve"> </w:t>
      </w:r>
      <w:r w:rsidR="00234383">
        <w:t>V</w:t>
      </w:r>
      <w:r w:rsidRPr="00C36101">
        <w:t xml:space="preserve">erifiable records </w:t>
      </w:r>
      <w:r w:rsidR="00234383">
        <w:t>contribute to</w:t>
      </w:r>
      <w:r w:rsidRPr="00C36101">
        <w:t xml:space="preserve"> regulatory monitoring as well as incident or event investigations</w:t>
      </w:r>
      <w:r w:rsidR="00D65AB4">
        <w:t xml:space="preserve"> (see</w:t>
      </w:r>
      <w:r w:rsidR="00D65AB4" w:rsidRPr="00C36101">
        <w:t xml:space="preserve"> </w:t>
      </w:r>
      <w:hyperlink w:anchor="_Toc27476191" w:history="1">
        <w:r w:rsidR="00D65AB4" w:rsidRPr="001A1E30">
          <w:rPr>
            <w:rStyle w:val="Hyperlink"/>
          </w:rPr>
          <w:t>Monitoring, reporting and record keeping</w:t>
        </w:r>
      </w:hyperlink>
      <w:r w:rsidR="00D65AB4">
        <w:rPr>
          <w:rStyle w:val="Hyperlink"/>
        </w:rPr>
        <w:t>)</w:t>
      </w:r>
      <w:r w:rsidRPr="00C36101">
        <w:t>.</w:t>
      </w:r>
      <w:r w:rsidR="001E42A2">
        <w:t xml:space="preserve"> </w:t>
      </w:r>
      <w:r w:rsidR="00A36FE9">
        <w:t>However, r</w:t>
      </w:r>
      <w:r w:rsidRPr="00C36101">
        <w:t>outine reporting of this type of data can re</w:t>
      </w:r>
      <w:r w:rsidR="0023356B">
        <w:t xml:space="preserve">quire significant data transfer, </w:t>
      </w:r>
      <w:r w:rsidRPr="00C36101">
        <w:t>storage infrastructure and costs.</w:t>
      </w:r>
      <w:r w:rsidR="001E42A2">
        <w:t xml:space="preserve"> </w:t>
      </w:r>
      <w:r w:rsidRPr="00C36101">
        <w:t xml:space="preserve">Accordingly, requiring that </w:t>
      </w:r>
      <w:r w:rsidR="007827D0">
        <w:t xml:space="preserve">livestock </w:t>
      </w:r>
      <w:r w:rsidRPr="00C36101">
        <w:t xml:space="preserve"> be monitored and verifiable records be retained is important, but requiring </w:t>
      </w:r>
      <w:r w:rsidR="007827D0">
        <w:t>the data</w:t>
      </w:r>
      <w:r w:rsidR="007827D0" w:rsidRPr="00C36101">
        <w:t xml:space="preserve"> </w:t>
      </w:r>
      <w:r w:rsidRPr="00C36101">
        <w:t xml:space="preserve">to be reported may only be practicable on an incident, </w:t>
      </w:r>
      <w:r w:rsidR="00CC563F">
        <w:t xml:space="preserve">near miss </w:t>
      </w:r>
      <w:r w:rsidRPr="00C36101">
        <w:t>event or regulatory monitoring basis (</w:t>
      </w:r>
      <w:r w:rsidR="00EC6512">
        <w:t xml:space="preserve">for </w:t>
      </w:r>
      <w:r w:rsidRPr="00C36101">
        <w:t>e</w:t>
      </w:r>
      <w:r w:rsidR="00F103FE">
        <w:t>xample</w:t>
      </w:r>
      <w:r w:rsidR="00EC6512">
        <w:t>,</w:t>
      </w:r>
      <w:r w:rsidR="00F103FE">
        <w:t xml:space="preserve"> </w:t>
      </w:r>
      <w:r w:rsidRPr="00C36101">
        <w:t>an audit).</w:t>
      </w:r>
    </w:p>
    <w:p w14:paraId="571EAE00" w14:textId="77777777" w:rsidR="00ED2E69" w:rsidRPr="002340DC" w:rsidRDefault="00ED2E69" w:rsidP="002C15EA">
      <w:pPr>
        <w:pStyle w:val="Heading3"/>
        <w:numPr>
          <w:ilvl w:val="0"/>
          <w:numId w:val="0"/>
        </w:numPr>
        <w:ind w:left="964" w:hanging="964"/>
      </w:pPr>
      <w:bookmarkStart w:id="46" w:name="_Toc34041426"/>
      <w:r w:rsidRPr="002340DC">
        <w:lastRenderedPageBreak/>
        <w:t>Data analysis</w:t>
      </w:r>
      <w:bookmarkEnd w:id="46"/>
    </w:p>
    <w:p w14:paraId="4F062C3C" w14:textId="7DCDDAC7" w:rsidR="00ED2E69" w:rsidRPr="00C36101" w:rsidRDefault="000B370C" w:rsidP="00ED2E69">
      <w:r>
        <w:t>Submissions and discussions with stakeholders raised s</w:t>
      </w:r>
      <w:r w:rsidR="00ED2E69" w:rsidRPr="00C36101">
        <w:t>ignificant concerns about</w:t>
      </w:r>
      <w:r w:rsidR="00ED2E69">
        <w:t xml:space="preserve"> the</w:t>
      </w:r>
      <w:r w:rsidR="00ED2E69" w:rsidRPr="00C36101">
        <w:t xml:space="preserve"> storage, access and analysis of data reported from </w:t>
      </w:r>
      <w:r w:rsidR="008E24E4">
        <w:t>livestock</w:t>
      </w:r>
      <w:r w:rsidR="00ED2E69" w:rsidRPr="00C36101">
        <w:t xml:space="preserve"> export voyages.</w:t>
      </w:r>
      <w:r w:rsidR="001E42A2">
        <w:t xml:space="preserve"> </w:t>
      </w:r>
      <w:r w:rsidR="00ED2E69" w:rsidRPr="00C36101">
        <w:t xml:space="preserve">Examples </w:t>
      </w:r>
      <w:r w:rsidR="00844FF3">
        <w:t>of</w:t>
      </w:r>
      <w:r w:rsidR="00ED2E69" w:rsidRPr="00C36101">
        <w:t xml:space="preserve"> independent analysis of publicly available reported data demonstrated correlations between temperature, heat stress and mortality, and anomalies in reporting.</w:t>
      </w:r>
      <w:r w:rsidR="001E42A2">
        <w:t xml:space="preserve"> </w:t>
      </w:r>
      <w:r w:rsidR="00ED2E69" w:rsidRPr="00C36101">
        <w:t xml:space="preserve">This highlighted a deficit in the department’s capability and approach </w:t>
      </w:r>
      <w:proofErr w:type="gramStart"/>
      <w:r w:rsidR="00ED2E69" w:rsidRPr="00C36101">
        <w:t>to effectively use</w:t>
      </w:r>
      <w:proofErr w:type="gramEnd"/>
      <w:r w:rsidR="00ED2E69" w:rsidRPr="00C36101">
        <w:t xml:space="preserve"> data and reports to inform standards, policy and regulation.</w:t>
      </w:r>
      <w:r w:rsidR="001E42A2">
        <w:t xml:space="preserve"> </w:t>
      </w:r>
      <w:r w:rsidR="00ED2E69" w:rsidRPr="00C36101">
        <w:t>A number of A</w:t>
      </w:r>
      <w:r w:rsidR="00BD225C">
        <w:t xml:space="preserve">ustralian </w:t>
      </w:r>
      <w:r w:rsidR="008E7550">
        <w:t>G</w:t>
      </w:r>
      <w:r w:rsidR="00BD225C">
        <w:t xml:space="preserve">overnment </w:t>
      </w:r>
      <w:r w:rsidR="008E7550">
        <w:t>a</w:t>
      </w:r>
      <w:r w:rsidR="00BD225C">
        <w:t xml:space="preserve">ccredited </w:t>
      </w:r>
      <w:r w:rsidR="008E7550">
        <w:t>v</w:t>
      </w:r>
      <w:r w:rsidR="00BD225C">
        <w:t>eterinarian</w:t>
      </w:r>
      <w:r w:rsidR="00ED2E69" w:rsidRPr="00C36101">
        <w:t xml:space="preserve">s also raised </w:t>
      </w:r>
      <w:r w:rsidR="00ED2E69">
        <w:t>concerns about data analysis</w:t>
      </w:r>
      <w:r>
        <w:t xml:space="preserve">. They </w:t>
      </w:r>
      <w:r w:rsidR="00ED2E69" w:rsidRPr="00C36101">
        <w:t>drew attention to years of weekly and end</w:t>
      </w:r>
      <w:r w:rsidR="00C40A88">
        <w:t>-</w:t>
      </w:r>
      <w:r w:rsidR="00ED2E69" w:rsidRPr="00C36101">
        <w:t>of</w:t>
      </w:r>
      <w:r w:rsidR="00C40A88">
        <w:t>-</w:t>
      </w:r>
      <w:r w:rsidR="00ED2E69" w:rsidRPr="00C36101">
        <w:t xml:space="preserve">voyage reports that had the potential to contribute to continuous improvement </w:t>
      </w:r>
      <w:r w:rsidR="00ED2E69">
        <w:t>in the industry but</w:t>
      </w:r>
      <w:r w:rsidR="00D17587">
        <w:t xml:space="preserve"> had</w:t>
      </w:r>
      <w:r w:rsidR="00ED2E69">
        <w:t xml:space="preserve"> </w:t>
      </w:r>
      <w:r w:rsidR="00ED2E69" w:rsidRPr="00C36101">
        <w:t>not been utilised.</w:t>
      </w:r>
      <w:r w:rsidR="001E42A2">
        <w:t xml:space="preserve"> </w:t>
      </w:r>
      <w:r w:rsidR="00ED2E69" w:rsidRPr="00C36101">
        <w:t xml:space="preserve">Similar submissions were made to the </w:t>
      </w:r>
      <w:r w:rsidR="00C75ADC">
        <w:t xml:space="preserve">Moss </w:t>
      </w:r>
      <w:r w:rsidR="00A735EF">
        <w:t>R</w:t>
      </w:r>
      <w:r w:rsidR="00ED2E69" w:rsidRPr="00911228">
        <w:t>eview</w:t>
      </w:r>
      <w:r w:rsidR="00ED2E69" w:rsidRPr="00C36101">
        <w:t xml:space="preserve"> and were implicit in a number of recommendations (for example</w:t>
      </w:r>
      <w:r w:rsidR="00CD48D3">
        <w:t>,</w:t>
      </w:r>
      <w:r w:rsidR="00ED2E69" w:rsidRPr="00C36101">
        <w:t xml:space="preserve"> 3, 5, 6, 9, 14, 17, 22, </w:t>
      </w:r>
      <w:proofErr w:type="gramStart"/>
      <w:r w:rsidR="00ED2E69" w:rsidRPr="00C36101">
        <w:t>23</w:t>
      </w:r>
      <w:proofErr w:type="gramEnd"/>
      <w:r w:rsidR="00ED2E69" w:rsidRPr="00C36101">
        <w:t>).</w:t>
      </w:r>
    </w:p>
    <w:p w14:paraId="3ADBEBC3" w14:textId="77777777" w:rsidR="00D17587" w:rsidRDefault="00ED2E69" w:rsidP="00ED2E69">
      <w:r w:rsidRPr="00C36101">
        <w:t xml:space="preserve">In </w:t>
      </w:r>
      <w:r>
        <w:t>the</w:t>
      </w:r>
      <w:r w:rsidRPr="00C36101">
        <w:t xml:space="preserve"> October </w:t>
      </w:r>
      <w:r w:rsidRPr="00C56527">
        <w:t>2019 Mo</w:t>
      </w:r>
      <w:r w:rsidR="00C75ADC">
        <w:t xml:space="preserve">ss </w:t>
      </w:r>
      <w:r w:rsidR="00A735EF">
        <w:t>R</w:t>
      </w:r>
      <w:r w:rsidRPr="00C56527">
        <w:t>eview implementation</w:t>
      </w:r>
      <w:r w:rsidRPr="00E91FE5">
        <w:t xml:space="preserve"> </w:t>
      </w:r>
      <w:r w:rsidRPr="00C36101">
        <w:t>progress report</w:t>
      </w:r>
      <w:r w:rsidR="000B370C">
        <w:t>,</w:t>
      </w:r>
      <w:r w:rsidRPr="00C36101">
        <w:t xml:space="preserve"> the department indicated that </w:t>
      </w:r>
      <w:r>
        <w:t>they are</w:t>
      </w:r>
      <w:r w:rsidRPr="00C36101">
        <w:t xml:space="preserve"> improving </w:t>
      </w:r>
      <w:r w:rsidR="00C75ADC">
        <w:t>information technology</w:t>
      </w:r>
      <w:r w:rsidRPr="00C36101">
        <w:t xml:space="preserve"> infrastructure as resources allow.</w:t>
      </w:r>
      <w:r w:rsidR="001E42A2">
        <w:t xml:space="preserve"> </w:t>
      </w:r>
      <w:r w:rsidR="000B370C">
        <w:t>A</w:t>
      </w:r>
      <w:r w:rsidRPr="00C36101">
        <w:t xml:space="preserve">dvanced </w:t>
      </w:r>
      <w:r w:rsidR="001B2DF4">
        <w:t>information technology</w:t>
      </w:r>
      <w:r w:rsidRPr="00C36101">
        <w:t xml:space="preserve"> database systems and analytical capability </w:t>
      </w:r>
      <w:r w:rsidR="000B370C">
        <w:t>are desirable but are</w:t>
      </w:r>
      <w:r w:rsidRPr="00C36101">
        <w:t xml:space="preserve"> likely to take some time.</w:t>
      </w:r>
      <w:r w:rsidR="001E42A2">
        <w:t xml:space="preserve"> </w:t>
      </w:r>
      <w:r w:rsidRPr="00C36101">
        <w:t xml:space="preserve">However, the department can ensure that the data it obtains </w:t>
      </w:r>
      <w:proofErr w:type="gramStart"/>
      <w:r w:rsidRPr="00C36101">
        <w:t>is received</w:t>
      </w:r>
      <w:proofErr w:type="gramEnd"/>
      <w:r w:rsidRPr="00C36101">
        <w:t xml:space="preserve"> to a quality standard, and in formats that readily facilitate analysis in a range of available software products.</w:t>
      </w:r>
    </w:p>
    <w:p w14:paraId="21F07C3F" w14:textId="77777777" w:rsidR="00ED2E69" w:rsidRPr="00C36101" w:rsidRDefault="00ED2E69" w:rsidP="00ED2E69">
      <w:r w:rsidRPr="00C36101">
        <w:t xml:space="preserve">The department has been progressing </w:t>
      </w:r>
      <w:r w:rsidR="00DC06A1">
        <w:t>the use of te</w:t>
      </w:r>
      <w:r w:rsidR="00510974">
        <w:t>chnology</w:t>
      </w:r>
      <w:r w:rsidRPr="00C36101">
        <w:t xml:space="preserve"> with the development of an Independent Observer mobile device application </w:t>
      </w:r>
      <w:r>
        <w:t xml:space="preserve">(IO App) </w:t>
      </w:r>
      <w:r w:rsidRPr="00C36101">
        <w:t>that uploads data to a central repository for storage and analysis.</w:t>
      </w:r>
      <w:r w:rsidR="001E42A2">
        <w:t xml:space="preserve"> </w:t>
      </w:r>
      <w:r w:rsidRPr="00C36101">
        <w:t xml:space="preserve">Industry has also been working on applications such as </w:t>
      </w:r>
      <w:proofErr w:type="spellStart"/>
      <w:r w:rsidRPr="00C36101">
        <w:t>Live</w:t>
      </w:r>
      <w:r>
        <w:t>X</w:t>
      </w:r>
      <w:r w:rsidR="00BD225C">
        <w:t>c</w:t>
      </w:r>
      <w:r w:rsidRPr="00C36101">
        <w:t>onnect</w:t>
      </w:r>
      <w:proofErr w:type="spellEnd"/>
      <w:r w:rsidRPr="00C36101">
        <w:t xml:space="preserve"> that allow monitoring data to be consistently recorded and uploaded.</w:t>
      </w:r>
      <w:r w:rsidR="001E42A2">
        <w:t xml:space="preserve"> </w:t>
      </w:r>
      <w:r w:rsidR="00EB744C">
        <w:t>T</w:t>
      </w:r>
      <w:r w:rsidRPr="00C36101">
        <w:t xml:space="preserve">he department and industry </w:t>
      </w:r>
      <w:r w:rsidR="00EB744C">
        <w:t xml:space="preserve">have the opportunity </w:t>
      </w:r>
      <w:r w:rsidRPr="00C36101">
        <w:t>to co-design electronic reporting formats that would interface with the department</w:t>
      </w:r>
      <w:r w:rsidR="009D5B77">
        <w:t>’</w:t>
      </w:r>
      <w:r w:rsidRPr="00C36101">
        <w:t>s systems to increase the efficiency of reporting, improve consistency and quality, and facilitate analysis.</w:t>
      </w:r>
    </w:p>
    <w:p w14:paraId="21DB3FA6" w14:textId="77777777" w:rsidR="00ED2E69" w:rsidRPr="00C36101" w:rsidRDefault="00EB744C" w:rsidP="00ED2E69">
      <w:pPr>
        <w:rPr>
          <w:lang w:eastAsia="en-AU"/>
        </w:rPr>
      </w:pPr>
      <w:r>
        <w:t>An</w:t>
      </w:r>
      <w:r w:rsidR="00ED2E69" w:rsidRPr="00C36101">
        <w:t xml:space="preserve"> opportunity </w:t>
      </w:r>
      <w:r>
        <w:t xml:space="preserve">also exists </w:t>
      </w:r>
      <w:r w:rsidR="00ED2E69" w:rsidRPr="00C36101">
        <w:t xml:space="preserve">for increased collaboration </w:t>
      </w:r>
      <w:r>
        <w:t xml:space="preserve">and greater data sharing </w:t>
      </w:r>
      <w:r w:rsidR="00ED2E69" w:rsidRPr="00C36101">
        <w:t>between the department, independent researchers, and industry research</w:t>
      </w:r>
      <w:r w:rsidR="00ED2E69">
        <w:t xml:space="preserve"> bodies</w:t>
      </w:r>
      <w:r w:rsidR="00ED2E69" w:rsidRPr="00C36101">
        <w:t>.</w:t>
      </w:r>
      <w:r w:rsidR="001E42A2">
        <w:t xml:space="preserve"> </w:t>
      </w:r>
      <w:r>
        <w:t>T</w:t>
      </w:r>
      <w:r w:rsidR="00ED2E69" w:rsidRPr="00C36101">
        <w:t xml:space="preserve">here are </w:t>
      </w:r>
      <w:r>
        <w:t>s</w:t>
      </w:r>
      <w:r w:rsidR="00ED2E69" w:rsidRPr="00C36101">
        <w:t xml:space="preserve">ignificant privacy and confidentiality barriers to </w:t>
      </w:r>
      <w:proofErr w:type="gramStart"/>
      <w:r w:rsidR="00ED2E69" w:rsidRPr="00C36101">
        <w:t>be overcome</w:t>
      </w:r>
      <w:proofErr w:type="gramEnd"/>
      <w:r w:rsidR="00333B0B">
        <w:t>. H</w:t>
      </w:r>
      <w:r w:rsidR="00ED2E69" w:rsidRPr="00C36101">
        <w:t>owever, the department and industry have both committed to increased transparency and these barriers should be worked through with an ‘if not, why not’ approach to data and research sharing.</w:t>
      </w:r>
      <w:r w:rsidR="001E42A2">
        <w:t xml:space="preserve"> </w:t>
      </w:r>
      <w:r>
        <w:rPr>
          <w:lang w:eastAsia="en-AU"/>
        </w:rPr>
        <w:t>A</w:t>
      </w:r>
      <w:r w:rsidRPr="00C36101">
        <w:rPr>
          <w:lang w:eastAsia="en-AU"/>
        </w:rPr>
        <w:t xml:space="preserve"> number of stakeholders rais</w:t>
      </w:r>
      <w:r>
        <w:rPr>
          <w:lang w:eastAsia="en-AU"/>
        </w:rPr>
        <w:t>ed</w:t>
      </w:r>
      <w:r w:rsidRPr="00C36101">
        <w:rPr>
          <w:lang w:eastAsia="en-AU"/>
        </w:rPr>
        <w:t xml:space="preserve"> concerns </w:t>
      </w:r>
      <w:r>
        <w:rPr>
          <w:lang w:eastAsia="en-AU"/>
        </w:rPr>
        <w:t xml:space="preserve">about the </w:t>
      </w:r>
      <w:r w:rsidR="00ED2E69" w:rsidRPr="00C36101">
        <w:t xml:space="preserve">perception </w:t>
      </w:r>
      <w:r>
        <w:t xml:space="preserve">of a lack of </w:t>
      </w:r>
      <w:r w:rsidR="00ED2E69" w:rsidRPr="00C36101">
        <w:t>transparency in research and data</w:t>
      </w:r>
      <w:r>
        <w:t>, which</w:t>
      </w:r>
      <w:r w:rsidR="00ED2E69" w:rsidRPr="00C36101">
        <w:rPr>
          <w:lang w:eastAsia="en-AU"/>
        </w:rPr>
        <w:t xml:space="preserve"> can undermine community confidence.</w:t>
      </w:r>
      <w:r w:rsidR="001E42A2">
        <w:rPr>
          <w:lang w:eastAsia="en-AU"/>
        </w:rPr>
        <w:t xml:space="preserve"> </w:t>
      </w:r>
      <w:r w:rsidR="00ED2E69" w:rsidRPr="00C36101">
        <w:rPr>
          <w:lang w:eastAsia="en-AU"/>
        </w:rPr>
        <w:t>The department should pursue</w:t>
      </w:r>
      <w:r>
        <w:rPr>
          <w:lang w:eastAsia="en-AU"/>
        </w:rPr>
        <w:t xml:space="preserve"> commitments to transparency</w:t>
      </w:r>
      <w:r w:rsidR="00ED2E69" w:rsidRPr="00C36101">
        <w:rPr>
          <w:lang w:eastAsia="en-AU"/>
        </w:rPr>
        <w:t xml:space="preserve"> through a</w:t>
      </w:r>
      <w:r w:rsidR="006E20EA">
        <w:rPr>
          <w:lang w:eastAsia="en-AU"/>
        </w:rPr>
        <w:t xml:space="preserve">ny agreements it might reach on </w:t>
      </w:r>
      <w:r w:rsidR="00ED2E69" w:rsidRPr="00C36101">
        <w:rPr>
          <w:lang w:eastAsia="en-AU"/>
        </w:rPr>
        <w:t>data sharing and, potentially, through research funding mechanisms.</w:t>
      </w:r>
    </w:p>
    <w:p w14:paraId="73259712" w14:textId="77777777" w:rsidR="00ED2E69" w:rsidRDefault="00ED2E69" w:rsidP="00ED2E69">
      <w:pPr>
        <w:rPr>
          <w:lang w:eastAsia="en-AU"/>
        </w:rPr>
      </w:pPr>
      <w:r w:rsidRPr="00C36101">
        <w:rPr>
          <w:lang w:eastAsia="en-AU"/>
        </w:rPr>
        <w:t>The department has also made significant progress on enhancing its own</w:t>
      </w:r>
      <w:r w:rsidR="00EB744C">
        <w:rPr>
          <w:lang w:eastAsia="en-AU"/>
        </w:rPr>
        <w:t xml:space="preserve"> data analysis</w:t>
      </w:r>
      <w:r w:rsidRPr="00C36101">
        <w:rPr>
          <w:lang w:eastAsia="en-AU"/>
        </w:rPr>
        <w:t xml:space="preserve"> skills and capability, and making greater use of industry and independent experts, to inform standards, policy and regulation.</w:t>
      </w:r>
      <w:r w:rsidR="001E42A2">
        <w:rPr>
          <w:lang w:eastAsia="en-AU"/>
        </w:rPr>
        <w:t xml:space="preserve"> </w:t>
      </w:r>
      <w:r w:rsidRPr="00C36101">
        <w:rPr>
          <w:lang w:eastAsia="en-AU"/>
        </w:rPr>
        <w:t>This include</w:t>
      </w:r>
      <w:r w:rsidR="00580908">
        <w:rPr>
          <w:lang w:eastAsia="en-AU"/>
        </w:rPr>
        <w:t>s</w:t>
      </w:r>
      <w:r w:rsidRPr="00C36101">
        <w:rPr>
          <w:lang w:eastAsia="en-AU"/>
        </w:rPr>
        <w:t xml:space="preserve"> putting in place the ASEL review Technical Advisory Committee, establishing the Animal Welfare Branch, and establishing a Technical Analysis Team with epidemiological and data analysis capability.</w:t>
      </w:r>
      <w:r w:rsidR="001E42A2">
        <w:rPr>
          <w:lang w:eastAsia="en-AU"/>
        </w:rPr>
        <w:t xml:space="preserve"> </w:t>
      </w:r>
      <w:r w:rsidRPr="00C36101">
        <w:rPr>
          <w:lang w:eastAsia="en-AU"/>
        </w:rPr>
        <w:t>Initial analytical products provided to this review by the Technical Analysis Team were promising</w:t>
      </w:r>
      <w:r>
        <w:rPr>
          <w:lang w:eastAsia="en-AU"/>
        </w:rPr>
        <w:t>.</w:t>
      </w:r>
      <w:r w:rsidR="001E42A2">
        <w:rPr>
          <w:lang w:eastAsia="en-AU"/>
        </w:rPr>
        <w:t xml:space="preserve"> </w:t>
      </w:r>
      <w:r>
        <w:rPr>
          <w:lang w:eastAsia="en-AU"/>
        </w:rPr>
        <w:t>This capability should continue to be developed</w:t>
      </w:r>
      <w:r w:rsidR="00516FF5">
        <w:rPr>
          <w:lang w:eastAsia="en-AU"/>
        </w:rPr>
        <w:t xml:space="preserve"> and adequately resourced</w:t>
      </w:r>
      <w:r w:rsidRPr="00C36101">
        <w:rPr>
          <w:lang w:eastAsia="en-AU"/>
        </w:rPr>
        <w:t>.</w:t>
      </w:r>
    </w:p>
    <w:p w14:paraId="04219098" w14:textId="77777777" w:rsidR="001E42A2" w:rsidRDefault="00ED2E69" w:rsidP="00ED2E69">
      <w:pPr>
        <w:rPr>
          <w:lang w:eastAsia="en-AU"/>
        </w:rPr>
      </w:pPr>
      <w:r>
        <w:rPr>
          <w:lang w:eastAsia="en-AU"/>
        </w:rPr>
        <w:t>An increase in analytical capability should also be developed and directed at industry participants and assets (</w:t>
      </w:r>
      <w:r w:rsidR="00B46FF8">
        <w:rPr>
          <w:lang w:eastAsia="en-AU"/>
        </w:rPr>
        <w:t xml:space="preserve">for </w:t>
      </w:r>
      <w:r>
        <w:rPr>
          <w:lang w:eastAsia="en-AU"/>
        </w:rPr>
        <w:t>e</w:t>
      </w:r>
      <w:r w:rsidR="00356964">
        <w:rPr>
          <w:lang w:eastAsia="en-AU"/>
        </w:rPr>
        <w:t>xample</w:t>
      </w:r>
      <w:r w:rsidR="00B46FF8">
        <w:rPr>
          <w:lang w:eastAsia="en-AU"/>
        </w:rPr>
        <w:t>,</w:t>
      </w:r>
      <w:r>
        <w:rPr>
          <w:lang w:eastAsia="en-AU"/>
        </w:rPr>
        <w:t xml:space="preserve"> vessels).</w:t>
      </w:r>
      <w:r w:rsidR="001E42A2">
        <w:rPr>
          <w:lang w:eastAsia="en-AU"/>
        </w:rPr>
        <w:t xml:space="preserve"> </w:t>
      </w:r>
      <w:r>
        <w:rPr>
          <w:lang w:eastAsia="en-AU"/>
        </w:rPr>
        <w:t>This would support a more advanced risk-based understanding of industry participants</w:t>
      </w:r>
      <w:r w:rsidR="009261DC">
        <w:rPr>
          <w:lang w:eastAsia="en-AU"/>
        </w:rPr>
        <w:t xml:space="preserve">. </w:t>
      </w:r>
      <w:r w:rsidR="00BC753A">
        <w:rPr>
          <w:lang w:eastAsia="en-AU"/>
        </w:rPr>
        <w:t>Improved analytics</w:t>
      </w:r>
      <w:r>
        <w:rPr>
          <w:lang w:eastAsia="en-AU"/>
        </w:rPr>
        <w:t xml:space="preserve"> </w:t>
      </w:r>
      <w:r w:rsidR="00BC753A">
        <w:rPr>
          <w:lang w:eastAsia="en-AU"/>
        </w:rPr>
        <w:t>increases</w:t>
      </w:r>
      <w:r>
        <w:rPr>
          <w:lang w:eastAsia="en-AU"/>
        </w:rPr>
        <w:t xml:space="preserve"> </w:t>
      </w:r>
      <w:r w:rsidR="00BC753A">
        <w:rPr>
          <w:lang w:eastAsia="en-AU"/>
        </w:rPr>
        <w:t>the department’s ability</w:t>
      </w:r>
      <w:r>
        <w:rPr>
          <w:lang w:eastAsia="en-AU"/>
        </w:rPr>
        <w:t xml:space="preserve"> to </w:t>
      </w:r>
      <w:r>
        <w:rPr>
          <w:lang w:eastAsia="en-AU"/>
        </w:rPr>
        <w:lastRenderedPageBreak/>
        <w:t>target poor performers, or circumstances that might increase the risk of non-compliant or risk taking behaviours.</w:t>
      </w:r>
      <w:r w:rsidR="001E42A2">
        <w:rPr>
          <w:lang w:eastAsia="en-AU"/>
        </w:rPr>
        <w:t xml:space="preserve"> </w:t>
      </w:r>
      <w:r>
        <w:rPr>
          <w:lang w:eastAsia="en-AU"/>
        </w:rPr>
        <w:t>For vessels this would also support development of a profile</w:t>
      </w:r>
      <w:r w:rsidR="00FB745E">
        <w:rPr>
          <w:lang w:eastAsia="en-AU"/>
        </w:rPr>
        <w:t>—</w:t>
      </w:r>
      <w:r>
        <w:rPr>
          <w:lang w:eastAsia="en-AU"/>
        </w:rPr>
        <w:t>for example, identify problematic decks or pens under a range of circumstances</w:t>
      </w:r>
      <w:r w:rsidR="00FB745E">
        <w:rPr>
          <w:lang w:eastAsia="en-AU"/>
        </w:rPr>
        <w:t>—</w:t>
      </w:r>
      <w:r>
        <w:rPr>
          <w:lang w:eastAsia="en-AU"/>
        </w:rPr>
        <w:t>that could be a useful risk management resource for exporters, stockpersons and A</w:t>
      </w:r>
      <w:r w:rsidR="00E92019">
        <w:rPr>
          <w:lang w:eastAsia="en-AU"/>
        </w:rPr>
        <w:t xml:space="preserve">ustralian </w:t>
      </w:r>
      <w:r w:rsidR="008E7550">
        <w:rPr>
          <w:lang w:eastAsia="en-AU"/>
        </w:rPr>
        <w:t>G</w:t>
      </w:r>
      <w:r w:rsidR="00E92019">
        <w:rPr>
          <w:lang w:eastAsia="en-AU"/>
        </w:rPr>
        <w:t xml:space="preserve">overnment </w:t>
      </w:r>
      <w:r w:rsidR="008E7550">
        <w:rPr>
          <w:lang w:eastAsia="en-AU"/>
        </w:rPr>
        <w:t>a</w:t>
      </w:r>
      <w:r w:rsidR="00E92019">
        <w:rPr>
          <w:lang w:eastAsia="en-AU"/>
        </w:rPr>
        <w:t xml:space="preserve">ccredited </w:t>
      </w:r>
      <w:r w:rsidR="008E7550">
        <w:rPr>
          <w:lang w:eastAsia="en-AU"/>
        </w:rPr>
        <w:t>v</w:t>
      </w:r>
      <w:r w:rsidR="00E92019">
        <w:rPr>
          <w:lang w:eastAsia="en-AU"/>
        </w:rPr>
        <w:t>eterinarian</w:t>
      </w:r>
      <w:r>
        <w:rPr>
          <w:lang w:eastAsia="en-AU"/>
        </w:rPr>
        <w:t>s.</w:t>
      </w:r>
      <w:r w:rsidR="001E42A2">
        <w:rPr>
          <w:lang w:eastAsia="en-AU"/>
        </w:rPr>
        <w:t xml:space="preserve"> </w:t>
      </w:r>
      <w:r>
        <w:rPr>
          <w:lang w:eastAsia="en-AU"/>
        </w:rPr>
        <w:t>It would</w:t>
      </w:r>
      <w:r w:rsidR="00977A9A">
        <w:rPr>
          <w:lang w:eastAsia="en-AU"/>
        </w:rPr>
        <w:t xml:space="preserve"> also be another input into pro</w:t>
      </w:r>
      <w:r>
        <w:rPr>
          <w:lang w:eastAsia="en-AU"/>
        </w:rPr>
        <w:t>active regulatory projects.</w:t>
      </w:r>
    </w:p>
    <w:p w14:paraId="16B4BEDC" w14:textId="77777777" w:rsidR="00ED2E69" w:rsidRPr="00E91FE5" w:rsidRDefault="00ED2E69" w:rsidP="002C15EA">
      <w:pPr>
        <w:pStyle w:val="Heading3"/>
        <w:numPr>
          <w:ilvl w:val="0"/>
          <w:numId w:val="0"/>
        </w:numPr>
        <w:ind w:left="964" w:hanging="964"/>
      </w:pPr>
      <w:bookmarkStart w:id="47" w:name="_Recommendations"/>
      <w:bookmarkStart w:id="48" w:name="_Toc34041427"/>
      <w:bookmarkEnd w:id="47"/>
      <w:r w:rsidRPr="00E91FE5">
        <w:t>Recommendations</w:t>
      </w:r>
      <w:bookmarkEnd w:id="48"/>
    </w:p>
    <w:p w14:paraId="2F0AB4C5" w14:textId="77777777" w:rsidR="00ED2E69" w:rsidRPr="001E42A2" w:rsidRDefault="00ED2E69" w:rsidP="00CE36A7">
      <w:pPr>
        <w:pStyle w:val="ListNumber"/>
        <w:numPr>
          <w:ilvl w:val="0"/>
          <w:numId w:val="14"/>
        </w:numPr>
      </w:pPr>
      <w:r w:rsidRPr="001E42A2">
        <w:t>That the department develop a data quality and management strategy that:</w:t>
      </w:r>
    </w:p>
    <w:p w14:paraId="48C5C1E8" w14:textId="77777777" w:rsidR="00ED2E69" w:rsidRPr="004B3176" w:rsidRDefault="00313B99" w:rsidP="002C15EA">
      <w:pPr>
        <w:pStyle w:val="ListNumber2"/>
      </w:pPr>
      <w:r>
        <w:t>a</w:t>
      </w:r>
      <w:r w:rsidR="00202EAE">
        <w:t>dopts the Australian Gover</w:t>
      </w:r>
      <w:r w:rsidR="00FA28EC">
        <w:t>n</w:t>
      </w:r>
      <w:r w:rsidR="00202EAE">
        <w:t>ment’s</w:t>
      </w:r>
      <w:r w:rsidR="00202EAE" w:rsidRPr="004B3176">
        <w:t xml:space="preserve"> </w:t>
      </w:r>
      <w:r w:rsidR="00ED2E69" w:rsidRPr="004B3176">
        <w:t>quantitative data standards</w:t>
      </w:r>
    </w:p>
    <w:p w14:paraId="65ACC10A" w14:textId="77777777" w:rsidR="00ED2E69" w:rsidRPr="00A11885" w:rsidRDefault="00A32EFE" w:rsidP="002C15EA">
      <w:pPr>
        <w:pStyle w:val="ListNumber2"/>
      </w:pPr>
      <w:r>
        <w:t>i</w:t>
      </w:r>
      <w:r w:rsidR="00ED2E69" w:rsidRPr="0039092C">
        <w:t xml:space="preserve">ncludes actions to develop detailed guidance and training resources for all qualitative data </w:t>
      </w:r>
      <w:r w:rsidR="00621E64">
        <w:t>to</w:t>
      </w:r>
      <w:r w:rsidR="00ED2E69" w:rsidRPr="0039092C">
        <w:t xml:space="preserve"> </w:t>
      </w:r>
      <w:r w:rsidR="00621E64" w:rsidRPr="0039092C">
        <w:t>reduc</w:t>
      </w:r>
      <w:r w:rsidR="00621E64">
        <w:t>e</w:t>
      </w:r>
      <w:r w:rsidR="00621E64" w:rsidRPr="0039092C">
        <w:t xml:space="preserve"> </w:t>
      </w:r>
      <w:r w:rsidR="00ED2E69" w:rsidRPr="0039092C">
        <w:t>subjectivity</w:t>
      </w:r>
    </w:p>
    <w:p w14:paraId="2F767BB8" w14:textId="77777777" w:rsidR="00ED2E69" w:rsidRDefault="00A32EFE" w:rsidP="002C15EA">
      <w:pPr>
        <w:pStyle w:val="ListNumber2"/>
      </w:pPr>
      <w:proofErr w:type="gramStart"/>
      <w:r>
        <w:t>u</w:t>
      </w:r>
      <w:r w:rsidR="00ED2E69" w:rsidRPr="00AD5365">
        <w:t>tilises</w:t>
      </w:r>
      <w:proofErr w:type="gramEnd"/>
      <w:r w:rsidR="00ED2E69" w:rsidRPr="00AD5365">
        <w:t xml:space="preserve"> co-design to develop electronic report formats that increase standardisation and support data upload for analysis.</w:t>
      </w:r>
    </w:p>
    <w:p w14:paraId="6F750893" w14:textId="77777777" w:rsidR="00202EAE" w:rsidRPr="00202EAE" w:rsidRDefault="00202EAE" w:rsidP="00C03B62">
      <w:pPr>
        <w:pStyle w:val="ListNumber2"/>
        <w:ind w:left="850" w:hanging="425"/>
      </w:pPr>
      <w:proofErr w:type="gramStart"/>
      <w:r w:rsidRPr="00202EAE">
        <w:t>supports</w:t>
      </w:r>
      <w:proofErr w:type="gramEnd"/>
      <w:r w:rsidRPr="00202EAE">
        <w:t xml:space="preserve"> clear, accurate and efficient reporting.</w:t>
      </w:r>
    </w:p>
    <w:p w14:paraId="77D6DB39" w14:textId="77777777" w:rsidR="00ED2E69" w:rsidRPr="00AD60C9" w:rsidRDefault="00ED2E69" w:rsidP="002C15EA">
      <w:pPr>
        <w:pStyle w:val="ListNumber"/>
      </w:pPr>
      <w:r w:rsidRPr="00AD5365">
        <w:t xml:space="preserve">That the department work with </w:t>
      </w:r>
      <w:r w:rsidR="00FB745E">
        <w:t xml:space="preserve">the </w:t>
      </w:r>
      <w:r w:rsidRPr="00AD5365">
        <w:t>A</w:t>
      </w:r>
      <w:r w:rsidR="00FE47E1">
        <w:t xml:space="preserve">ustralian </w:t>
      </w:r>
      <w:r w:rsidRPr="00AD5365">
        <w:t>M</w:t>
      </w:r>
      <w:r w:rsidR="00FE47E1">
        <w:t xml:space="preserve">aritime </w:t>
      </w:r>
      <w:r w:rsidRPr="00AD5365">
        <w:t>S</w:t>
      </w:r>
      <w:r w:rsidR="00FE47E1">
        <w:t xml:space="preserve">afety </w:t>
      </w:r>
      <w:r w:rsidRPr="00AD5365">
        <w:t>A</w:t>
      </w:r>
      <w:r w:rsidR="00FE47E1">
        <w:t>uthority</w:t>
      </w:r>
      <w:r w:rsidRPr="00AD5365">
        <w:t xml:space="preserve"> to require all vessels used in the live export trade to install</w:t>
      </w:r>
      <w:r w:rsidR="00FC4D88">
        <w:t xml:space="preserve"> automated</w:t>
      </w:r>
      <w:r w:rsidRPr="00AD5365">
        <w:t>:</w:t>
      </w:r>
    </w:p>
    <w:p w14:paraId="08A5023C" w14:textId="77777777" w:rsidR="00ED2E69" w:rsidRPr="001E42A2" w:rsidRDefault="00ED2E69" w:rsidP="002C15EA">
      <w:pPr>
        <w:pStyle w:val="ListNumber2"/>
      </w:pPr>
      <w:r w:rsidRPr="00BB65D2">
        <w:t>CCTV cameras to record represen</w:t>
      </w:r>
      <w:r w:rsidRPr="00802FD7">
        <w:t>tative pens on all decks, and any pens that have been</w:t>
      </w:r>
      <w:r w:rsidR="00FB132F">
        <w:t xml:space="preserve"> identified as problematic</w:t>
      </w:r>
    </w:p>
    <w:p w14:paraId="3D537A42" w14:textId="77777777" w:rsidR="00ED2E69" w:rsidRPr="0039092C" w:rsidRDefault="00A32EFE" w:rsidP="002C15EA">
      <w:pPr>
        <w:pStyle w:val="ListNumber2"/>
      </w:pPr>
      <w:r>
        <w:t>w</w:t>
      </w:r>
      <w:r w:rsidR="00FC4D88">
        <w:t>et and dry bulb temperature monitors</w:t>
      </w:r>
      <w:r w:rsidR="00ED2E69" w:rsidRPr="004B3176">
        <w:t xml:space="preserve"> at representative locations on each deck and on t</w:t>
      </w:r>
      <w:r w:rsidR="00693FFE">
        <w:t>he b</w:t>
      </w:r>
      <w:r w:rsidR="00ED2E69" w:rsidRPr="0039092C">
        <w:t>ridge</w:t>
      </w:r>
    </w:p>
    <w:p w14:paraId="4686143C" w14:textId="77777777" w:rsidR="00ED2E69" w:rsidRDefault="00A32EFE" w:rsidP="002C15EA">
      <w:pPr>
        <w:pStyle w:val="ListNumber2"/>
      </w:pPr>
      <w:proofErr w:type="gramStart"/>
      <w:r>
        <w:t>d</w:t>
      </w:r>
      <w:r w:rsidR="00ED2E69" w:rsidRPr="004C597B">
        <w:t>ata</w:t>
      </w:r>
      <w:proofErr w:type="gramEnd"/>
      <w:r w:rsidR="00ED2E69" w:rsidRPr="004C597B">
        <w:t xml:space="preserve"> loggers that can provide monitored</w:t>
      </w:r>
      <w:r w:rsidR="00ED2E69" w:rsidRPr="00A11885">
        <w:t xml:space="preserve"> data to </w:t>
      </w:r>
      <w:r w:rsidR="00FB132F">
        <w:t xml:space="preserve">those </w:t>
      </w:r>
      <w:proofErr w:type="spellStart"/>
      <w:r w:rsidR="00FB132F">
        <w:t>onboard</w:t>
      </w:r>
      <w:proofErr w:type="spellEnd"/>
      <w:r w:rsidR="00FB132F">
        <w:t xml:space="preserve"> </w:t>
      </w:r>
      <w:r w:rsidR="00ED2E69" w:rsidRPr="00A11885">
        <w:t>in real time, and that retain data records in a verifiable form for compliance purposes.</w:t>
      </w:r>
    </w:p>
    <w:p w14:paraId="20C32EF8" w14:textId="77777777" w:rsidR="00516FF5" w:rsidRPr="00AD5365" w:rsidRDefault="00516FF5" w:rsidP="00364765">
      <w:pPr>
        <w:pStyle w:val="ListNumber"/>
      </w:pPr>
      <w:r>
        <w:t>That the department increase the resourcing and capability of the Technical Analysis Team in both statistical analytical expertise and epidemiological expertise. This analytical capability should include expertise in identifying other areas of ris</w:t>
      </w:r>
      <w:r w:rsidR="00A00B8E">
        <w:t>k such as participant behaviour, drivers and</w:t>
      </w:r>
      <w:r>
        <w:t xml:space="preserve"> asset performance (</w:t>
      </w:r>
      <w:r w:rsidR="00B4139D">
        <w:t xml:space="preserve">for example, </w:t>
      </w:r>
      <w:r>
        <w:t>vessels, decks</w:t>
      </w:r>
      <w:r w:rsidR="00306024">
        <w:t xml:space="preserve"> and </w:t>
      </w:r>
      <w:r>
        <w:t>pens).</w:t>
      </w:r>
    </w:p>
    <w:p w14:paraId="7AEDAC84" w14:textId="77777777" w:rsidR="00074047" w:rsidRDefault="00976804" w:rsidP="00C9511E">
      <w:pPr>
        <w:pStyle w:val="Heading2"/>
      </w:pPr>
      <w:bookmarkStart w:id="49" w:name="_Toc27476199"/>
      <w:bookmarkStart w:id="50" w:name="_Toc27476200"/>
      <w:bookmarkStart w:id="51" w:name="_Livestock_Exporters_exporters"/>
      <w:bookmarkStart w:id="52" w:name="_Livestock_exporters"/>
      <w:bookmarkStart w:id="53" w:name="_Toc34041428"/>
      <w:bookmarkEnd w:id="49"/>
      <w:bookmarkEnd w:id="50"/>
      <w:bookmarkEnd w:id="51"/>
      <w:bookmarkEnd w:id="52"/>
      <w:r>
        <w:lastRenderedPageBreak/>
        <w:t xml:space="preserve">Livestock </w:t>
      </w:r>
      <w:r w:rsidR="00333B0B">
        <w:t>exporters</w:t>
      </w:r>
      <w:bookmarkEnd w:id="53"/>
    </w:p>
    <w:p w14:paraId="0B004EA6" w14:textId="77777777" w:rsidR="001322DB" w:rsidRPr="00364765" w:rsidRDefault="001322DB" w:rsidP="00634E1E">
      <w:pPr>
        <w:pStyle w:val="Heading3"/>
        <w:numPr>
          <w:ilvl w:val="0"/>
          <w:numId w:val="0"/>
        </w:numPr>
        <w:ind w:left="964" w:hanging="964"/>
      </w:pPr>
      <w:bookmarkStart w:id="54" w:name="_Livestock_exporter_role"/>
      <w:bookmarkStart w:id="55" w:name="_Toc34041429"/>
      <w:bookmarkEnd w:id="54"/>
      <w:r w:rsidRPr="00364765">
        <w:t>Livestock exporter role</w:t>
      </w:r>
      <w:bookmarkEnd w:id="55"/>
    </w:p>
    <w:p w14:paraId="25D5F22D" w14:textId="2B9F69D9" w:rsidR="001E42A2" w:rsidRDefault="00ED2E69" w:rsidP="00ED2E69">
      <w:r w:rsidRPr="00B50DAC">
        <w:t>Livestock exporters are the primary parties regulat</w:t>
      </w:r>
      <w:r w:rsidR="000220E0">
        <w:t xml:space="preserve">ed by the department under the </w:t>
      </w:r>
      <w:r w:rsidR="008E24E4">
        <w:t>livestock</w:t>
      </w:r>
      <w:r w:rsidRPr="00B50DAC">
        <w:t xml:space="preserve"> </w:t>
      </w:r>
      <w:r w:rsidR="00213E7F">
        <w:t>e</w:t>
      </w:r>
      <w:r w:rsidRPr="00B50DAC">
        <w:t>xports regulatory regime.</w:t>
      </w:r>
      <w:r w:rsidR="000D07B9">
        <w:t xml:space="preserve"> </w:t>
      </w:r>
      <w:r w:rsidR="000D07B9" w:rsidRPr="00646572">
        <w:t>Exporters</w:t>
      </w:r>
      <w:r w:rsidR="006A447D">
        <w:t>'</w:t>
      </w:r>
      <w:r w:rsidR="000D07B9" w:rsidRPr="00646572">
        <w:t xml:space="preserve"> legal responsibilities involve compliance with state and territory animal welfare and ani</w:t>
      </w:r>
      <w:r w:rsidR="000D07B9">
        <w:t>mal disease control legislation</w:t>
      </w:r>
      <w:r w:rsidR="000D07B9" w:rsidRPr="00646572">
        <w:t xml:space="preserve">, the </w:t>
      </w:r>
      <w:r w:rsidR="000D07B9" w:rsidRPr="002F6E96">
        <w:rPr>
          <w:rStyle w:val="Emphasis"/>
        </w:rPr>
        <w:t>Export Control Act 1982</w:t>
      </w:r>
      <w:r w:rsidR="000D07B9" w:rsidRPr="00646572">
        <w:t xml:space="preserve">, </w:t>
      </w:r>
      <w:r w:rsidR="006A447D" w:rsidRPr="00B50DAC">
        <w:t>A</w:t>
      </w:r>
      <w:r w:rsidR="006A447D" w:rsidRPr="00B50DAC">
        <w:rPr>
          <w:i/>
        </w:rPr>
        <w:t>ustralian Meat and Live-stock Industry Act 1997</w:t>
      </w:r>
      <w:r w:rsidR="006A447D" w:rsidRPr="00B50DAC">
        <w:t xml:space="preserve"> (AMLI Act)</w:t>
      </w:r>
      <w:r w:rsidR="000D07B9" w:rsidRPr="00646572">
        <w:t xml:space="preserve">, the </w:t>
      </w:r>
      <w:r w:rsidR="000D07B9" w:rsidRPr="00EE1F68">
        <w:t>Export Control (Animals) Order</w:t>
      </w:r>
      <w:r w:rsidR="00F464B0">
        <w:t xml:space="preserve"> 2004 </w:t>
      </w:r>
      <w:r w:rsidR="000D07B9" w:rsidRPr="00646572">
        <w:t xml:space="preserve"> and the </w:t>
      </w:r>
      <w:r w:rsidR="00F464B0" w:rsidRPr="00F464B0">
        <w:t>Australian Standards for the Export of Livestock</w:t>
      </w:r>
      <w:r w:rsidR="000D07B9">
        <w:t>.</w:t>
      </w:r>
      <w:r w:rsidRPr="00B50DAC">
        <w:t xml:space="preserve"> </w:t>
      </w:r>
      <w:r w:rsidR="006A447D">
        <w:t>It</w:t>
      </w:r>
      <w:r w:rsidRPr="00B50DAC">
        <w:t xml:space="preserve"> is important to understand </w:t>
      </w:r>
      <w:r w:rsidR="006A447D">
        <w:t xml:space="preserve">these responsibilities </w:t>
      </w:r>
      <w:r w:rsidRPr="00B50DAC">
        <w:t xml:space="preserve">when considering how the various dimensions of regulatory practice interact and how they might apply to both exporters and the other key players involved in livestock export voyages. The exporter is the primary entity undertaking the activity </w:t>
      </w:r>
      <w:r w:rsidR="006A447D">
        <w:t>that</w:t>
      </w:r>
      <w:r w:rsidRPr="00B50DAC">
        <w:t xml:space="preserve"> is subject to regulation</w:t>
      </w:r>
      <w:r w:rsidR="006A447D">
        <w:t>.</w:t>
      </w:r>
      <w:r w:rsidRPr="00B50DAC">
        <w:t xml:space="preserve"> </w:t>
      </w:r>
      <w:r w:rsidR="006A447D">
        <w:t>Therefore</w:t>
      </w:r>
      <w:r w:rsidRPr="00B50DAC">
        <w:t>,</w:t>
      </w:r>
      <w:r w:rsidR="006A447D">
        <w:t xml:space="preserve"> the exporter</w:t>
      </w:r>
      <w:r w:rsidRPr="00B50DAC">
        <w:t xml:space="preserve"> has ultimate responsibility for regulatory compliance and the outcome of each export activity it undertakes.</w:t>
      </w:r>
    </w:p>
    <w:p w14:paraId="1BB860D9" w14:textId="77777777" w:rsidR="001322DB" w:rsidRDefault="001322DB" w:rsidP="00ED2E69">
      <w:r>
        <w:t>E</w:t>
      </w:r>
      <w:r w:rsidRPr="00646572">
        <w:t xml:space="preserve">xporters </w:t>
      </w:r>
      <w:r>
        <w:t>are</w:t>
      </w:r>
      <w:r w:rsidRPr="00646572">
        <w:t xml:space="preserve"> responsib</w:t>
      </w:r>
      <w:r>
        <w:t>le</w:t>
      </w:r>
      <w:r w:rsidRPr="00646572">
        <w:t xml:space="preserve"> for engaging or employing the </w:t>
      </w:r>
      <w:r w:rsidR="006E20EA">
        <w:t xml:space="preserve">accredited </w:t>
      </w:r>
      <w:r w:rsidRPr="00646572">
        <w:t>stockperson, A</w:t>
      </w:r>
      <w:r w:rsidR="00FD5834">
        <w:t xml:space="preserve">ustralian </w:t>
      </w:r>
      <w:r w:rsidR="003233CF">
        <w:t>G</w:t>
      </w:r>
      <w:r w:rsidR="00FD5834">
        <w:t xml:space="preserve">overnment </w:t>
      </w:r>
      <w:r w:rsidR="003233CF">
        <w:t>a</w:t>
      </w:r>
      <w:r w:rsidR="00FD5834">
        <w:t xml:space="preserve">ccredited </w:t>
      </w:r>
      <w:r w:rsidR="003233CF">
        <w:t>v</w:t>
      </w:r>
      <w:r w:rsidR="00FD5834">
        <w:t>eterinarian</w:t>
      </w:r>
      <w:r w:rsidR="00CA734B">
        <w:t>s (AAVs)</w:t>
      </w:r>
      <w:r w:rsidRPr="00646572">
        <w:t xml:space="preserve">, </w:t>
      </w:r>
      <w:r w:rsidR="00250388">
        <w:t xml:space="preserve">vessel </w:t>
      </w:r>
      <w:r w:rsidR="003233CF">
        <w:t>m</w:t>
      </w:r>
      <w:r w:rsidRPr="00646572">
        <w:t>aster</w:t>
      </w:r>
      <w:r w:rsidR="00250388">
        <w:t>s</w:t>
      </w:r>
      <w:r w:rsidR="006A447D">
        <w:t>,</w:t>
      </w:r>
      <w:r w:rsidRPr="00646572">
        <w:t xml:space="preserve"> and crew, to manage the voyage in accordance with the terms of eng</w:t>
      </w:r>
      <w:r w:rsidR="000D07B9">
        <w:t>agement, contract or employment</w:t>
      </w:r>
      <w:r w:rsidRPr="00646572">
        <w:t xml:space="preserve">. It is through these mechanisms that the </w:t>
      </w:r>
      <w:r w:rsidR="006A447D">
        <w:t>e</w:t>
      </w:r>
      <w:r w:rsidRPr="00646572">
        <w:t>xporter can, and should, ensure that they meet regulatory requirements.</w:t>
      </w:r>
    </w:p>
    <w:p w14:paraId="0B6816AA" w14:textId="77777777" w:rsidR="001E42A2" w:rsidRDefault="00ED2E69" w:rsidP="00ED2E69">
      <w:r w:rsidRPr="00B50DAC">
        <w:t xml:space="preserve">The export of livestock from Australia </w:t>
      </w:r>
      <w:proofErr w:type="gramStart"/>
      <w:r w:rsidRPr="00B50DAC">
        <w:t>is prohibited</w:t>
      </w:r>
      <w:proofErr w:type="gramEnd"/>
      <w:r w:rsidRPr="00B50DAC">
        <w:t xml:space="preserve"> unless the exporter is granted a licence under the AMLI Act. An exporter who </w:t>
      </w:r>
      <w:proofErr w:type="gramStart"/>
      <w:r w:rsidRPr="00B50DAC">
        <w:t>has been granted</w:t>
      </w:r>
      <w:proofErr w:type="gramEnd"/>
      <w:r w:rsidRPr="00B50DAC">
        <w:t xml:space="preserve"> a licence must also hold an arrangement approved in accordance with </w:t>
      </w:r>
      <w:r w:rsidRPr="00F27E3D">
        <w:t>s1A.07</w:t>
      </w:r>
      <w:r w:rsidRPr="00B50DAC">
        <w:t xml:space="preserve"> of the </w:t>
      </w:r>
      <w:r w:rsidRPr="00EE1F68">
        <w:t>Export Control (Animals) Order 2004</w:t>
      </w:r>
      <w:r w:rsidRPr="005C0A6D">
        <w:t>.</w:t>
      </w:r>
      <w:r w:rsidR="002478BB">
        <w:t xml:space="preserve"> Exporters must also have an Appr</w:t>
      </w:r>
      <w:r w:rsidR="000D07B9">
        <w:t>oved Export Plan</w:t>
      </w:r>
      <w:r w:rsidR="002A51F0">
        <w:t>, which forms</w:t>
      </w:r>
      <w:r w:rsidR="000D07B9">
        <w:t xml:space="preserve"> part of </w:t>
      </w:r>
      <w:r w:rsidR="002A51F0">
        <w:t xml:space="preserve">the </w:t>
      </w:r>
      <w:r w:rsidR="002478BB">
        <w:t>exporter</w:t>
      </w:r>
      <w:r w:rsidR="002A51F0">
        <w:t>'s</w:t>
      </w:r>
      <w:r w:rsidR="002478BB">
        <w:t xml:space="preserve"> i</w:t>
      </w:r>
      <w:r w:rsidR="00BB4807">
        <w:t xml:space="preserve">nstructions for any </w:t>
      </w:r>
      <w:r w:rsidR="00CA734B">
        <w:t>AAVs</w:t>
      </w:r>
      <w:r w:rsidR="002478BB">
        <w:t xml:space="preserve"> that it engages. </w:t>
      </w:r>
      <w:r w:rsidR="00520227">
        <w:t>I</w:t>
      </w:r>
      <w:r w:rsidR="00BB4807">
        <w:t xml:space="preserve">nstructions for shipboard </w:t>
      </w:r>
      <w:r w:rsidR="00CA734B">
        <w:t>AAVs</w:t>
      </w:r>
      <w:r w:rsidR="00BB4807">
        <w:t xml:space="preserve"> </w:t>
      </w:r>
      <w:proofErr w:type="gramStart"/>
      <w:r w:rsidR="00520227">
        <w:t xml:space="preserve">must </w:t>
      </w:r>
      <w:r w:rsidR="00BB4807">
        <w:t>be collated and issued to each shipboard veterinarian accompanying consignments</w:t>
      </w:r>
      <w:proofErr w:type="gramEnd"/>
      <w:r w:rsidR="00520227">
        <w:t xml:space="preserve"> (see </w:t>
      </w:r>
      <w:hyperlink r:id="rId24" w:history="1">
        <w:r w:rsidR="00520227" w:rsidRPr="00520227">
          <w:rPr>
            <w:rStyle w:val="Hyperlink"/>
          </w:rPr>
          <w:t>Export Advisory Notice 2018-07</w:t>
        </w:r>
      </w:hyperlink>
      <w:r w:rsidR="00520227">
        <w:t>)</w:t>
      </w:r>
      <w:r w:rsidR="00BB4807">
        <w:t>.</w:t>
      </w:r>
    </w:p>
    <w:p w14:paraId="333A2338" w14:textId="2061E5C6" w:rsidR="001322DB" w:rsidRPr="00646572" w:rsidRDefault="00ED2E69" w:rsidP="001322DB">
      <w:r w:rsidRPr="00B50DAC">
        <w:t xml:space="preserve">Approved </w:t>
      </w:r>
      <w:r w:rsidR="00DE04C0">
        <w:t>a</w:t>
      </w:r>
      <w:r w:rsidRPr="00B50DAC">
        <w:t xml:space="preserve">rrangements form part of the department’s regulatory approach to </w:t>
      </w:r>
      <w:r w:rsidR="007315BE">
        <w:t>enable</w:t>
      </w:r>
      <w:r w:rsidR="007315BE" w:rsidRPr="00B50DAC">
        <w:t xml:space="preserve"> </w:t>
      </w:r>
      <w:r w:rsidRPr="00B50DAC">
        <w:t xml:space="preserve">trade and manage risks. The </w:t>
      </w:r>
      <w:r>
        <w:t>approved arrangement</w:t>
      </w:r>
      <w:r w:rsidRPr="00B50DAC">
        <w:t xml:space="preserve"> describes the operations which, when correctly applied by the exporter, will effectively </w:t>
      </w:r>
      <w:r>
        <w:t xml:space="preserve">meet </w:t>
      </w:r>
      <w:r w:rsidRPr="00B50DAC">
        <w:t xml:space="preserve">legislative requirements </w:t>
      </w:r>
      <w:r w:rsidR="001D08D2">
        <w:t xml:space="preserve">and </w:t>
      </w:r>
      <w:r w:rsidR="001D08D2" w:rsidRPr="00B50DAC">
        <w:t xml:space="preserve">manage the preparation </w:t>
      </w:r>
      <w:r w:rsidRPr="00B50DAC">
        <w:t xml:space="preserve">of livestock exported from Australia. This approach is consistent with </w:t>
      </w:r>
      <w:r w:rsidR="001D08D2">
        <w:t xml:space="preserve">how </w:t>
      </w:r>
      <w:r>
        <w:t xml:space="preserve">the department applies </w:t>
      </w:r>
      <w:r w:rsidRPr="00B50DAC">
        <w:t>approved arrangements</w:t>
      </w:r>
      <w:r>
        <w:t xml:space="preserve"> to</w:t>
      </w:r>
      <w:r w:rsidRPr="004B0090">
        <w:t xml:space="preserve"> </w:t>
      </w:r>
      <w:r w:rsidRPr="00B50DAC">
        <w:t>other export commodities</w:t>
      </w:r>
      <w:r>
        <w:t>.</w:t>
      </w:r>
    </w:p>
    <w:p w14:paraId="5865DC4E" w14:textId="77777777" w:rsidR="00590207" w:rsidRDefault="001322DB" w:rsidP="003B0235">
      <w:r w:rsidRPr="006D67A3">
        <w:t>To summarise</w:t>
      </w:r>
      <w:r w:rsidR="00C933C2">
        <w:t>, the</w:t>
      </w:r>
      <w:r w:rsidRPr="006D67A3">
        <w:t xml:space="preserve"> </w:t>
      </w:r>
      <w:r w:rsidR="00250388">
        <w:t xml:space="preserve">vessel </w:t>
      </w:r>
      <w:r w:rsidR="003233CF">
        <w:t>m</w:t>
      </w:r>
      <w:r w:rsidRPr="006D67A3">
        <w:t xml:space="preserve">aster and crew, </w:t>
      </w:r>
      <w:r w:rsidR="00CA734B">
        <w:t>AAVs</w:t>
      </w:r>
      <w:r w:rsidRPr="006D67A3">
        <w:t xml:space="preserve"> and </w:t>
      </w:r>
      <w:r w:rsidR="00590207">
        <w:t xml:space="preserve">accredited </w:t>
      </w:r>
      <w:r w:rsidRPr="006D67A3">
        <w:t xml:space="preserve">stockpersons are part of an </w:t>
      </w:r>
      <w:r>
        <w:t>e</w:t>
      </w:r>
      <w:r w:rsidRPr="006D67A3">
        <w:t>xporters’ enterprise</w:t>
      </w:r>
      <w:r w:rsidR="00622113">
        <w:t xml:space="preserve"> that</w:t>
      </w:r>
      <w:r w:rsidRPr="006D67A3">
        <w:t xml:space="preserve"> collectively manage the voyage on behalf of the </w:t>
      </w:r>
      <w:r>
        <w:t>e</w:t>
      </w:r>
      <w:r w:rsidRPr="006D67A3">
        <w:t>xporter</w:t>
      </w:r>
      <w:r>
        <w:t>,</w:t>
      </w:r>
      <w:r w:rsidRPr="006D67A3">
        <w:t xml:space="preserve"> under their instruction.</w:t>
      </w:r>
    </w:p>
    <w:p w14:paraId="56C188AE" w14:textId="77777777" w:rsidR="003B0235" w:rsidRDefault="00622113" w:rsidP="003B0235">
      <w:r>
        <w:t>T</w:t>
      </w:r>
      <w:r w:rsidR="001322DB" w:rsidRPr="006D67A3">
        <w:t xml:space="preserve">he </w:t>
      </w:r>
      <w:r w:rsidR="00250388">
        <w:t xml:space="preserve">vessel </w:t>
      </w:r>
      <w:r w:rsidR="003233CF">
        <w:t>m</w:t>
      </w:r>
      <w:r w:rsidR="001322DB" w:rsidRPr="006D67A3">
        <w:t xml:space="preserve">aster has important regulatory obligations regarding livestock exports under Marine Order 43 and the ASEL. </w:t>
      </w:r>
      <w:r w:rsidR="00963775" w:rsidRPr="00646572">
        <w:t>A</w:t>
      </w:r>
      <w:r w:rsidR="00963775">
        <w:t xml:space="preserve">ustralian </w:t>
      </w:r>
      <w:r w:rsidR="003233CF">
        <w:t>G</w:t>
      </w:r>
      <w:r w:rsidR="00963775">
        <w:t xml:space="preserve">overnment </w:t>
      </w:r>
      <w:r w:rsidR="003233CF">
        <w:t>a</w:t>
      </w:r>
      <w:r w:rsidR="00963775">
        <w:t xml:space="preserve">ccredited </w:t>
      </w:r>
      <w:r w:rsidR="003233CF">
        <w:t>v</w:t>
      </w:r>
      <w:r w:rsidR="00963775">
        <w:t>eterinarian</w:t>
      </w:r>
      <w:r w:rsidR="00963775" w:rsidRPr="00646572">
        <w:t>s</w:t>
      </w:r>
      <w:r w:rsidR="00963775" w:rsidRPr="006D67A3">
        <w:t xml:space="preserve"> </w:t>
      </w:r>
      <w:r w:rsidR="001322DB" w:rsidRPr="006D67A3">
        <w:t>also have important regulatory obligations under the legislation and ASEL</w:t>
      </w:r>
      <w:r>
        <w:t xml:space="preserve"> (see</w:t>
      </w:r>
      <w:r w:rsidR="001322DB" w:rsidRPr="006D67A3">
        <w:t xml:space="preserve"> </w:t>
      </w:r>
      <w:hyperlink w:anchor="_Master_of_Vessels" w:history="1">
        <w:r w:rsidR="00250388">
          <w:rPr>
            <w:rStyle w:val="Hyperlink"/>
          </w:rPr>
          <w:t>V</w:t>
        </w:r>
        <w:r w:rsidR="001322DB" w:rsidRPr="001525C4">
          <w:rPr>
            <w:rStyle w:val="Hyperlink"/>
          </w:rPr>
          <w:t>essel</w:t>
        </w:r>
      </w:hyperlink>
      <w:r w:rsidR="00250388">
        <w:rPr>
          <w:rStyle w:val="Hyperlink"/>
        </w:rPr>
        <w:t xml:space="preserve"> masters</w:t>
      </w:r>
      <w:r w:rsidR="001322DB" w:rsidRPr="006D67A3">
        <w:t xml:space="preserve"> and </w:t>
      </w:r>
      <w:hyperlink w:anchor="_Australian_Government_Accredited" w:history="1">
        <w:r w:rsidRPr="00622113">
          <w:rPr>
            <w:rStyle w:val="Hyperlink"/>
          </w:rPr>
          <w:t>Australian Government accredited veterinarians</w:t>
        </w:r>
      </w:hyperlink>
      <w:r>
        <w:rPr>
          <w:rStyle w:val="Hyperlink"/>
        </w:rPr>
        <w:t>)</w:t>
      </w:r>
      <w:r w:rsidR="001322DB" w:rsidRPr="006D67A3">
        <w:t>.</w:t>
      </w:r>
    </w:p>
    <w:p w14:paraId="59A56E13" w14:textId="77777777" w:rsidR="00ED2E69" w:rsidRPr="00B50DAC" w:rsidRDefault="00C933C2" w:rsidP="002C15EA">
      <w:pPr>
        <w:pStyle w:val="Heading3"/>
        <w:numPr>
          <w:ilvl w:val="0"/>
          <w:numId w:val="0"/>
        </w:numPr>
        <w:ind w:left="964" w:hanging="964"/>
      </w:pPr>
      <w:bookmarkStart w:id="56" w:name="_Toc34041430"/>
      <w:r>
        <w:t>Discussion</w:t>
      </w:r>
      <w:bookmarkEnd w:id="56"/>
    </w:p>
    <w:p w14:paraId="3A7CBA33" w14:textId="77777777" w:rsidR="00ED2E69" w:rsidRPr="00B50DAC" w:rsidRDefault="004F721A" w:rsidP="00ED2E69">
      <w:pPr>
        <w:rPr>
          <w:rFonts w:eastAsia="Calibri" w:cs="Times New Roman"/>
        </w:rPr>
      </w:pPr>
      <w:r>
        <w:t>Idealised outcomes-</w:t>
      </w:r>
      <w:r w:rsidR="00ED2E69" w:rsidRPr="00B50DAC">
        <w:t xml:space="preserve">based regulation would specify the animal health and welfare outcome required of </w:t>
      </w:r>
      <w:r w:rsidR="009D44C7">
        <w:t>e</w:t>
      </w:r>
      <w:r w:rsidR="00ED2E69" w:rsidRPr="00B50DAC">
        <w:t xml:space="preserve">xporters and detect when this outcome </w:t>
      </w:r>
      <w:proofErr w:type="gramStart"/>
      <w:r w:rsidR="00ED2E69" w:rsidRPr="00B50DAC">
        <w:t>was not achieved</w:t>
      </w:r>
      <w:proofErr w:type="gramEnd"/>
      <w:r w:rsidR="00ED2E69" w:rsidRPr="00B50DAC">
        <w:t>, with regulatory sanctions and actions applied as appropriate.</w:t>
      </w:r>
      <w:r w:rsidR="001E42A2">
        <w:t xml:space="preserve"> </w:t>
      </w:r>
      <w:r w:rsidR="00ED2E69" w:rsidRPr="00B50DAC">
        <w:t>However, specifying outcomes for animal health and welfare is not precise. The Technical Advisory Committee’s</w:t>
      </w:r>
      <w:r w:rsidR="00ED2E69">
        <w:t xml:space="preserve"> (TAC)</w:t>
      </w:r>
      <w:r w:rsidR="00ED2E69" w:rsidRPr="00B50DAC">
        <w:t xml:space="preserve"> final </w:t>
      </w:r>
      <w:r w:rsidR="00ED2E69" w:rsidRPr="00E27159">
        <w:t xml:space="preserve">report </w:t>
      </w:r>
      <w:r w:rsidR="00ED2E69" w:rsidRPr="00B50DAC">
        <w:t>usefully describes where standards lie in this regard stating:</w:t>
      </w:r>
    </w:p>
    <w:p w14:paraId="5E001490" w14:textId="77777777" w:rsidR="00ED2E69" w:rsidRPr="00991B21" w:rsidRDefault="00ED2E69" w:rsidP="00991B21">
      <w:pPr>
        <w:pStyle w:val="Quote"/>
      </w:pPr>
      <w:r w:rsidRPr="00991B21">
        <w:lastRenderedPageBreak/>
        <w:t xml:space="preserve">The committee is mindful that the current standards are predominately input based, rather than outcomes based. This approach assumes that if the inputs are controlled, then a satisfactory animal welfare outcome will follow. The committee also notes that, while best practice is to focus on the outcomes desired, there still needs to be a minimum set of standards that clearly articulate what society expects all exporters to meet. The committee’s recommendations </w:t>
      </w:r>
      <w:proofErr w:type="gramStart"/>
      <w:r w:rsidRPr="00991B21">
        <w:t>have been made</w:t>
      </w:r>
      <w:proofErr w:type="gramEnd"/>
      <w:r w:rsidRPr="00991B21">
        <w:t xml:space="preserve"> with this risk/debate in mind. Notwithstanding that, the committee believes there should be scope for the regulator to reward superior performance based on demonstrated outcomes, and that over time, the standards could evolve to </w:t>
      </w:r>
      <w:r w:rsidR="00991B21">
        <w:t>a</w:t>
      </w:r>
      <w:r w:rsidR="00610F10">
        <w:t xml:space="preserve"> more outcomes driven approach</w:t>
      </w:r>
      <w:r w:rsidR="001525C4">
        <w:t xml:space="preserve"> (</w:t>
      </w:r>
      <w:r w:rsidR="001525C4" w:rsidRPr="0027136A">
        <w:rPr>
          <w:color w:val="000000" w:themeColor="text1"/>
          <w:lang w:eastAsia="ja-JP"/>
        </w:rPr>
        <w:t>ASEL Review Technical Advisory Committee 2018</w:t>
      </w:r>
      <w:r w:rsidR="001525C4">
        <w:rPr>
          <w:color w:val="000000" w:themeColor="text1"/>
          <w:lang w:eastAsia="ja-JP"/>
        </w:rPr>
        <w:t>, p. </w:t>
      </w:r>
      <w:proofErr w:type="gramStart"/>
      <w:r w:rsidR="001525C4">
        <w:rPr>
          <w:color w:val="000000" w:themeColor="text1"/>
          <w:lang w:eastAsia="ja-JP"/>
        </w:rPr>
        <w:t>vi</w:t>
      </w:r>
      <w:proofErr w:type="gramEnd"/>
      <w:r w:rsidR="001525C4">
        <w:rPr>
          <w:color w:val="000000" w:themeColor="text1"/>
          <w:lang w:eastAsia="ja-JP"/>
        </w:rPr>
        <w:t>)</w:t>
      </w:r>
      <w:r w:rsidR="00610F10">
        <w:rPr>
          <w:color w:val="000000" w:themeColor="text1"/>
          <w:lang w:eastAsia="ja-JP"/>
        </w:rPr>
        <w:t>.</w:t>
      </w:r>
    </w:p>
    <w:p w14:paraId="4421B094" w14:textId="77777777" w:rsidR="00BB4807" w:rsidRDefault="00ED2E69" w:rsidP="004B3176">
      <w:r w:rsidRPr="00B50DAC">
        <w:t xml:space="preserve">As discussed in relation to </w:t>
      </w:r>
      <w:r>
        <w:t>approved arrangements</w:t>
      </w:r>
      <w:r w:rsidRPr="00B50DAC">
        <w:t xml:space="preserve">, the department has put in place a framework intended to </w:t>
      </w:r>
      <w:r w:rsidRPr="001E42A2">
        <w:t>support a more</w:t>
      </w:r>
      <w:r w:rsidRPr="00B50DAC">
        <w:t xml:space="preserve"> outcomes based approach.</w:t>
      </w:r>
    </w:p>
    <w:p w14:paraId="5B7FF68E" w14:textId="77777777" w:rsidR="00ED2E69" w:rsidRPr="00B50DAC" w:rsidRDefault="002B6746" w:rsidP="004B3176">
      <w:r>
        <w:t xml:space="preserve">In August 2017, more than 2,400 sheep died of heat stress </w:t>
      </w:r>
      <w:proofErr w:type="spellStart"/>
      <w:r>
        <w:t>onboard</w:t>
      </w:r>
      <w:proofErr w:type="spellEnd"/>
      <w:r>
        <w:t xml:space="preserve"> the MV </w:t>
      </w:r>
      <w:proofErr w:type="spellStart"/>
      <w:r>
        <w:t>Awassi</w:t>
      </w:r>
      <w:proofErr w:type="spellEnd"/>
      <w:r>
        <w:t xml:space="preserve"> Express voyage to the </w:t>
      </w:r>
      <w:proofErr w:type="gramStart"/>
      <w:r>
        <w:t>middle</w:t>
      </w:r>
      <w:proofErr w:type="gramEnd"/>
      <w:r>
        <w:t xml:space="preserve"> East. </w:t>
      </w:r>
      <w:r w:rsidR="00ED2E69" w:rsidRPr="00B50DAC">
        <w:t xml:space="preserve">A consequence of </w:t>
      </w:r>
      <w:r w:rsidR="00ED2E69" w:rsidRPr="00E27159">
        <w:t xml:space="preserve">the </w:t>
      </w:r>
      <w:proofErr w:type="spellStart"/>
      <w:r w:rsidR="00ED2E69" w:rsidRPr="00E27159">
        <w:t>Awassi</w:t>
      </w:r>
      <w:proofErr w:type="spellEnd"/>
      <w:r w:rsidR="00ED2E69" w:rsidRPr="00E27159">
        <w:t xml:space="preserve"> Express</w:t>
      </w:r>
      <w:r w:rsidR="00ED2E69">
        <w:t xml:space="preserve"> </w:t>
      </w:r>
      <w:r w:rsidR="00ED2E69" w:rsidRPr="00B50DAC">
        <w:t xml:space="preserve">incident for all </w:t>
      </w:r>
      <w:r w:rsidR="00B111BE">
        <w:t>e</w:t>
      </w:r>
      <w:r w:rsidR="00ED2E69" w:rsidRPr="00B50DAC">
        <w:t>xporters, as well as for the department as the regulator, was a loss of community trust and confidence in the face of compelling evidence of a failure to ensure acceptable levels of animal health and welfare.</w:t>
      </w:r>
      <w:r w:rsidR="001E42A2">
        <w:t xml:space="preserve"> </w:t>
      </w:r>
      <w:r w:rsidR="00ED2E69" w:rsidRPr="00B50DAC">
        <w:t xml:space="preserve">This led to an increased focus on </w:t>
      </w:r>
      <w:r w:rsidR="00BB4807">
        <w:t xml:space="preserve">the </w:t>
      </w:r>
      <w:r w:rsidR="00ED2E69" w:rsidRPr="00B50DAC">
        <w:t>control of inputs, or prescriptive regulation, including a more prescriptive inspection regime (</w:t>
      </w:r>
      <w:r w:rsidR="00A76D57">
        <w:t xml:space="preserve">for </w:t>
      </w:r>
      <w:r w:rsidR="00F53469">
        <w:t>example</w:t>
      </w:r>
      <w:r w:rsidR="00A76D57">
        <w:t>,</w:t>
      </w:r>
      <w:r w:rsidR="00F53469">
        <w:t xml:space="preserve"> </w:t>
      </w:r>
      <w:r w:rsidR="00ED2E69" w:rsidRPr="00B50DAC">
        <w:t>I</w:t>
      </w:r>
      <w:r w:rsidR="00ED2E69">
        <w:t xml:space="preserve">ndependent </w:t>
      </w:r>
      <w:r w:rsidR="00ED2E69" w:rsidRPr="00B50DAC">
        <w:t>O</w:t>
      </w:r>
      <w:r w:rsidR="00ED2E69">
        <w:t>bserver</w:t>
      </w:r>
      <w:r w:rsidR="00ED2E69" w:rsidRPr="00B50DAC">
        <w:t>s) and examination of industry plans and operating procedures.</w:t>
      </w:r>
      <w:r w:rsidR="001E42A2">
        <w:t xml:space="preserve"> </w:t>
      </w:r>
      <w:r w:rsidR="001959DF">
        <w:t>Some</w:t>
      </w:r>
      <w:r w:rsidR="00ED2E69" w:rsidRPr="00B50DAC">
        <w:t xml:space="preserve"> </w:t>
      </w:r>
      <w:r w:rsidR="00C933C2">
        <w:t>exporters</w:t>
      </w:r>
      <w:r w:rsidR="00BB4807">
        <w:t xml:space="preserve"> </w:t>
      </w:r>
      <w:r w:rsidR="00ED2E69" w:rsidRPr="00B50DAC">
        <w:t xml:space="preserve">raised </w:t>
      </w:r>
      <w:r w:rsidR="00BB4807">
        <w:t xml:space="preserve">concerns </w:t>
      </w:r>
      <w:r w:rsidR="00ED2E69" w:rsidRPr="00B50DAC">
        <w:t xml:space="preserve">that the department was requiring new or increased documentation contrary to their understanding of how </w:t>
      </w:r>
      <w:r w:rsidR="00ED2E69">
        <w:t>approved arrangements</w:t>
      </w:r>
      <w:r w:rsidR="00ED2E69" w:rsidRPr="00B50DAC">
        <w:t xml:space="preserve"> would work, and not necessarily aligned with their perception of actual risk.</w:t>
      </w:r>
    </w:p>
    <w:p w14:paraId="572288CA" w14:textId="77777777" w:rsidR="00ED2E69" w:rsidRPr="00B970A8" w:rsidRDefault="001959DF" w:rsidP="00B970A8">
      <w:r>
        <w:t>A</w:t>
      </w:r>
      <w:r w:rsidR="00ED2E69" w:rsidRPr="00B50DAC">
        <w:t xml:space="preserve"> strict compliance regime alone (or, as described by the TAC, a strict control of inputs) is unlikely to mitigate the risk of harm to animal </w:t>
      </w:r>
      <w:r w:rsidR="00ED2E69" w:rsidRPr="00B970A8">
        <w:t>health or welfare</w:t>
      </w:r>
      <w:r w:rsidR="006078DE">
        <w:t xml:space="preserve"> alone</w:t>
      </w:r>
      <w:r>
        <w:t xml:space="preserve"> (see </w:t>
      </w:r>
      <w:hyperlink w:anchor="_Best_practice_regulation" w:history="1">
        <w:r w:rsidRPr="00FF0D09">
          <w:rPr>
            <w:rStyle w:val="Hyperlink"/>
          </w:rPr>
          <w:t xml:space="preserve">Best practice </w:t>
        </w:r>
        <w:r>
          <w:rPr>
            <w:rStyle w:val="Hyperlink"/>
          </w:rPr>
          <w:t>r</w:t>
        </w:r>
        <w:r w:rsidRPr="00FF0D09">
          <w:rPr>
            <w:rStyle w:val="Hyperlink"/>
          </w:rPr>
          <w:t>egulation</w:t>
        </w:r>
      </w:hyperlink>
      <w:r>
        <w:t>)</w:t>
      </w:r>
      <w:r w:rsidR="00ED2E69" w:rsidRPr="00B970A8">
        <w:t>.</w:t>
      </w:r>
      <w:r w:rsidR="001E42A2" w:rsidRPr="00B970A8">
        <w:t xml:space="preserve"> </w:t>
      </w:r>
      <w:r w:rsidR="00ED2E69" w:rsidRPr="00B970A8">
        <w:t xml:space="preserve">As one </w:t>
      </w:r>
      <w:r w:rsidR="00C933C2">
        <w:t>exporter</w:t>
      </w:r>
      <w:r w:rsidR="00ED2E69" w:rsidRPr="00B970A8" w:rsidDel="00A1342D">
        <w:t xml:space="preserve"> </w:t>
      </w:r>
      <w:r w:rsidR="00ED2E69" w:rsidRPr="00B970A8">
        <w:t>observed:</w:t>
      </w:r>
    </w:p>
    <w:p w14:paraId="62E69A1A" w14:textId="77777777" w:rsidR="001E42A2" w:rsidRPr="00B970A8" w:rsidRDefault="00B970A8" w:rsidP="00B970A8">
      <w:pPr>
        <w:pStyle w:val="Quote"/>
      </w:pPr>
      <w:r>
        <w:t>…</w:t>
      </w:r>
      <w:r w:rsidR="00675F67">
        <w:t xml:space="preserve"> </w:t>
      </w:r>
      <w:proofErr w:type="gramStart"/>
      <w:r w:rsidR="00ED2E69" w:rsidRPr="00B970A8">
        <w:t>it</w:t>
      </w:r>
      <w:proofErr w:type="gramEnd"/>
      <w:r w:rsidR="00ED2E69" w:rsidRPr="00B970A8">
        <w:t xml:space="preserve"> needs to be recognised that risk mitigation is based on exporter and vessel experience and sound cattle preparation. Nothing can replace good, experienced stockmen, AAVs and vessel personnel or proactive exporters putting in place their own Standard Operating Procedures for best practice cattle management and preparation</w:t>
      </w:r>
      <w:r>
        <w:t xml:space="preserve"> (</w:t>
      </w:r>
      <w:r w:rsidR="00CA734B">
        <w:t>AUSTREX</w:t>
      </w:r>
      <w:r w:rsidR="00CA734B" w:rsidRPr="00B970A8">
        <w:t xml:space="preserve"> </w:t>
      </w:r>
      <w:r w:rsidR="00B93030">
        <w:t>s</w:t>
      </w:r>
      <w:r w:rsidR="00ED2E69" w:rsidRPr="00B970A8">
        <w:t>ubmission</w:t>
      </w:r>
      <w:r w:rsidR="00101159">
        <w:t>).</w:t>
      </w:r>
    </w:p>
    <w:p w14:paraId="43B2C6CA" w14:textId="77777777" w:rsidR="00ED2E69" w:rsidRDefault="00ED2E69" w:rsidP="00ED2E69">
      <w:pPr>
        <w:rPr>
          <w:rFonts w:cs="Calibri"/>
          <w:lang w:eastAsia="en-AU"/>
        </w:rPr>
      </w:pPr>
      <w:r w:rsidRPr="007E5B33">
        <w:t>The challenge for the department’s regulatory approach is to encourage best practice risk management by exporters on voyages.</w:t>
      </w:r>
      <w:r w:rsidR="001E42A2" w:rsidRPr="007E5B33">
        <w:t xml:space="preserve"> </w:t>
      </w:r>
      <w:r w:rsidR="001959DF">
        <w:t>This includes</w:t>
      </w:r>
      <w:r w:rsidRPr="007E5B33">
        <w:t xml:space="preserve"> detect</w:t>
      </w:r>
      <w:r w:rsidR="001959DF">
        <w:t>ing</w:t>
      </w:r>
      <w:r w:rsidRPr="007E5B33">
        <w:t xml:space="preserve"> poor risk management and us</w:t>
      </w:r>
      <w:r w:rsidR="001959DF">
        <w:t>ing</w:t>
      </w:r>
      <w:r w:rsidRPr="007E5B33">
        <w:t xml:space="preserve"> proportionate regulatory action to drive improvement.</w:t>
      </w:r>
      <w:r w:rsidR="001E42A2" w:rsidRPr="007E5B33">
        <w:t xml:space="preserve"> </w:t>
      </w:r>
      <w:r w:rsidR="001959DF">
        <w:t xml:space="preserve">This action </w:t>
      </w:r>
      <w:r w:rsidRPr="007E5B33">
        <w:t>could include suspending or excluding recalcitrant exporters.</w:t>
      </w:r>
      <w:r w:rsidR="001E42A2" w:rsidRPr="007E5B33">
        <w:t xml:space="preserve"> </w:t>
      </w:r>
      <w:r w:rsidR="00776327">
        <w:t>For poor</w:t>
      </w:r>
      <w:r w:rsidRPr="007E5B33">
        <w:t xml:space="preserve"> perform</w:t>
      </w:r>
      <w:r w:rsidR="00776327">
        <w:t>ers</w:t>
      </w:r>
      <w:r w:rsidR="001959DF">
        <w:t>,</w:t>
      </w:r>
      <w:r w:rsidRPr="007E5B33">
        <w:t xml:space="preserve"> systemic levels of technical or administrative breaches are an indication</w:t>
      </w:r>
      <w:r w:rsidRPr="00B50DAC">
        <w:t xml:space="preserve"> of poor business practice and corporate governance and should lead to escalation and real sanctions to drive improvement.</w:t>
      </w:r>
      <w:r w:rsidR="001E42A2">
        <w:t xml:space="preserve"> </w:t>
      </w:r>
      <w:r w:rsidRPr="00B50DAC">
        <w:t>At a higher level</w:t>
      </w:r>
      <w:r w:rsidR="001959DF">
        <w:t>,</w:t>
      </w:r>
      <w:r w:rsidRPr="00B50DAC">
        <w:t xml:space="preserve"> the department should evolve the </w:t>
      </w:r>
      <w:r w:rsidR="00A615A3">
        <w:t>a</w:t>
      </w:r>
      <w:r w:rsidRPr="00B50DAC">
        <w:t xml:space="preserve">pproved </w:t>
      </w:r>
      <w:r w:rsidR="00A615A3">
        <w:t>a</w:t>
      </w:r>
      <w:r w:rsidRPr="00B50DAC">
        <w:t>rrangements framework to seek to encourage exporte</w:t>
      </w:r>
      <w:r w:rsidR="00FE1B92">
        <w:t xml:space="preserve">rs to have in place </w:t>
      </w:r>
      <w:r w:rsidR="00FE1B92" w:rsidRPr="00A14C51">
        <w:t>‘…</w:t>
      </w:r>
      <w:r w:rsidR="00E6111D" w:rsidRPr="00A14C51">
        <w:t xml:space="preserve"> </w:t>
      </w:r>
      <w:r w:rsidRPr="00EE1F68">
        <w:t>their own Standard Operati</w:t>
      </w:r>
      <w:r w:rsidR="00E25B7F" w:rsidRPr="00EE1F68">
        <w:t xml:space="preserve">ng Procedures for best practice </w:t>
      </w:r>
      <w:r w:rsidR="00332017" w:rsidRPr="00EE1F68">
        <w:t>…</w:t>
      </w:r>
      <w:r w:rsidR="00E25B7F" w:rsidRPr="00EE1F68">
        <w:t xml:space="preserve"> </w:t>
      </w:r>
      <w:r w:rsidRPr="00EE1F68">
        <w:t>management and preparation’</w:t>
      </w:r>
      <w:r w:rsidRPr="00B50DAC">
        <w:rPr>
          <w:rFonts w:cs="Calibri"/>
          <w:lang w:eastAsia="en-AU"/>
        </w:rPr>
        <w:t xml:space="preserve"> </w:t>
      </w:r>
      <w:r w:rsidR="00A14C51">
        <w:rPr>
          <w:rFonts w:cs="Calibri"/>
          <w:lang w:eastAsia="en-AU"/>
        </w:rPr>
        <w:t>as well as</w:t>
      </w:r>
      <w:r w:rsidRPr="00B50DAC">
        <w:rPr>
          <w:rFonts w:cs="Calibri"/>
          <w:lang w:eastAsia="en-AU"/>
        </w:rPr>
        <w:t xml:space="preserve"> a dynamic process of risk management.</w:t>
      </w:r>
    </w:p>
    <w:p w14:paraId="3C810A13" w14:textId="77777777" w:rsidR="00C933C2" w:rsidRPr="00364765" w:rsidRDefault="00C933C2" w:rsidP="00634E1E">
      <w:pPr>
        <w:pStyle w:val="Heading3"/>
        <w:numPr>
          <w:ilvl w:val="0"/>
          <w:numId w:val="0"/>
        </w:numPr>
        <w:ind w:left="964" w:hanging="964"/>
        <w:rPr>
          <w:rFonts w:cs="Calibri"/>
          <w:lang w:eastAsia="en-AU"/>
        </w:rPr>
      </w:pPr>
      <w:bookmarkStart w:id="57" w:name="_Toc34041431"/>
      <w:r w:rsidRPr="00364765">
        <w:lastRenderedPageBreak/>
        <w:t>Conclusion</w:t>
      </w:r>
      <w:bookmarkEnd w:id="57"/>
    </w:p>
    <w:p w14:paraId="3D6C5AD0" w14:textId="77777777" w:rsidR="00F87362" w:rsidRDefault="00A14C51" w:rsidP="00582EFD">
      <w:pPr>
        <w:autoSpaceDE w:val="0"/>
        <w:autoSpaceDN w:val="0"/>
        <w:adjustRightInd w:val="0"/>
        <w:rPr>
          <w:lang w:eastAsia="en-AU"/>
        </w:rPr>
      </w:pPr>
      <w:r>
        <w:rPr>
          <w:lang w:eastAsia="en-AU"/>
        </w:rPr>
        <w:t>T</w:t>
      </w:r>
      <w:r w:rsidR="001322DB" w:rsidRPr="00B50DAC">
        <w:rPr>
          <w:lang w:eastAsia="en-AU"/>
        </w:rPr>
        <w:t xml:space="preserve">he department should continue to refine the </w:t>
      </w:r>
      <w:r w:rsidR="001322DB">
        <w:rPr>
          <w:lang w:eastAsia="en-AU"/>
        </w:rPr>
        <w:t>approved arrangements</w:t>
      </w:r>
      <w:r w:rsidR="001322DB" w:rsidRPr="00B50DAC">
        <w:rPr>
          <w:lang w:eastAsia="en-AU"/>
        </w:rPr>
        <w:t xml:space="preserve"> framework to deliver the benefits of streamlined administrative processes for</w:t>
      </w:r>
      <w:r w:rsidR="00582EFD">
        <w:rPr>
          <w:lang w:eastAsia="en-AU"/>
        </w:rPr>
        <w:t xml:space="preserve"> </w:t>
      </w:r>
      <w:r w:rsidR="001322DB" w:rsidRPr="00B50DAC">
        <w:rPr>
          <w:lang w:eastAsia="en-AU"/>
        </w:rPr>
        <w:t>exporters</w:t>
      </w:r>
      <w:r w:rsidR="00782B08">
        <w:rPr>
          <w:lang w:eastAsia="en-AU"/>
        </w:rPr>
        <w:t>. This would</w:t>
      </w:r>
      <w:r w:rsidR="001322DB" w:rsidRPr="00B50DAC">
        <w:rPr>
          <w:lang w:eastAsia="en-AU"/>
        </w:rPr>
        <w:t xml:space="preserve"> demonstrat</w:t>
      </w:r>
      <w:r w:rsidR="00582EFD">
        <w:rPr>
          <w:lang w:eastAsia="en-AU"/>
        </w:rPr>
        <w:t>e</w:t>
      </w:r>
      <w:r w:rsidR="001322DB" w:rsidRPr="00B50DAC">
        <w:rPr>
          <w:lang w:eastAsia="en-AU"/>
        </w:rPr>
        <w:t xml:space="preserve"> that </w:t>
      </w:r>
      <w:r w:rsidR="00782B08">
        <w:rPr>
          <w:lang w:eastAsia="en-AU"/>
        </w:rPr>
        <w:t>exporters</w:t>
      </w:r>
      <w:r w:rsidR="001322DB" w:rsidRPr="00B50DAC">
        <w:rPr>
          <w:lang w:eastAsia="en-AU"/>
        </w:rPr>
        <w:t xml:space="preserve"> have the requisite processes and systems in place</w:t>
      </w:r>
      <w:r w:rsidR="00582EFD">
        <w:rPr>
          <w:lang w:eastAsia="en-AU"/>
        </w:rPr>
        <w:t xml:space="preserve">. </w:t>
      </w:r>
      <w:r w:rsidR="00782B08">
        <w:rPr>
          <w:lang w:eastAsia="en-AU"/>
        </w:rPr>
        <w:t>It would also build community confidence in the department's</w:t>
      </w:r>
      <w:r w:rsidR="00582EFD">
        <w:rPr>
          <w:lang w:eastAsia="en-AU"/>
        </w:rPr>
        <w:t xml:space="preserve"> </w:t>
      </w:r>
      <w:r w:rsidR="00782B08">
        <w:rPr>
          <w:lang w:eastAsia="en-AU"/>
        </w:rPr>
        <w:t>ability to manage this process.</w:t>
      </w:r>
    </w:p>
    <w:p w14:paraId="00E4A439" w14:textId="77777777" w:rsidR="001322DB" w:rsidRDefault="001322DB" w:rsidP="00B9469B">
      <w:pPr>
        <w:rPr>
          <w:lang w:eastAsia="en-AU"/>
        </w:rPr>
      </w:pPr>
      <w:r w:rsidRPr="00B50DAC">
        <w:rPr>
          <w:lang w:eastAsia="en-AU"/>
        </w:rPr>
        <w:t>However, the</w:t>
      </w:r>
      <w:r w:rsidR="00782B08">
        <w:rPr>
          <w:lang w:eastAsia="en-AU"/>
        </w:rPr>
        <w:t xml:space="preserve"> department needs to </w:t>
      </w:r>
      <w:r w:rsidR="00DA1D4F">
        <w:rPr>
          <w:lang w:eastAsia="en-AU"/>
        </w:rPr>
        <w:t xml:space="preserve">move away from a process-driven approach to focus on </w:t>
      </w:r>
      <w:r w:rsidR="00782B08">
        <w:rPr>
          <w:lang w:eastAsia="en-AU"/>
        </w:rPr>
        <w:t>regulatory scrutiny,</w:t>
      </w:r>
      <w:r w:rsidRPr="00B50DAC">
        <w:t xml:space="preserve"> test</w:t>
      </w:r>
      <w:r w:rsidR="00782B08">
        <w:t>ing</w:t>
      </w:r>
      <w:r w:rsidRPr="00B50DAC">
        <w:t xml:space="preserve"> exporters</w:t>
      </w:r>
      <w:r w:rsidR="00782B08">
        <w:t>'</w:t>
      </w:r>
      <w:r w:rsidRPr="00B50DAC">
        <w:t xml:space="preserve"> quality and contingency management systems and practices</w:t>
      </w:r>
      <w:r w:rsidR="00A14C51">
        <w:t>—</w:t>
      </w:r>
      <w:r w:rsidRPr="00B50DAC">
        <w:t>particularly dynamic risk identification, risk management and continuous improvement</w:t>
      </w:r>
      <w:r w:rsidR="00A14C51">
        <w:t xml:space="preserve">. </w:t>
      </w:r>
      <w:r w:rsidR="00782B08">
        <w:t>E</w:t>
      </w:r>
      <w:r>
        <w:t>xample</w:t>
      </w:r>
      <w:r w:rsidR="00782B08">
        <w:t>s of this approach include</w:t>
      </w:r>
      <w:r w:rsidR="00A14C51">
        <w:t xml:space="preserve"> </w:t>
      </w:r>
      <w:r w:rsidRPr="00B50DAC">
        <w:t>unannounced horizontal and vertical audits</w:t>
      </w:r>
      <w:r w:rsidR="00571785">
        <w:t xml:space="preserve">, </w:t>
      </w:r>
      <w:r w:rsidRPr="00B50DAC">
        <w:t>compliance campaigns</w:t>
      </w:r>
      <w:r>
        <w:t xml:space="preserve"> </w:t>
      </w:r>
      <w:r w:rsidR="00571785">
        <w:t xml:space="preserve">and </w:t>
      </w:r>
      <w:r w:rsidRPr="00B50DAC">
        <w:t>projects, verification and analysis</w:t>
      </w:r>
      <w:r w:rsidR="00A14C51">
        <w:t xml:space="preserve"> (</w:t>
      </w:r>
      <w:r w:rsidRPr="00A87B17">
        <w:t xml:space="preserve">Moss </w:t>
      </w:r>
      <w:r w:rsidR="00A87B17" w:rsidRPr="00B9469B">
        <w:t xml:space="preserve">2018, </w:t>
      </w:r>
      <w:r w:rsidR="00A87B17">
        <w:t>r</w:t>
      </w:r>
      <w:r w:rsidR="00C933C2" w:rsidRPr="00A87B17">
        <w:t>ecommendation 7).</w:t>
      </w:r>
    </w:p>
    <w:p w14:paraId="5E7CDD32" w14:textId="77777777" w:rsidR="00C933C2" w:rsidRDefault="00C933C2" w:rsidP="00C933C2">
      <w:pPr>
        <w:rPr>
          <w:rFonts w:cs="Calibri"/>
          <w:lang w:eastAsia="en-AU"/>
        </w:rPr>
      </w:pPr>
      <w:r>
        <w:rPr>
          <w:rFonts w:cs="Calibri"/>
          <w:lang w:eastAsia="en-AU"/>
        </w:rPr>
        <w:t xml:space="preserve">For </w:t>
      </w:r>
      <w:proofErr w:type="gramStart"/>
      <w:r>
        <w:rPr>
          <w:rFonts w:cs="Calibri"/>
          <w:lang w:eastAsia="en-AU"/>
        </w:rPr>
        <w:t xml:space="preserve">this </w:t>
      </w:r>
      <w:r w:rsidR="00712F37">
        <w:rPr>
          <w:rFonts w:cs="Calibri"/>
          <w:lang w:eastAsia="en-AU"/>
        </w:rPr>
        <w:t xml:space="preserve"> approach</w:t>
      </w:r>
      <w:proofErr w:type="gramEnd"/>
      <w:r w:rsidR="00712F37">
        <w:rPr>
          <w:rFonts w:cs="Calibri"/>
          <w:lang w:eastAsia="en-AU"/>
        </w:rPr>
        <w:t xml:space="preserve"> </w:t>
      </w:r>
      <w:r>
        <w:rPr>
          <w:rFonts w:cs="Calibri"/>
          <w:lang w:eastAsia="en-AU"/>
        </w:rPr>
        <w:t>to be effective t</w:t>
      </w:r>
      <w:r w:rsidRPr="00B50DAC">
        <w:rPr>
          <w:rFonts w:cs="Calibri"/>
          <w:lang w:eastAsia="en-AU"/>
        </w:rPr>
        <w:t>he</w:t>
      </w:r>
      <w:r>
        <w:rPr>
          <w:rFonts w:cs="Calibri"/>
          <w:lang w:eastAsia="en-AU"/>
        </w:rPr>
        <w:t xml:space="preserve"> department will need to define the</w:t>
      </w:r>
      <w:r w:rsidRPr="00B50DAC">
        <w:rPr>
          <w:rFonts w:cs="Calibri"/>
          <w:lang w:eastAsia="en-AU"/>
        </w:rPr>
        <w:t xml:space="preserve"> characteristics of a dynamic risk</w:t>
      </w:r>
      <w:r w:rsidR="002B100D">
        <w:rPr>
          <w:rFonts w:cs="Calibri"/>
          <w:lang w:eastAsia="en-AU"/>
        </w:rPr>
        <w:t>-</w:t>
      </w:r>
      <w:r w:rsidRPr="00B50DAC">
        <w:rPr>
          <w:rFonts w:cs="Calibri"/>
          <w:lang w:eastAsia="en-AU"/>
        </w:rPr>
        <w:t xml:space="preserve">management process for voyages in the </w:t>
      </w:r>
      <w:r>
        <w:rPr>
          <w:rFonts w:cs="Calibri"/>
          <w:lang w:eastAsia="en-AU"/>
        </w:rPr>
        <w:t xml:space="preserve">approved arrangements. </w:t>
      </w:r>
      <w:r w:rsidR="00E42644">
        <w:rPr>
          <w:rFonts w:cs="Calibri"/>
          <w:lang w:eastAsia="en-AU"/>
        </w:rPr>
        <w:t xml:space="preserve">The </w:t>
      </w:r>
      <w:proofErr w:type="spellStart"/>
      <w:r w:rsidR="00E42644">
        <w:rPr>
          <w:rFonts w:cs="Calibri"/>
          <w:lang w:eastAsia="en-AU"/>
        </w:rPr>
        <w:t>conditons</w:t>
      </w:r>
      <w:proofErr w:type="spellEnd"/>
      <w:r w:rsidR="00E42644">
        <w:rPr>
          <w:rFonts w:cs="Calibri"/>
          <w:lang w:eastAsia="en-AU"/>
        </w:rPr>
        <w:t xml:space="preserve"> of a</w:t>
      </w:r>
      <w:r>
        <w:rPr>
          <w:rFonts w:cs="Calibri"/>
          <w:lang w:eastAsia="en-AU"/>
        </w:rPr>
        <w:t>n</w:t>
      </w:r>
      <w:r w:rsidRPr="00B50DAC">
        <w:rPr>
          <w:rFonts w:cs="Calibri"/>
          <w:lang w:eastAsia="en-AU"/>
        </w:rPr>
        <w:t xml:space="preserve"> exporter’s licence</w:t>
      </w:r>
      <w:r>
        <w:rPr>
          <w:rFonts w:cs="Calibri"/>
          <w:lang w:eastAsia="en-AU"/>
        </w:rPr>
        <w:t xml:space="preserve"> may be the best way </w:t>
      </w:r>
      <w:r w:rsidR="002B100D">
        <w:rPr>
          <w:rFonts w:cs="Calibri"/>
          <w:lang w:eastAsia="en-AU"/>
        </w:rPr>
        <w:t>to</w:t>
      </w:r>
      <w:r w:rsidR="00E42644">
        <w:rPr>
          <w:rFonts w:cs="Calibri"/>
          <w:lang w:eastAsia="en-AU"/>
        </w:rPr>
        <w:t xml:space="preserve"> ensure this is enforceable</w:t>
      </w:r>
      <w:r>
        <w:rPr>
          <w:rFonts w:cs="Calibri"/>
          <w:lang w:eastAsia="en-AU"/>
        </w:rPr>
        <w:t xml:space="preserve">. For example, </w:t>
      </w:r>
      <w:r w:rsidR="00E42644" w:rsidRPr="00E42644">
        <w:rPr>
          <w:rFonts w:cs="Calibri"/>
          <w:lang w:eastAsia="en-AU"/>
        </w:rPr>
        <w:t xml:space="preserve">licence conditions may require reasonable and practicable action to </w:t>
      </w:r>
      <w:proofErr w:type="gramStart"/>
      <w:r w:rsidR="00E42644" w:rsidRPr="00E42644">
        <w:rPr>
          <w:rFonts w:cs="Calibri"/>
          <w:lang w:eastAsia="en-AU"/>
        </w:rPr>
        <w:t>be taken</w:t>
      </w:r>
      <w:proofErr w:type="gramEnd"/>
      <w:r w:rsidR="00E42644" w:rsidRPr="00E42644">
        <w:rPr>
          <w:rFonts w:cs="Calibri"/>
          <w:lang w:eastAsia="en-AU"/>
        </w:rPr>
        <w:t xml:space="preserve"> to eliminate or mitigate a foreseeable risk</w:t>
      </w:r>
      <w:r w:rsidRPr="00B50DAC">
        <w:rPr>
          <w:rFonts w:cs="Calibri"/>
          <w:lang w:eastAsia="en-AU"/>
        </w:rPr>
        <w:t xml:space="preserve">. Audit, compliance and inspection activities can </w:t>
      </w:r>
      <w:r w:rsidR="00B43183">
        <w:rPr>
          <w:rFonts w:cs="Calibri"/>
          <w:lang w:eastAsia="en-AU"/>
        </w:rPr>
        <w:t>monitor the risk-management process,</w:t>
      </w:r>
      <w:r w:rsidRPr="00B50DAC">
        <w:rPr>
          <w:rFonts w:cs="Calibri"/>
          <w:lang w:eastAsia="en-AU"/>
        </w:rPr>
        <w:t xml:space="preserve"> with appropriate </w:t>
      </w:r>
      <w:r>
        <w:rPr>
          <w:rFonts w:cs="Calibri"/>
          <w:lang w:eastAsia="en-AU"/>
        </w:rPr>
        <w:t>regulatory</w:t>
      </w:r>
      <w:r w:rsidRPr="00B50DAC">
        <w:rPr>
          <w:rFonts w:cs="Calibri"/>
          <w:lang w:eastAsia="en-AU"/>
        </w:rPr>
        <w:t xml:space="preserve"> sanction</w:t>
      </w:r>
      <w:r>
        <w:rPr>
          <w:rFonts w:cs="Calibri"/>
          <w:lang w:eastAsia="en-AU"/>
        </w:rPr>
        <w:t>s</w:t>
      </w:r>
      <w:r w:rsidRPr="00B50DAC">
        <w:rPr>
          <w:rFonts w:cs="Calibri"/>
          <w:lang w:eastAsia="en-AU"/>
        </w:rPr>
        <w:t xml:space="preserve"> for </w:t>
      </w:r>
      <w:r>
        <w:rPr>
          <w:rFonts w:cs="Calibri"/>
          <w:lang w:eastAsia="en-AU"/>
        </w:rPr>
        <w:t>non-compliance</w:t>
      </w:r>
      <w:r w:rsidRPr="00B50DAC">
        <w:rPr>
          <w:rFonts w:cs="Calibri"/>
          <w:lang w:eastAsia="en-AU"/>
        </w:rPr>
        <w:t>.</w:t>
      </w:r>
      <w:r>
        <w:rPr>
          <w:rFonts w:cs="Calibri"/>
          <w:lang w:eastAsia="en-AU"/>
        </w:rPr>
        <w:t xml:space="preserve"> </w:t>
      </w:r>
      <w:r w:rsidR="00B43183">
        <w:rPr>
          <w:rFonts w:cs="Calibri"/>
          <w:lang w:eastAsia="en-AU"/>
        </w:rPr>
        <w:t>I</w:t>
      </w:r>
      <w:r w:rsidRPr="00B50DAC">
        <w:rPr>
          <w:rFonts w:cs="Calibri"/>
          <w:lang w:eastAsia="en-AU"/>
        </w:rPr>
        <w:t xml:space="preserve">nvestigations of </w:t>
      </w:r>
      <w:r>
        <w:rPr>
          <w:rFonts w:cs="Calibri"/>
          <w:lang w:eastAsia="en-AU"/>
        </w:rPr>
        <w:t xml:space="preserve">reportable </w:t>
      </w:r>
      <w:r w:rsidRPr="00B50DAC">
        <w:rPr>
          <w:rFonts w:cs="Calibri"/>
          <w:lang w:eastAsia="en-AU"/>
        </w:rPr>
        <w:t>incidents</w:t>
      </w:r>
      <w:r>
        <w:rPr>
          <w:rFonts w:cs="Calibri"/>
          <w:lang w:eastAsia="en-AU"/>
        </w:rPr>
        <w:t>,</w:t>
      </w:r>
      <w:r w:rsidRPr="00B50DAC">
        <w:rPr>
          <w:rFonts w:cs="Calibri"/>
          <w:lang w:eastAsia="en-AU"/>
        </w:rPr>
        <w:t xml:space="preserve"> or near misses</w:t>
      </w:r>
      <w:r>
        <w:rPr>
          <w:rFonts w:cs="Calibri"/>
          <w:lang w:eastAsia="en-AU"/>
        </w:rPr>
        <w:t>,</w:t>
      </w:r>
      <w:r w:rsidRPr="00B50DAC">
        <w:rPr>
          <w:rFonts w:cs="Calibri"/>
          <w:lang w:eastAsia="en-AU"/>
        </w:rPr>
        <w:t xml:space="preserve"> can examine the effectiveness of an </w:t>
      </w:r>
      <w:r>
        <w:rPr>
          <w:rFonts w:cs="Calibri"/>
          <w:lang w:eastAsia="en-AU"/>
        </w:rPr>
        <w:t>e</w:t>
      </w:r>
      <w:r w:rsidRPr="00B50DAC">
        <w:rPr>
          <w:rFonts w:cs="Calibri"/>
          <w:lang w:eastAsia="en-AU"/>
        </w:rPr>
        <w:t>xporter</w:t>
      </w:r>
      <w:r>
        <w:rPr>
          <w:rFonts w:cs="Calibri"/>
          <w:lang w:eastAsia="en-AU"/>
        </w:rPr>
        <w:t>’</w:t>
      </w:r>
      <w:r w:rsidRPr="00B50DAC">
        <w:rPr>
          <w:rFonts w:cs="Calibri"/>
          <w:lang w:eastAsia="en-AU"/>
        </w:rPr>
        <w:t>s risk management</w:t>
      </w:r>
      <w:r>
        <w:rPr>
          <w:rFonts w:cs="Calibri"/>
          <w:lang w:eastAsia="en-AU"/>
        </w:rPr>
        <w:t xml:space="preserve"> plan</w:t>
      </w:r>
      <w:r w:rsidRPr="00B50DAC">
        <w:rPr>
          <w:rFonts w:cs="Calibri"/>
          <w:lang w:eastAsia="en-AU"/>
        </w:rPr>
        <w:t xml:space="preserve"> and </w:t>
      </w:r>
      <w:r w:rsidR="00B43183">
        <w:rPr>
          <w:rFonts w:cs="Calibri"/>
          <w:lang w:eastAsia="en-AU"/>
        </w:rPr>
        <w:t>determine whether</w:t>
      </w:r>
      <w:r w:rsidRPr="00B50DAC">
        <w:rPr>
          <w:rFonts w:cs="Calibri"/>
          <w:lang w:eastAsia="en-AU"/>
        </w:rPr>
        <w:t xml:space="preserve"> reasonable and </w:t>
      </w:r>
      <w:r>
        <w:rPr>
          <w:rFonts w:cs="Calibri"/>
          <w:lang w:eastAsia="en-AU"/>
        </w:rPr>
        <w:t xml:space="preserve">practicable actions </w:t>
      </w:r>
      <w:proofErr w:type="gramStart"/>
      <w:r>
        <w:rPr>
          <w:rFonts w:cs="Calibri"/>
          <w:lang w:eastAsia="en-AU"/>
        </w:rPr>
        <w:t>were taken</w:t>
      </w:r>
      <w:proofErr w:type="gramEnd"/>
      <w:r>
        <w:rPr>
          <w:rFonts w:cs="Calibri"/>
          <w:lang w:eastAsia="en-AU"/>
        </w:rPr>
        <w:t>.</w:t>
      </w:r>
    </w:p>
    <w:p w14:paraId="773EB3BC" w14:textId="77777777" w:rsidR="001322DB" w:rsidRDefault="001322DB" w:rsidP="001322DB">
      <w:pPr>
        <w:autoSpaceDE w:val="0"/>
        <w:autoSpaceDN w:val="0"/>
        <w:adjustRightInd w:val="0"/>
        <w:rPr>
          <w:lang w:eastAsia="en-AU"/>
        </w:rPr>
      </w:pPr>
      <w:r w:rsidRPr="00E27159">
        <w:t xml:space="preserve">The department should </w:t>
      </w:r>
      <w:r w:rsidR="00C933C2" w:rsidRPr="00E27159">
        <w:t xml:space="preserve">also </w:t>
      </w:r>
      <w:r w:rsidRPr="00E27159">
        <w:t xml:space="preserve">examine the applicability of observations of the Inspector-General of Biosecurity </w:t>
      </w:r>
      <w:r w:rsidR="002B100D">
        <w:t xml:space="preserve">(2019), </w:t>
      </w:r>
      <w:r w:rsidR="002B100D">
        <w:rPr>
          <w:lang w:eastAsia="en-AU"/>
        </w:rPr>
        <w:t>p</w:t>
      </w:r>
      <w:r w:rsidRPr="00B50DAC">
        <w:rPr>
          <w:lang w:eastAsia="en-AU"/>
        </w:rPr>
        <w:t>articularly</w:t>
      </w:r>
      <w:r>
        <w:rPr>
          <w:lang w:eastAsia="en-AU"/>
        </w:rPr>
        <w:t>:</w:t>
      </w:r>
    </w:p>
    <w:p w14:paraId="3B82202B" w14:textId="77777777" w:rsidR="001322DB" w:rsidRPr="00C0401E" w:rsidRDefault="002B100D" w:rsidP="001322DB">
      <w:pPr>
        <w:pStyle w:val="ListBullet"/>
      </w:pPr>
      <w:r>
        <w:t>R</w:t>
      </w:r>
      <w:r w:rsidR="001322DB" w:rsidRPr="00C0401E">
        <w:t>ecommendation 3</w:t>
      </w:r>
      <w:r>
        <w:t>—</w:t>
      </w:r>
      <w:proofErr w:type="gramStart"/>
      <w:r>
        <w:t>T</w:t>
      </w:r>
      <w:r w:rsidR="001322DB" w:rsidRPr="00C0401E">
        <w:t>he</w:t>
      </w:r>
      <w:proofErr w:type="gramEnd"/>
      <w:r w:rsidR="001322DB" w:rsidRPr="00C0401E">
        <w:t xml:space="preserve"> department should implement a program of unannounced, randomly timed and risk-based audits of approved arrangements, rather than scheduled and anno</w:t>
      </w:r>
      <w:r w:rsidR="001322DB">
        <w:t>unced audits, wherever possible</w:t>
      </w:r>
      <w:r w:rsidR="00B43183">
        <w:t>.</w:t>
      </w:r>
    </w:p>
    <w:p w14:paraId="0A18E89E" w14:textId="77777777" w:rsidR="001322DB" w:rsidRPr="00C0401E" w:rsidRDefault="002B100D" w:rsidP="001322DB">
      <w:pPr>
        <w:pStyle w:val="ListBullet"/>
      </w:pPr>
      <w:r>
        <w:t>R</w:t>
      </w:r>
      <w:r w:rsidR="001322DB" w:rsidRPr="00C0401E">
        <w:t>ecommendation 12</w:t>
      </w:r>
      <w:r>
        <w:t>—T</w:t>
      </w:r>
      <w:r w:rsidR="001322DB" w:rsidRPr="00C0401E">
        <w:t xml:space="preserve">he department should develop more effective policies, processes and instructional material to manage critical non-compliance at an approved arrangement, including clarifying processes for suspension or revocation of its approval, as well as contingency response plans for such eventualities, and timely sanctions </w:t>
      </w:r>
      <w:r w:rsidR="001322DB">
        <w:t>for less serious non-compliance.</w:t>
      </w:r>
    </w:p>
    <w:p w14:paraId="78A0A473" w14:textId="77777777" w:rsidR="006358DD" w:rsidRDefault="00F80962" w:rsidP="00F80962">
      <w:pPr>
        <w:rPr>
          <w:rFonts w:asciiTheme="majorHAnsi" w:hAnsiTheme="majorHAnsi"/>
        </w:rPr>
      </w:pPr>
      <w:r w:rsidRPr="007F514F">
        <w:rPr>
          <w:rFonts w:asciiTheme="majorHAnsi" w:hAnsiTheme="majorHAnsi"/>
        </w:rPr>
        <w:t xml:space="preserve">The regulator </w:t>
      </w:r>
      <w:r w:rsidR="001B2A53">
        <w:rPr>
          <w:rFonts w:asciiTheme="majorHAnsi" w:hAnsiTheme="majorHAnsi"/>
        </w:rPr>
        <w:t>wants</w:t>
      </w:r>
      <w:r w:rsidRPr="007F514F">
        <w:rPr>
          <w:rFonts w:asciiTheme="majorHAnsi" w:hAnsiTheme="majorHAnsi"/>
        </w:rPr>
        <w:t xml:space="preserve"> industry participants</w:t>
      </w:r>
      <w:r w:rsidR="001B2A53">
        <w:rPr>
          <w:rFonts w:asciiTheme="majorHAnsi" w:hAnsiTheme="majorHAnsi"/>
        </w:rPr>
        <w:t xml:space="preserve">' </w:t>
      </w:r>
      <w:r w:rsidR="001B2A53" w:rsidRPr="007F514F">
        <w:rPr>
          <w:rFonts w:asciiTheme="majorHAnsi" w:hAnsiTheme="majorHAnsi"/>
        </w:rPr>
        <w:t>knowledge, ski</w:t>
      </w:r>
      <w:r w:rsidR="001B2A53">
        <w:rPr>
          <w:rFonts w:asciiTheme="majorHAnsi" w:hAnsiTheme="majorHAnsi"/>
        </w:rPr>
        <w:t xml:space="preserve">lls, </w:t>
      </w:r>
      <w:r w:rsidR="001B2A53" w:rsidRPr="007F514F">
        <w:rPr>
          <w:rFonts w:asciiTheme="majorHAnsi" w:hAnsiTheme="majorHAnsi"/>
        </w:rPr>
        <w:t>business systems and processes</w:t>
      </w:r>
      <w:r w:rsidR="001B2A53">
        <w:rPr>
          <w:rFonts w:asciiTheme="majorHAnsi" w:hAnsiTheme="majorHAnsi"/>
        </w:rPr>
        <w:t xml:space="preserve"> to optimise outcomes across business risks, rather than just being compliant</w:t>
      </w:r>
      <w:r w:rsidRPr="007F514F">
        <w:rPr>
          <w:rFonts w:asciiTheme="majorHAnsi" w:hAnsiTheme="majorHAnsi"/>
        </w:rPr>
        <w:t>.</w:t>
      </w:r>
      <w:r>
        <w:rPr>
          <w:rFonts w:asciiTheme="majorHAnsi" w:hAnsiTheme="majorHAnsi"/>
        </w:rPr>
        <w:t xml:space="preserve"> </w:t>
      </w:r>
      <w:r w:rsidR="001B2A53">
        <w:rPr>
          <w:rFonts w:asciiTheme="majorHAnsi" w:hAnsiTheme="majorHAnsi"/>
        </w:rPr>
        <w:t xml:space="preserve">Business risks </w:t>
      </w:r>
      <w:r w:rsidRPr="007F514F">
        <w:rPr>
          <w:rFonts w:asciiTheme="majorHAnsi" w:hAnsiTheme="majorHAnsi"/>
        </w:rPr>
        <w:t>include non-compliance, reputational damage to themselves or their industry through animal health and welfare incidents (and loss of value from their export), or failing to meet importing country requirements.</w:t>
      </w:r>
    </w:p>
    <w:p w14:paraId="45D1D2AD" w14:textId="77777777" w:rsidR="00F80962" w:rsidRPr="00B50DAC" w:rsidRDefault="006358DD" w:rsidP="00F80962">
      <w:pPr>
        <w:rPr>
          <w:rFonts w:cs="Calibri"/>
          <w:lang w:eastAsia="en-AU"/>
        </w:rPr>
      </w:pPr>
      <w:r>
        <w:rPr>
          <w:rFonts w:asciiTheme="majorHAnsi" w:hAnsiTheme="majorHAnsi"/>
        </w:rPr>
        <w:t xml:space="preserve">A business </w:t>
      </w:r>
      <w:r w:rsidR="001B2A53">
        <w:rPr>
          <w:rFonts w:asciiTheme="majorHAnsi" w:hAnsiTheme="majorHAnsi"/>
        </w:rPr>
        <w:t xml:space="preserve">that is performing well </w:t>
      </w:r>
      <w:r>
        <w:rPr>
          <w:rFonts w:asciiTheme="majorHAnsi" w:hAnsiTheme="majorHAnsi"/>
        </w:rPr>
        <w:t>may</w:t>
      </w:r>
      <w:r w:rsidR="00F80962" w:rsidRPr="007F514F">
        <w:rPr>
          <w:rFonts w:asciiTheme="majorHAnsi" w:hAnsiTheme="majorHAnsi"/>
        </w:rPr>
        <w:t xml:space="preserve"> find compliance monitoring activities inconvenient</w:t>
      </w:r>
      <w:r w:rsidR="001B2A53">
        <w:rPr>
          <w:rFonts w:asciiTheme="majorHAnsi" w:hAnsiTheme="majorHAnsi"/>
        </w:rPr>
        <w:t>. However,</w:t>
      </w:r>
      <w:r>
        <w:rPr>
          <w:rFonts w:asciiTheme="majorHAnsi" w:hAnsiTheme="majorHAnsi"/>
        </w:rPr>
        <w:t xml:space="preserve"> </w:t>
      </w:r>
      <w:r w:rsidR="00F80962" w:rsidRPr="007F514F">
        <w:rPr>
          <w:rFonts w:asciiTheme="majorHAnsi" w:hAnsiTheme="majorHAnsi"/>
        </w:rPr>
        <w:t>a risk-based model mean</w:t>
      </w:r>
      <w:r w:rsidR="001B2A53">
        <w:rPr>
          <w:rFonts w:asciiTheme="majorHAnsi" w:hAnsiTheme="majorHAnsi"/>
        </w:rPr>
        <w:t>s these activities</w:t>
      </w:r>
      <w:r w:rsidR="00F80962" w:rsidRPr="007F514F">
        <w:rPr>
          <w:rFonts w:asciiTheme="majorHAnsi" w:hAnsiTheme="majorHAnsi"/>
        </w:rPr>
        <w:t xml:space="preserve"> occur less frequen</w:t>
      </w:r>
      <w:r w:rsidR="001B2A53">
        <w:rPr>
          <w:rFonts w:asciiTheme="majorHAnsi" w:hAnsiTheme="majorHAnsi"/>
        </w:rPr>
        <w:t>tly</w:t>
      </w:r>
      <w:r w:rsidR="00F80962" w:rsidRPr="007F514F">
        <w:rPr>
          <w:rFonts w:asciiTheme="majorHAnsi" w:hAnsiTheme="majorHAnsi"/>
        </w:rPr>
        <w:t xml:space="preserve"> and</w:t>
      </w:r>
      <w:r w:rsidR="001B2A53">
        <w:rPr>
          <w:rFonts w:asciiTheme="majorHAnsi" w:hAnsiTheme="majorHAnsi"/>
        </w:rPr>
        <w:t>—</w:t>
      </w:r>
      <w:r w:rsidR="00F80962" w:rsidRPr="007F514F">
        <w:rPr>
          <w:rFonts w:asciiTheme="majorHAnsi" w:hAnsiTheme="majorHAnsi"/>
        </w:rPr>
        <w:t>if their systems and processes are in place and operating well</w:t>
      </w:r>
      <w:r w:rsidR="001B2A53">
        <w:rPr>
          <w:rFonts w:asciiTheme="majorHAnsi" w:hAnsiTheme="majorHAnsi"/>
        </w:rPr>
        <w:t>—</w:t>
      </w:r>
      <w:r w:rsidR="00F80962" w:rsidRPr="007F514F">
        <w:rPr>
          <w:rFonts w:asciiTheme="majorHAnsi" w:hAnsiTheme="majorHAnsi"/>
        </w:rPr>
        <w:t>the interaction will be relatively efficient.</w:t>
      </w:r>
      <w:r w:rsidR="00F80962">
        <w:rPr>
          <w:rFonts w:asciiTheme="majorHAnsi" w:hAnsiTheme="majorHAnsi"/>
        </w:rPr>
        <w:t xml:space="preserve"> </w:t>
      </w:r>
      <w:r w:rsidR="00F80962" w:rsidRPr="007F514F">
        <w:rPr>
          <w:rFonts w:asciiTheme="majorHAnsi" w:hAnsiTheme="majorHAnsi"/>
        </w:rPr>
        <w:t>Poorer performing businesses can anticipate more frequent attention and escalating sanctions until their practices no longer threaten the objectives of the regulator.</w:t>
      </w:r>
      <w:r w:rsidR="001B2A53">
        <w:rPr>
          <w:rFonts w:asciiTheme="majorHAnsi" w:hAnsiTheme="majorHAnsi"/>
        </w:rPr>
        <w:t xml:space="preserve"> A</w:t>
      </w:r>
      <w:r w:rsidR="00F80962" w:rsidRPr="007F514F">
        <w:rPr>
          <w:rFonts w:asciiTheme="majorHAnsi" w:hAnsiTheme="majorHAnsi"/>
        </w:rPr>
        <w:t xml:space="preserve"> technical or administrative non-compliance </w:t>
      </w:r>
      <w:r w:rsidR="001B2A53">
        <w:rPr>
          <w:rFonts w:asciiTheme="majorHAnsi" w:hAnsiTheme="majorHAnsi"/>
        </w:rPr>
        <w:t xml:space="preserve">may </w:t>
      </w:r>
      <w:r w:rsidR="00F80962" w:rsidRPr="007F514F">
        <w:rPr>
          <w:rFonts w:asciiTheme="majorHAnsi" w:hAnsiTheme="majorHAnsi"/>
        </w:rPr>
        <w:t>be viewed as non-material and non-systemic</w:t>
      </w:r>
      <w:r w:rsidR="001B2A53">
        <w:rPr>
          <w:rFonts w:asciiTheme="majorHAnsi" w:hAnsiTheme="majorHAnsi"/>
        </w:rPr>
        <w:t xml:space="preserve">, </w:t>
      </w:r>
      <w:r w:rsidR="00F80962" w:rsidRPr="007F514F">
        <w:rPr>
          <w:rFonts w:asciiTheme="majorHAnsi" w:hAnsiTheme="majorHAnsi"/>
        </w:rPr>
        <w:t>attracting a warning or corrective letter.</w:t>
      </w:r>
      <w:r w:rsidR="00F80962">
        <w:rPr>
          <w:rFonts w:asciiTheme="majorHAnsi" w:hAnsiTheme="majorHAnsi"/>
        </w:rPr>
        <w:t xml:space="preserve"> </w:t>
      </w:r>
      <w:r w:rsidR="00F80962" w:rsidRPr="007F514F">
        <w:rPr>
          <w:rFonts w:asciiTheme="majorHAnsi" w:hAnsiTheme="majorHAnsi"/>
        </w:rPr>
        <w:t xml:space="preserve">Continued non-material breaches should </w:t>
      </w:r>
      <w:r w:rsidR="001B2A53">
        <w:rPr>
          <w:rFonts w:asciiTheme="majorHAnsi" w:hAnsiTheme="majorHAnsi"/>
        </w:rPr>
        <w:t xml:space="preserve">warn </w:t>
      </w:r>
      <w:r w:rsidR="00F80962" w:rsidRPr="007F514F">
        <w:rPr>
          <w:rFonts w:asciiTheme="majorHAnsi" w:hAnsiTheme="majorHAnsi"/>
        </w:rPr>
        <w:t>the regulator about the efficacy of the industry participant’s business systems and their continuous improvement behaviour.</w:t>
      </w:r>
      <w:r w:rsidR="00F80962">
        <w:rPr>
          <w:rFonts w:asciiTheme="majorHAnsi" w:hAnsiTheme="majorHAnsi"/>
        </w:rPr>
        <w:t xml:space="preserve"> </w:t>
      </w:r>
      <w:r w:rsidR="00F80962" w:rsidRPr="007F514F">
        <w:rPr>
          <w:rFonts w:asciiTheme="majorHAnsi" w:hAnsiTheme="majorHAnsi"/>
        </w:rPr>
        <w:lastRenderedPageBreak/>
        <w:t xml:space="preserve">Multiple non-material breaches indicate a systemic problem and stronger regulatory responses </w:t>
      </w:r>
      <w:proofErr w:type="gramStart"/>
      <w:r w:rsidR="00F80962" w:rsidRPr="007F514F">
        <w:rPr>
          <w:rFonts w:asciiTheme="majorHAnsi" w:hAnsiTheme="majorHAnsi"/>
        </w:rPr>
        <w:t>should be taken</w:t>
      </w:r>
      <w:proofErr w:type="gramEnd"/>
      <w:r w:rsidR="00F80962" w:rsidRPr="007F514F">
        <w:rPr>
          <w:rFonts w:asciiTheme="majorHAnsi" w:hAnsiTheme="majorHAnsi"/>
        </w:rPr>
        <w:t>, including court action, if the performance does not improve</w:t>
      </w:r>
      <w:r w:rsidR="00F80962">
        <w:rPr>
          <w:rFonts w:asciiTheme="majorHAnsi" w:hAnsiTheme="majorHAnsi"/>
        </w:rPr>
        <w:t>.</w:t>
      </w:r>
    </w:p>
    <w:p w14:paraId="1D8C1D47" w14:textId="77777777" w:rsidR="00ED2E69" w:rsidRPr="004B3176" w:rsidRDefault="00ED2E69" w:rsidP="002C15EA">
      <w:pPr>
        <w:pStyle w:val="Heading3"/>
        <w:numPr>
          <w:ilvl w:val="0"/>
          <w:numId w:val="0"/>
        </w:numPr>
        <w:ind w:left="964" w:hanging="964"/>
      </w:pPr>
      <w:bookmarkStart w:id="58" w:name="_Toc34041432"/>
      <w:r w:rsidRPr="001E42A2">
        <w:t>Recommendation</w:t>
      </w:r>
      <w:bookmarkEnd w:id="58"/>
    </w:p>
    <w:p w14:paraId="234BEBE2" w14:textId="77777777" w:rsidR="00ED2E69" w:rsidRPr="00AB5506" w:rsidRDefault="00ED2E69" w:rsidP="00AB5506">
      <w:pPr>
        <w:pStyle w:val="ListNumber"/>
      </w:pPr>
      <w:r w:rsidRPr="00AB5506">
        <w:t xml:space="preserve">That the department reframe </w:t>
      </w:r>
      <w:r w:rsidR="00BA5BF0" w:rsidRPr="00AB5506">
        <w:t>a</w:t>
      </w:r>
      <w:r w:rsidRPr="00AB5506">
        <w:t xml:space="preserve">pproved </w:t>
      </w:r>
      <w:r w:rsidR="00BA5BF0" w:rsidRPr="00AB5506">
        <w:t>a</w:t>
      </w:r>
      <w:r w:rsidRPr="00AB5506">
        <w:t>rrangements for exporters to:</w:t>
      </w:r>
    </w:p>
    <w:p w14:paraId="32A514B2" w14:textId="77777777" w:rsidR="00ED2E69" w:rsidRPr="00AB5506" w:rsidRDefault="009A5030" w:rsidP="00AB5506">
      <w:pPr>
        <w:pStyle w:val="ListNumber2"/>
      </w:pPr>
      <w:r>
        <w:t>d</w:t>
      </w:r>
      <w:r w:rsidR="00ED2E69" w:rsidRPr="00AB5506">
        <w:t>eliver the benefits of streamlined documentation and approval processes</w:t>
      </w:r>
    </w:p>
    <w:p w14:paraId="0217B11B" w14:textId="77777777" w:rsidR="00ED2E69" w:rsidRPr="00AB5506" w:rsidRDefault="009A5030" w:rsidP="00AB5506">
      <w:pPr>
        <w:pStyle w:val="ListNumber2"/>
      </w:pPr>
      <w:r>
        <w:t>i</w:t>
      </w:r>
      <w:r w:rsidR="00ED2E69" w:rsidRPr="00AB5506">
        <w:t xml:space="preserve">ncorporate characteristics and indicators of dynamic risk management as a requirement of exporters operating </w:t>
      </w:r>
      <w:r w:rsidR="00BB4807" w:rsidRPr="00AB5506">
        <w:t xml:space="preserve">under </w:t>
      </w:r>
      <w:r w:rsidR="00ED2E69" w:rsidRPr="00AB5506">
        <w:t>their approved arrangements</w:t>
      </w:r>
    </w:p>
    <w:p w14:paraId="61F21460" w14:textId="77777777" w:rsidR="00ED2E69" w:rsidRPr="00AB5506" w:rsidRDefault="009A5030" w:rsidP="00AB5506">
      <w:pPr>
        <w:pStyle w:val="ListNumber2"/>
      </w:pPr>
      <w:r>
        <w:t>e</w:t>
      </w:r>
      <w:r w:rsidR="00ED2E69" w:rsidRPr="00AB5506">
        <w:t>nsure that demonstrating dynamic risk management by an exporter is an enforceable requirement</w:t>
      </w:r>
    </w:p>
    <w:p w14:paraId="1F04903B" w14:textId="77777777" w:rsidR="00ED2E69" w:rsidRPr="00AB5506" w:rsidRDefault="009A5030" w:rsidP="00AB5506">
      <w:pPr>
        <w:pStyle w:val="ListNumber2"/>
      </w:pPr>
      <w:proofErr w:type="gramStart"/>
      <w:r>
        <w:t>d</w:t>
      </w:r>
      <w:r w:rsidR="00ED2E69" w:rsidRPr="00AB5506">
        <w:t>esign</w:t>
      </w:r>
      <w:proofErr w:type="gramEnd"/>
      <w:r w:rsidR="00ED2E69" w:rsidRPr="00AB5506">
        <w:t xml:space="preserve"> and undertake unannounced and targeted regulatory projects aimed at detecting poor dynamic risk management.</w:t>
      </w:r>
    </w:p>
    <w:p w14:paraId="0D1DDA63" w14:textId="77777777" w:rsidR="00A2380E" w:rsidRDefault="003229D5" w:rsidP="00A2380E">
      <w:pPr>
        <w:pStyle w:val="Heading2"/>
      </w:pPr>
      <w:bookmarkStart w:id="59" w:name="_Toc27476204"/>
      <w:bookmarkStart w:id="60" w:name="_Independent_Observers"/>
      <w:bookmarkStart w:id="61" w:name="_Toc34041433"/>
      <w:bookmarkEnd w:id="59"/>
      <w:bookmarkEnd w:id="60"/>
      <w:r>
        <w:lastRenderedPageBreak/>
        <w:t xml:space="preserve">Independent </w:t>
      </w:r>
      <w:r w:rsidR="002B695C">
        <w:t>O</w:t>
      </w:r>
      <w:r w:rsidR="006301D7">
        <w:t>bservers</w:t>
      </w:r>
      <w:bookmarkEnd w:id="61"/>
    </w:p>
    <w:p w14:paraId="4D4FCF39" w14:textId="77777777" w:rsidR="003878C0" w:rsidRPr="003878C0" w:rsidRDefault="00F31E69" w:rsidP="005C4AE1">
      <w:pPr>
        <w:pStyle w:val="Heading3"/>
        <w:numPr>
          <w:ilvl w:val="0"/>
          <w:numId w:val="0"/>
        </w:numPr>
      </w:pPr>
      <w:bookmarkStart w:id="62" w:name="_Toc34041434"/>
      <w:r>
        <w:t>T</w:t>
      </w:r>
      <w:r w:rsidR="003878C0">
        <w:t xml:space="preserve">he </w:t>
      </w:r>
      <w:r w:rsidR="00F27A7C">
        <w:t>I</w:t>
      </w:r>
      <w:r w:rsidR="003878C0">
        <w:t xml:space="preserve">ndependent </w:t>
      </w:r>
      <w:r w:rsidR="00F27A7C">
        <w:t>O</w:t>
      </w:r>
      <w:r w:rsidR="003878C0">
        <w:t>bserver p</w:t>
      </w:r>
      <w:r w:rsidR="003878C0" w:rsidRPr="003878C0">
        <w:t>rogram</w:t>
      </w:r>
      <w:bookmarkEnd w:id="62"/>
    </w:p>
    <w:p w14:paraId="09CD8D96" w14:textId="77777777" w:rsidR="003878C0" w:rsidRPr="003878C0" w:rsidRDefault="003878C0" w:rsidP="00F31E69">
      <w:r w:rsidRPr="003878C0">
        <w:t xml:space="preserve">The </w:t>
      </w:r>
      <w:r w:rsidR="00453356">
        <w:t>I</w:t>
      </w:r>
      <w:r w:rsidRPr="003878C0">
        <w:t xml:space="preserve">ndependent </w:t>
      </w:r>
      <w:r w:rsidR="00453356">
        <w:t>O</w:t>
      </w:r>
      <w:r w:rsidR="00453356" w:rsidRPr="003878C0">
        <w:t>bserver</w:t>
      </w:r>
      <w:r w:rsidR="00453356">
        <w:t xml:space="preserve"> </w:t>
      </w:r>
      <w:r w:rsidRPr="003878C0">
        <w:t xml:space="preserve">deployment program commenced in April 2018 as </w:t>
      </w:r>
      <w:r w:rsidRPr="00C4244D">
        <w:t xml:space="preserve">part of the government’s response to footage of live sheep on board the </w:t>
      </w:r>
      <w:proofErr w:type="spellStart"/>
      <w:r w:rsidRPr="00C4244D">
        <w:t>Awassi</w:t>
      </w:r>
      <w:proofErr w:type="spellEnd"/>
      <w:r w:rsidRPr="00C4244D">
        <w:t xml:space="preserve"> </w:t>
      </w:r>
      <w:r w:rsidRPr="00F31E69">
        <w:t>Express.</w:t>
      </w:r>
      <w:r w:rsidRPr="003878C0">
        <w:t xml:space="preserve"> The first </w:t>
      </w:r>
      <w:r w:rsidR="00453356">
        <w:t>I</w:t>
      </w:r>
      <w:r w:rsidR="00144433">
        <w:t xml:space="preserve">ndependent </w:t>
      </w:r>
      <w:r w:rsidR="00453356">
        <w:t>Observer</w:t>
      </w:r>
      <w:r w:rsidR="00453356" w:rsidRPr="003878C0">
        <w:t xml:space="preserve"> </w:t>
      </w:r>
      <w:r w:rsidRPr="003878C0">
        <w:t>deployment was on a sheep and cattle voyage to Turkey on</w:t>
      </w:r>
      <w:r w:rsidR="007A580B">
        <w:t xml:space="preserve"> the </w:t>
      </w:r>
      <w:r w:rsidR="007A580B" w:rsidRPr="00F31E69">
        <w:t xml:space="preserve">MV </w:t>
      </w:r>
      <w:proofErr w:type="spellStart"/>
      <w:r w:rsidR="007A580B" w:rsidRPr="002B3AD6">
        <w:t>Maysora</w:t>
      </w:r>
      <w:proofErr w:type="spellEnd"/>
      <w:r w:rsidR="007A580B">
        <w:t xml:space="preserve"> in April 2018. </w:t>
      </w:r>
      <w:r w:rsidRPr="003878C0">
        <w:t>The department continued to build the program</w:t>
      </w:r>
      <w:r w:rsidR="00F31E69">
        <w:t>,</w:t>
      </w:r>
      <w:r w:rsidRPr="003878C0">
        <w:t xml:space="preserve"> deploying </w:t>
      </w:r>
      <w:r w:rsidR="00C152ED">
        <w:t>I</w:t>
      </w:r>
      <w:r w:rsidRPr="003878C0">
        <w:t xml:space="preserve">ndependent </w:t>
      </w:r>
      <w:r w:rsidR="00C152ED">
        <w:t>O</w:t>
      </w:r>
      <w:r w:rsidRPr="003878C0">
        <w:t>bservers on a range of voyages over the following months.</w:t>
      </w:r>
    </w:p>
    <w:p w14:paraId="2DBD58BC" w14:textId="77777777" w:rsidR="003878C0" w:rsidRPr="003878C0" w:rsidRDefault="003878C0" w:rsidP="003878C0">
      <w:r w:rsidRPr="003878C0">
        <w:t xml:space="preserve">The then Minister for Agriculture and Water Resources, </w:t>
      </w:r>
      <w:r w:rsidRPr="00BE3751">
        <w:t>the Hon D</w:t>
      </w:r>
      <w:r w:rsidRPr="003878C0">
        <w:t xml:space="preserve">avid </w:t>
      </w:r>
      <w:proofErr w:type="spellStart"/>
      <w:r w:rsidRPr="003878C0">
        <w:t>Littleproud</w:t>
      </w:r>
      <w:proofErr w:type="spellEnd"/>
      <w:r w:rsidRPr="003878C0">
        <w:t xml:space="preserve">, announced a further expansion of </w:t>
      </w:r>
      <w:r w:rsidR="00F31E69">
        <w:t xml:space="preserve">the </w:t>
      </w:r>
      <w:r w:rsidRPr="003878C0">
        <w:t xml:space="preserve">program, committing to an </w:t>
      </w:r>
      <w:r w:rsidR="007A2C92">
        <w:t>I</w:t>
      </w:r>
      <w:r w:rsidR="001C092D">
        <w:t xml:space="preserve">ndependent </w:t>
      </w:r>
      <w:r w:rsidR="007A2C92">
        <w:t>O</w:t>
      </w:r>
      <w:r w:rsidR="001C092D">
        <w:t>bserver</w:t>
      </w:r>
      <w:r w:rsidR="001C092D" w:rsidRPr="003878C0">
        <w:t xml:space="preserve"> </w:t>
      </w:r>
      <w:r w:rsidRPr="003878C0">
        <w:t>on every export voyage by sea by the end of October 2018:</w:t>
      </w:r>
    </w:p>
    <w:p w14:paraId="5401E256" w14:textId="77777777" w:rsidR="003878C0" w:rsidRPr="003878C0" w:rsidRDefault="003878C0" w:rsidP="00DE1DE9">
      <w:pPr>
        <w:pStyle w:val="Quote"/>
      </w:pPr>
      <w:r w:rsidRPr="003878C0">
        <w:t xml:space="preserve">I need truth and proof on those boats. I </w:t>
      </w:r>
      <w:proofErr w:type="gramStart"/>
      <w:r w:rsidRPr="003878C0">
        <w:t>don’t</w:t>
      </w:r>
      <w:proofErr w:type="gramEnd"/>
      <w:r w:rsidRPr="003878C0">
        <w:t xml:space="preserve"> want to have an incident in live cattle exports as we did in sheep, because that will be the end</w:t>
      </w:r>
      <w:r w:rsidR="00DE1DE9">
        <w:t xml:space="preserve"> of us. We have to be proactive</w:t>
      </w:r>
      <w:r w:rsidRPr="003878C0">
        <w:t xml:space="preserve"> (Phelps 2018)</w:t>
      </w:r>
      <w:r w:rsidR="00DE1DE9">
        <w:t>.</w:t>
      </w:r>
    </w:p>
    <w:p w14:paraId="6754E65D" w14:textId="1A734363" w:rsidR="003878C0" w:rsidRPr="003878C0" w:rsidRDefault="003878C0" w:rsidP="003878C0">
      <w:r w:rsidRPr="003878C0">
        <w:t xml:space="preserve">In response to the Minister’s announcement, the department published </w:t>
      </w:r>
      <w:r w:rsidR="0021059E">
        <w:t xml:space="preserve">an export advisory notice </w:t>
      </w:r>
      <w:r w:rsidRPr="003878C0">
        <w:t xml:space="preserve">confirming that </w:t>
      </w:r>
      <w:r w:rsidR="001A6E1C">
        <w:t xml:space="preserve">the department is working towards </w:t>
      </w:r>
      <w:r w:rsidR="005F26DA">
        <w:t xml:space="preserve">providing Independent Observers on </w:t>
      </w:r>
      <w:r w:rsidRPr="003878C0">
        <w:t>all vessels exporting livestock departing Australia from 1</w:t>
      </w:r>
      <w:r w:rsidR="0021059E">
        <w:t> </w:t>
      </w:r>
      <w:r w:rsidRPr="003878C0">
        <w:t>November</w:t>
      </w:r>
      <w:r w:rsidR="0021059E">
        <w:t> </w:t>
      </w:r>
      <w:r w:rsidRPr="003878C0">
        <w:t>2018:</w:t>
      </w:r>
    </w:p>
    <w:p w14:paraId="3F1677EB" w14:textId="77777777" w:rsidR="003878C0" w:rsidRPr="003878C0" w:rsidRDefault="003878C0" w:rsidP="002B0753">
      <w:pPr>
        <w:pStyle w:val="Quote"/>
      </w:pPr>
      <w:r w:rsidRPr="003878C0">
        <w:t>The IO will undertake audit activities whilst on the vessel confirming the arrangements the exporter has in place to manage the livestock in accordance with Standard 5 of the Australian Standards for the Export of Livestock (ASEL)</w:t>
      </w:r>
      <w:r w:rsidR="0021059E">
        <w:t xml:space="preserve"> (Department of Agriculture and Water Resources 2018d)</w:t>
      </w:r>
      <w:r w:rsidRPr="003878C0">
        <w:t>.</w:t>
      </w:r>
    </w:p>
    <w:p w14:paraId="5C034F0E" w14:textId="77777777" w:rsidR="003878C0" w:rsidRPr="003878C0" w:rsidRDefault="003878C0" w:rsidP="003878C0">
      <w:r w:rsidRPr="003878C0">
        <w:t xml:space="preserve">The department also issued a revised charging guideline on a per consignment basis for exporters. The charging guideline indicated that </w:t>
      </w:r>
      <w:r w:rsidR="007B6E85">
        <w:t>I</w:t>
      </w:r>
      <w:r w:rsidR="004C23D0">
        <w:t xml:space="preserve">ndependent </w:t>
      </w:r>
      <w:r w:rsidR="007B6E85">
        <w:t>O</w:t>
      </w:r>
      <w:r w:rsidR="004C23D0">
        <w:t>bserver</w:t>
      </w:r>
      <w:r w:rsidR="001C0D56">
        <w:t>s</w:t>
      </w:r>
      <w:r w:rsidR="004C23D0">
        <w:t xml:space="preserve"> </w:t>
      </w:r>
      <w:r w:rsidRPr="003878C0">
        <w:t>would be monitoring the activities and statutory duties carried out by those personnel who are responsible for welfare, animal care and husbandry</w:t>
      </w:r>
      <w:r w:rsidR="00B00C70">
        <w:t>—</w:t>
      </w:r>
      <w:r w:rsidRPr="003878C0">
        <w:t xml:space="preserve">the </w:t>
      </w:r>
      <w:r w:rsidR="00250388">
        <w:t xml:space="preserve">vessel </w:t>
      </w:r>
      <w:r w:rsidR="00B00C70">
        <w:t>m</w:t>
      </w:r>
      <w:r w:rsidRPr="003878C0">
        <w:t>aster, shipboard A</w:t>
      </w:r>
      <w:r w:rsidR="0055218C">
        <w:t xml:space="preserve">ustralian </w:t>
      </w:r>
      <w:r w:rsidR="00B00C70">
        <w:t>G</w:t>
      </w:r>
      <w:r w:rsidR="0055218C">
        <w:t xml:space="preserve">overnment </w:t>
      </w:r>
      <w:r w:rsidR="00B00C70">
        <w:t>a</w:t>
      </w:r>
      <w:r w:rsidR="0055218C">
        <w:t xml:space="preserve">ccredited </w:t>
      </w:r>
      <w:r w:rsidR="00B00C70">
        <w:t>v</w:t>
      </w:r>
      <w:r w:rsidR="0055218C">
        <w:t>eterinarian</w:t>
      </w:r>
      <w:r w:rsidR="003E7188">
        <w:t xml:space="preserve"> (AAV)</w:t>
      </w:r>
      <w:r w:rsidR="002B0753">
        <w:t xml:space="preserve"> or the accredited stockperson</w:t>
      </w:r>
      <w:r w:rsidR="0021059E">
        <w:t xml:space="preserve"> (Department of Agriculture and Water Resources 2018d)</w:t>
      </w:r>
      <w:r w:rsidR="002B0753">
        <w:t>.</w:t>
      </w:r>
    </w:p>
    <w:p w14:paraId="05FCC061" w14:textId="77777777" w:rsidR="0021059E" w:rsidRDefault="00AE5645" w:rsidP="003878C0">
      <w:r>
        <w:t xml:space="preserve">The initiation of the </w:t>
      </w:r>
      <w:r w:rsidR="00953F8D">
        <w:t>I</w:t>
      </w:r>
      <w:r w:rsidR="004C23D0">
        <w:t xml:space="preserve">ndependent </w:t>
      </w:r>
      <w:r w:rsidR="00953F8D">
        <w:t>O</w:t>
      </w:r>
      <w:r w:rsidR="004C23D0">
        <w:t>bserver</w:t>
      </w:r>
      <w:r w:rsidR="004C23D0" w:rsidRPr="003878C0">
        <w:t xml:space="preserve"> </w:t>
      </w:r>
      <w:r w:rsidR="003878C0" w:rsidRPr="003878C0">
        <w:t>program was an important addition to the regulatory monitoring options available to the department. It provided an active presence on voyages to provide assurance to the government, livestock export industry, stakeholders and the general public that the welfare of animals being transported on livestock vessels was being appropriately managed, in accordance with legislation and standards.</w:t>
      </w:r>
    </w:p>
    <w:p w14:paraId="4C6CF91E" w14:textId="77777777" w:rsidR="005D6399" w:rsidRDefault="0021059E" w:rsidP="003878C0">
      <w:r>
        <w:t>T</w:t>
      </w:r>
      <w:r w:rsidR="003878C0" w:rsidRPr="003878C0">
        <w:t>he review heard a range of vie</w:t>
      </w:r>
      <w:r w:rsidR="00AE5645">
        <w:t xml:space="preserve">ws </w:t>
      </w:r>
      <w:r>
        <w:t xml:space="preserve">from stakeholders </w:t>
      </w:r>
      <w:r w:rsidR="00AE5645">
        <w:t xml:space="preserve">on the purpose of </w:t>
      </w:r>
      <w:r>
        <w:t>I</w:t>
      </w:r>
      <w:r w:rsidR="004C23D0">
        <w:t xml:space="preserve">ndependent </w:t>
      </w:r>
      <w:r>
        <w:t>O</w:t>
      </w:r>
      <w:r w:rsidR="004C23D0">
        <w:t>bserver</w:t>
      </w:r>
      <w:r w:rsidR="004C23D0" w:rsidRPr="003878C0">
        <w:t>s</w:t>
      </w:r>
      <w:r>
        <w:t>, which</w:t>
      </w:r>
      <w:r w:rsidR="003878C0" w:rsidRPr="003878C0">
        <w:t xml:space="preserve"> indicated a level of confusion.</w:t>
      </w:r>
      <w:r>
        <w:t xml:space="preserve"> </w:t>
      </w:r>
      <w:r w:rsidR="003878C0" w:rsidRPr="003878C0">
        <w:t xml:space="preserve">Some of this confusion </w:t>
      </w:r>
      <w:r>
        <w:t>resulted from</w:t>
      </w:r>
      <w:r w:rsidR="003878C0" w:rsidRPr="003878C0">
        <w:t xml:space="preserve"> an early lack of clarity of role, the way in which this </w:t>
      </w:r>
      <w:proofErr w:type="gramStart"/>
      <w:r w:rsidR="003878C0" w:rsidRPr="003878C0">
        <w:t>was communicated</w:t>
      </w:r>
      <w:proofErr w:type="gramEnd"/>
      <w:r w:rsidR="003878C0" w:rsidRPr="003878C0">
        <w:t xml:space="preserve"> by the department, and the lack of trust in the department as the regulator. </w:t>
      </w:r>
      <w:r>
        <w:t>S</w:t>
      </w:r>
      <w:r w:rsidR="003878C0" w:rsidRPr="003878C0">
        <w:t xml:space="preserve">ome stakeholders expected </w:t>
      </w:r>
      <w:r w:rsidR="00A7584E">
        <w:t>I</w:t>
      </w:r>
      <w:r w:rsidR="004C23D0">
        <w:t xml:space="preserve">ndependent </w:t>
      </w:r>
      <w:r w:rsidR="00A7584E">
        <w:t>O</w:t>
      </w:r>
      <w:r w:rsidR="004C23D0">
        <w:t>bservers</w:t>
      </w:r>
      <w:r w:rsidR="004C23D0" w:rsidRPr="003878C0">
        <w:t xml:space="preserve"> </w:t>
      </w:r>
      <w:r w:rsidR="003878C0" w:rsidRPr="003878C0">
        <w:t xml:space="preserve">to be independent of the department, as well as of the exporters. Others expected </w:t>
      </w:r>
      <w:r w:rsidR="009103BF">
        <w:t>I</w:t>
      </w:r>
      <w:r w:rsidR="004C23D0">
        <w:t xml:space="preserve">ndependent </w:t>
      </w:r>
      <w:r w:rsidR="009103BF">
        <w:t>Observers</w:t>
      </w:r>
      <w:r w:rsidR="003878C0" w:rsidRPr="003878C0">
        <w:t xml:space="preserve">, where they were veterinarians, to be effectively undertaking the work of </w:t>
      </w:r>
      <w:r w:rsidR="00B52B71">
        <w:t>an</w:t>
      </w:r>
      <w:r w:rsidR="00B52B71" w:rsidRPr="003878C0">
        <w:t xml:space="preserve"> </w:t>
      </w:r>
      <w:r>
        <w:t>AAV</w:t>
      </w:r>
      <w:r w:rsidR="003878C0" w:rsidRPr="003878C0">
        <w:t>.</w:t>
      </w:r>
    </w:p>
    <w:p w14:paraId="0B9DD05D" w14:textId="77777777" w:rsidR="004D62F8" w:rsidRPr="004D62F8" w:rsidRDefault="004636AA" w:rsidP="004D62F8">
      <w:pPr>
        <w:pStyle w:val="Heading3"/>
        <w:numPr>
          <w:ilvl w:val="0"/>
          <w:numId w:val="0"/>
        </w:numPr>
        <w:ind w:left="964" w:hanging="964"/>
      </w:pPr>
      <w:bookmarkStart w:id="63" w:name="_The_role_of"/>
      <w:bookmarkStart w:id="64" w:name="_Toc34041435"/>
      <w:bookmarkEnd w:id="63"/>
      <w:r>
        <w:lastRenderedPageBreak/>
        <w:t xml:space="preserve">The role of </w:t>
      </w:r>
      <w:r w:rsidR="00E2308D">
        <w:t>I</w:t>
      </w:r>
      <w:r w:rsidR="004D62F8" w:rsidRPr="004D62F8">
        <w:t xml:space="preserve">ndependent </w:t>
      </w:r>
      <w:r w:rsidR="00E2308D">
        <w:t>O</w:t>
      </w:r>
      <w:r w:rsidR="004D62F8" w:rsidRPr="004D62F8">
        <w:t>bservers</w:t>
      </w:r>
      <w:bookmarkEnd w:id="64"/>
    </w:p>
    <w:p w14:paraId="404F38CE" w14:textId="77777777" w:rsidR="004D62F8" w:rsidRPr="004D62F8" w:rsidRDefault="004D62F8" w:rsidP="004D62F8">
      <w:r w:rsidRPr="004D62F8">
        <w:t>Independent Observers are regulatory officers of the department. They are authorised officers under the live animal exports legislation, acting in a regulatory capacity to undertake specific regulatory monitoring activities aimed at ensuring compliance. Their role complement</w:t>
      </w:r>
      <w:r w:rsidR="00B52B71">
        <w:t>s the</w:t>
      </w:r>
      <w:r w:rsidRPr="004D62F8">
        <w:t xml:space="preserve"> role </w:t>
      </w:r>
      <w:r w:rsidR="00B52B71">
        <w:t>of</w:t>
      </w:r>
      <w:r w:rsidRPr="004D62F8">
        <w:t xml:space="preserve"> a departmental auditor, a compliance investigations officer or a regional veterinary officer. </w:t>
      </w:r>
      <w:r w:rsidR="00B52B71">
        <w:t>The Department of Agriculture</w:t>
      </w:r>
      <w:r w:rsidR="0083250A">
        <w:t xml:space="preserve"> and Water Resources</w:t>
      </w:r>
      <w:r w:rsidR="00B52B71">
        <w:t xml:space="preserve"> (2018c) </w:t>
      </w:r>
      <w:r w:rsidRPr="004D62F8">
        <w:t>states that:</w:t>
      </w:r>
    </w:p>
    <w:p w14:paraId="3A431971" w14:textId="77777777" w:rsidR="004D62F8" w:rsidRPr="004D62F8" w:rsidRDefault="004D62F8" w:rsidP="00ED5E44">
      <w:pPr>
        <w:pStyle w:val="Quote"/>
      </w:pPr>
      <w:r w:rsidRPr="004D62F8">
        <w:t>Independent observers do not take an active role in animal management during the voyage. Their primary role is to obser</w:t>
      </w:r>
      <w:r w:rsidR="00ED5E44">
        <w:t>ve and document the activities</w:t>
      </w:r>
      <w:r w:rsidR="00745F4F">
        <w:t xml:space="preserve"> </w:t>
      </w:r>
      <w:r w:rsidR="00ED5E44">
        <w:t>…</w:t>
      </w:r>
    </w:p>
    <w:p w14:paraId="3B33DF64" w14:textId="77777777" w:rsidR="004D62F8" w:rsidRPr="00B414BB" w:rsidRDefault="004D62F8" w:rsidP="00B414BB">
      <w:r w:rsidRPr="00B414BB">
        <w:t>While the intent of the role is to observe and document as part of a compliance regime, it is important to note that, as a</w:t>
      </w:r>
      <w:r w:rsidR="00ED5E44" w:rsidRPr="00B414BB">
        <w:t>uthorised officers, I</w:t>
      </w:r>
      <w:r w:rsidR="00F70A9E">
        <w:t xml:space="preserve">ndependent </w:t>
      </w:r>
      <w:r w:rsidRPr="00B414BB">
        <w:t>O</w:t>
      </w:r>
      <w:r w:rsidR="00F70A9E">
        <w:t>bserver</w:t>
      </w:r>
      <w:r w:rsidRPr="00B414BB">
        <w:t>s can</w:t>
      </w:r>
      <w:r w:rsidR="00903BA7">
        <w:t>, in some circumstances,</w:t>
      </w:r>
      <w:r w:rsidRPr="00B414BB">
        <w:t xml:space="preserve"> exercise powers </w:t>
      </w:r>
      <w:r w:rsidR="007875B7">
        <w:t xml:space="preserve">to intervene </w:t>
      </w:r>
      <w:r w:rsidRPr="00B414BB">
        <w:t xml:space="preserve">during voyages </w:t>
      </w:r>
      <w:r w:rsidR="007875B7">
        <w:t xml:space="preserve">if </w:t>
      </w:r>
      <w:r w:rsidR="00B414BB" w:rsidRPr="00B414BB">
        <w:t xml:space="preserve">required. </w:t>
      </w:r>
      <w:r w:rsidR="007875B7">
        <w:t>S</w:t>
      </w:r>
      <w:r w:rsidRPr="00B414BB">
        <w:t>uch an intervention would be appropriate</w:t>
      </w:r>
      <w:r w:rsidR="00B414BB" w:rsidRPr="00B414BB">
        <w:t xml:space="preserve"> where the I</w:t>
      </w:r>
      <w:r w:rsidR="00F70A9E">
        <w:t xml:space="preserve">ndependent </w:t>
      </w:r>
      <w:r w:rsidRPr="00B414BB">
        <w:t>O</w:t>
      </w:r>
      <w:r w:rsidR="00F70A9E">
        <w:t>bserver</w:t>
      </w:r>
      <w:r w:rsidRPr="00B414BB">
        <w:t xml:space="preserve"> considered that animal health and welfare </w:t>
      </w:r>
      <w:proofErr w:type="gramStart"/>
      <w:r w:rsidRPr="00B414BB">
        <w:t>was being compromised</w:t>
      </w:r>
      <w:proofErr w:type="gramEnd"/>
      <w:r w:rsidRPr="00B414BB">
        <w:t xml:space="preserve">, or if there was an imminent </w:t>
      </w:r>
      <w:r w:rsidR="00B414BB" w:rsidRPr="00B414BB">
        <w:t xml:space="preserve">risk of it being compromised. </w:t>
      </w:r>
      <w:r w:rsidRPr="00B414BB">
        <w:t>Th</w:t>
      </w:r>
      <w:r w:rsidR="00B414BB" w:rsidRPr="00B414BB">
        <w:t>e duty statement of I</w:t>
      </w:r>
      <w:r w:rsidR="00F70A9E">
        <w:t xml:space="preserve">ndependent </w:t>
      </w:r>
      <w:r w:rsidRPr="00B414BB">
        <w:t>O</w:t>
      </w:r>
      <w:r w:rsidR="00F70A9E">
        <w:t>bserver</w:t>
      </w:r>
      <w:r w:rsidR="00B414BB" w:rsidRPr="00B414BB">
        <w:t xml:space="preserve">s </w:t>
      </w:r>
      <w:r w:rsidRPr="00B414BB">
        <w:t>includes:</w:t>
      </w:r>
    </w:p>
    <w:p w14:paraId="500DC2EA" w14:textId="77777777" w:rsidR="004D62F8" w:rsidRPr="00B414BB" w:rsidRDefault="004D62F8" w:rsidP="00B414BB">
      <w:pPr>
        <w:pStyle w:val="Quote"/>
      </w:pPr>
      <w:r w:rsidRPr="00B414BB">
        <w:t xml:space="preserve">The Independent Observer role is integral in providing assurance to industry, the public and government that the welfare of animals </w:t>
      </w:r>
      <w:proofErr w:type="gramStart"/>
      <w:r w:rsidRPr="00B414BB">
        <w:t>being transported</w:t>
      </w:r>
      <w:proofErr w:type="gramEnd"/>
      <w:r w:rsidRPr="00B414BB">
        <w:t xml:space="preserve"> on vessels is appropriately managed. The Independent Observer will provide regular reporting to enable assessment of compliance against ASEL and the AEP</w:t>
      </w:r>
      <w:r w:rsidR="00295C2B">
        <w:t xml:space="preserve"> [Approved </w:t>
      </w:r>
      <w:r w:rsidR="00FF1FDD">
        <w:t>E</w:t>
      </w:r>
      <w:r w:rsidR="00295C2B">
        <w:t xml:space="preserve">xport </w:t>
      </w:r>
      <w:r w:rsidR="00FF1FDD">
        <w:t>P</w:t>
      </w:r>
      <w:r w:rsidR="00295C2B">
        <w:t>rogram]</w:t>
      </w:r>
      <w:r w:rsidRPr="00B414BB">
        <w:t xml:space="preserve">. They may exercise regulatory authority </w:t>
      </w:r>
      <w:proofErr w:type="gramStart"/>
      <w:r w:rsidRPr="00B414BB">
        <w:t>to immediately address</w:t>
      </w:r>
      <w:proofErr w:type="gramEnd"/>
      <w:r w:rsidRPr="00B414BB">
        <w:t xml:space="preserve"> </w:t>
      </w:r>
      <w:proofErr w:type="spellStart"/>
      <w:r w:rsidRPr="00B414BB">
        <w:t>onboard</w:t>
      </w:r>
      <w:proofErr w:type="spellEnd"/>
      <w:r w:rsidRPr="00B414BB">
        <w:t xml:space="preserve"> animal welfare issues or non-compliance with livestock management</w:t>
      </w:r>
      <w:r w:rsidR="00B414BB" w:rsidRPr="00B414BB">
        <w:t xml:space="preserve"> requirements during the voyage</w:t>
      </w:r>
      <w:r w:rsidR="0024290B">
        <w:t xml:space="preserve"> (Department of Agriculture 2019d)</w:t>
      </w:r>
      <w:r w:rsidRPr="00B414BB">
        <w:t>.</w:t>
      </w:r>
    </w:p>
    <w:p w14:paraId="3AFB5EB4" w14:textId="77777777" w:rsidR="004D62F8" w:rsidRPr="004D62F8" w:rsidRDefault="007875B7" w:rsidP="004D62F8">
      <w:r>
        <w:t xml:space="preserve">The Department of Agriculture </w:t>
      </w:r>
      <w:r w:rsidR="00B76DB2">
        <w:t xml:space="preserve">and Water Resources </w:t>
      </w:r>
      <w:r>
        <w:t xml:space="preserve">(2018c) </w:t>
      </w:r>
      <w:r w:rsidR="004D62F8" w:rsidRPr="004D62F8">
        <w:t xml:space="preserve">expands on the purpose, legislative overview, background and powers of </w:t>
      </w:r>
      <w:r w:rsidR="00651627">
        <w:t>I</w:t>
      </w:r>
      <w:r w:rsidR="004D62F8" w:rsidRPr="004D62F8">
        <w:t xml:space="preserve">ndependent </w:t>
      </w:r>
      <w:r w:rsidR="00651627">
        <w:t>O</w:t>
      </w:r>
      <w:r w:rsidR="004D62F8" w:rsidRPr="004D62F8">
        <w:t>bservers. They are:</w:t>
      </w:r>
    </w:p>
    <w:p w14:paraId="586CF51C" w14:textId="77777777" w:rsidR="004D62F8" w:rsidRPr="004D62F8" w:rsidRDefault="00A152DC" w:rsidP="00B414BB">
      <w:pPr>
        <w:pStyle w:val="Quote"/>
      </w:pPr>
      <w:r>
        <w:t>P</w:t>
      </w:r>
      <w:r w:rsidR="004D62F8" w:rsidRPr="004D62F8">
        <w:t xml:space="preserve">laced on a livestock vessel to undertake some or all of the activities in an approved export program set by the Secretary, or to monitor, review or audit the activities of the Australian Government </w:t>
      </w:r>
      <w:r w:rsidR="008E7550">
        <w:t>a</w:t>
      </w:r>
      <w:r w:rsidR="004D62F8" w:rsidRPr="004D62F8">
        <w:t xml:space="preserve">ccredited </w:t>
      </w:r>
      <w:r w:rsidR="008E7550">
        <w:t>v</w:t>
      </w:r>
      <w:r w:rsidR="004D62F8" w:rsidRPr="004D62F8">
        <w:t>eterinarians and exporters under their approved export program for the voyage</w:t>
      </w:r>
      <w:r w:rsidR="00B414BB">
        <w:t>.</w:t>
      </w:r>
    </w:p>
    <w:p w14:paraId="67040537" w14:textId="77777777" w:rsidR="004D62F8" w:rsidRPr="004D62F8" w:rsidRDefault="004D62F8" w:rsidP="004D62F8">
      <w:r w:rsidRPr="004D62F8">
        <w:t xml:space="preserve">More recently, the </w:t>
      </w:r>
      <w:proofErr w:type="gramStart"/>
      <w:r w:rsidRPr="004D62F8">
        <w:t>purpose of the I</w:t>
      </w:r>
      <w:r w:rsidR="006A1F8C">
        <w:t xml:space="preserve">ndependent </w:t>
      </w:r>
      <w:r w:rsidRPr="004D62F8">
        <w:t>O</w:t>
      </w:r>
      <w:r w:rsidR="006A1F8C">
        <w:t>bserver</w:t>
      </w:r>
      <w:r w:rsidRPr="004D62F8">
        <w:t xml:space="preserve"> program was described by the department as</w:t>
      </w:r>
      <w:proofErr w:type="gramEnd"/>
      <w:r w:rsidRPr="004D62F8">
        <w:t>:</w:t>
      </w:r>
    </w:p>
    <w:p w14:paraId="20490B37" w14:textId="77777777" w:rsidR="004D62F8" w:rsidRPr="004D62F8" w:rsidRDefault="004D62F8" w:rsidP="006855DC">
      <w:pPr>
        <w:pStyle w:val="Quote"/>
      </w:pPr>
      <w:r w:rsidRPr="004D62F8">
        <w:t>…</w:t>
      </w:r>
      <w:r w:rsidR="00F6407B">
        <w:t xml:space="preserve"> </w:t>
      </w:r>
      <w:r w:rsidRPr="004D62F8">
        <w:t xml:space="preserve">the independent observers and the footage and records that they take and the observations that they make on vessels are first and foremost about helping us as a regulator to identify poor performance and to act on that performance. There have been comments made publicly about the delay in releasing independent observer summary reports et cetera. We accept that and take it on the chin, but </w:t>
      </w:r>
      <w:proofErr w:type="gramStart"/>
      <w:r w:rsidRPr="004D62F8">
        <w:t>really</w:t>
      </w:r>
      <w:proofErr w:type="gramEnd"/>
      <w:r w:rsidRPr="004D62F8">
        <w:t xml:space="preserve"> our first interest after receiving independent observer reports is to take any regulatory action that is required. That is </w:t>
      </w:r>
      <w:r w:rsidR="006855DC">
        <w:t>what we use them for primarily</w:t>
      </w:r>
      <w:r w:rsidR="007875B7">
        <w:t xml:space="preserve"> </w:t>
      </w:r>
      <w:r w:rsidR="006855DC">
        <w:t>…</w:t>
      </w:r>
      <w:r w:rsidR="00151B56">
        <w:t xml:space="preserve"> </w:t>
      </w:r>
      <w:r w:rsidR="007875B7">
        <w:t>(</w:t>
      </w:r>
      <w:r w:rsidR="007875B7">
        <w:rPr>
          <w:color w:val="000000" w:themeColor="text1"/>
          <w:lang w:eastAsia="ja-JP"/>
        </w:rPr>
        <w:t>Senate Rural and Regional Affairs and Transport Legislation Committee 2019).</w:t>
      </w:r>
    </w:p>
    <w:p w14:paraId="2D3FF69A" w14:textId="77777777" w:rsidR="004D62F8" w:rsidRPr="004D62F8" w:rsidRDefault="004D62F8" w:rsidP="004D62F8">
      <w:r w:rsidRPr="004D62F8">
        <w:t>This is consistent with how the department has characterised the role of I</w:t>
      </w:r>
      <w:r w:rsidR="00095A95">
        <w:t xml:space="preserve">ndependent </w:t>
      </w:r>
      <w:r w:rsidRPr="004D62F8">
        <w:t>O</w:t>
      </w:r>
      <w:r w:rsidR="00095A95">
        <w:t>bserver</w:t>
      </w:r>
      <w:r w:rsidRPr="004D62F8">
        <w:t xml:space="preserve">s </w:t>
      </w:r>
      <w:r w:rsidRPr="00AA091B">
        <w:t xml:space="preserve">in the </w:t>
      </w:r>
      <w:r w:rsidRPr="00E23A1B">
        <w:rPr>
          <w:rStyle w:val="Emphasis"/>
        </w:rPr>
        <w:t xml:space="preserve">Compliance </w:t>
      </w:r>
      <w:r w:rsidR="007875B7" w:rsidRPr="00E23A1B">
        <w:rPr>
          <w:rStyle w:val="Emphasis"/>
        </w:rPr>
        <w:t>s</w:t>
      </w:r>
      <w:r w:rsidRPr="00E23A1B">
        <w:rPr>
          <w:rStyle w:val="Emphasis"/>
        </w:rPr>
        <w:t>tatement for export of livestock</w:t>
      </w:r>
      <w:r w:rsidRPr="00AA091B">
        <w:t>:</w:t>
      </w:r>
    </w:p>
    <w:p w14:paraId="09E43F93" w14:textId="77777777" w:rsidR="00D74AD3" w:rsidRDefault="004D62F8" w:rsidP="00001DC4">
      <w:pPr>
        <w:pStyle w:val="Quote"/>
      </w:pPr>
      <w:r w:rsidRPr="004D62F8">
        <w:lastRenderedPageBreak/>
        <w:t xml:space="preserve">The role of the independent observer is to monitor and review livestock management practices during export voyages to ensure animal welfare standards </w:t>
      </w:r>
      <w:proofErr w:type="gramStart"/>
      <w:r w:rsidRPr="004D62F8">
        <w:t>are being met</w:t>
      </w:r>
      <w:proofErr w:type="gramEnd"/>
      <w:r w:rsidRPr="004D62F8">
        <w:t xml:space="preserve">. The independent observer provides regular reporting to assess compliance against Australian Standards for the Export of Livestock and the </w:t>
      </w:r>
      <w:proofErr w:type="gramStart"/>
      <w:r w:rsidRPr="004D62F8">
        <w:t>exporter’s</w:t>
      </w:r>
      <w:proofErr w:type="gramEnd"/>
      <w:r w:rsidRPr="004D62F8">
        <w:t xml:space="preserve"> or Secretary’s approved export plans</w:t>
      </w:r>
      <w:r w:rsidR="007875B7">
        <w:t xml:space="preserve"> (Department of Agriculture 2019a)</w:t>
      </w:r>
      <w:r w:rsidRPr="004D62F8">
        <w:t>.</w:t>
      </w:r>
    </w:p>
    <w:p w14:paraId="1467A4C6" w14:textId="77777777" w:rsidR="007344B4" w:rsidRPr="007344B4" w:rsidRDefault="007344B4" w:rsidP="007344B4">
      <w:r>
        <w:t xml:space="preserve">The role of the Independent Observer is underpinned by a legal framework that includes linkage  to the Export Control Act, </w:t>
      </w:r>
      <w:r w:rsidR="00C5054D" w:rsidRPr="00C5054D">
        <w:t>Export Control (Animals) Order,</w:t>
      </w:r>
      <w:r w:rsidR="00C5054D">
        <w:t xml:space="preserve"> </w:t>
      </w:r>
      <w:r>
        <w:t xml:space="preserve">ASEL and the </w:t>
      </w:r>
      <w:r w:rsidR="00BE20AD">
        <w:t>Approved Export Program (</w:t>
      </w:r>
      <w:r w:rsidR="00BE20AD">
        <w:fldChar w:fldCharType="begin"/>
      </w:r>
      <w:r w:rsidR="00BE20AD">
        <w:instrText xml:space="preserve"> REF _Ref31623983 \h </w:instrText>
      </w:r>
      <w:r w:rsidR="00BE20AD">
        <w:fldChar w:fldCharType="separate"/>
      </w:r>
      <w:r w:rsidR="00D35644">
        <w:t xml:space="preserve">Box </w:t>
      </w:r>
      <w:r w:rsidR="00D35644">
        <w:rPr>
          <w:noProof/>
        </w:rPr>
        <w:t>1</w:t>
      </w:r>
      <w:r w:rsidR="00BE20AD">
        <w:fldChar w:fldCharType="end"/>
      </w:r>
      <w:r w:rsidR="00BE20AD">
        <w:t>).</w:t>
      </w:r>
      <w:r>
        <w:t xml:space="preserve">  </w:t>
      </w:r>
    </w:p>
    <w:p w14:paraId="67290683" w14:textId="77777777" w:rsidR="00E86AE7" w:rsidRDefault="00127523" w:rsidP="00127523">
      <w:pPr>
        <w:pStyle w:val="Caption"/>
        <w:rPr>
          <w:rFonts w:asciiTheme="majorHAnsi" w:hAnsiTheme="majorHAnsi" w:cs="Segoe UI"/>
          <w:color w:val="000000"/>
          <w:lang w:val="en"/>
        </w:rPr>
      </w:pPr>
      <w:bookmarkStart w:id="65" w:name="_Ref31623983"/>
      <w:bookmarkStart w:id="66" w:name="_Toc34041458"/>
      <w:r>
        <w:t xml:space="preserve">Box </w:t>
      </w:r>
      <w:r w:rsidR="007C45EB">
        <w:rPr>
          <w:noProof/>
        </w:rPr>
        <w:fldChar w:fldCharType="begin"/>
      </w:r>
      <w:r w:rsidR="007C45EB">
        <w:rPr>
          <w:noProof/>
        </w:rPr>
        <w:instrText xml:space="preserve"> SEQ Box \* ARABIC </w:instrText>
      </w:r>
      <w:r w:rsidR="007C45EB">
        <w:rPr>
          <w:noProof/>
        </w:rPr>
        <w:fldChar w:fldCharType="separate"/>
      </w:r>
      <w:r w:rsidR="00D35644">
        <w:rPr>
          <w:noProof/>
        </w:rPr>
        <w:t>1</w:t>
      </w:r>
      <w:r w:rsidR="007C45EB">
        <w:rPr>
          <w:noProof/>
        </w:rPr>
        <w:fldChar w:fldCharType="end"/>
      </w:r>
      <w:bookmarkEnd w:id="65"/>
      <w:r w:rsidR="005C4AE1" w:rsidRPr="00792AF0">
        <w:t xml:space="preserve"> </w:t>
      </w:r>
      <w:r w:rsidR="00E86AE7" w:rsidRPr="004A6109">
        <w:t xml:space="preserve">Legal </w:t>
      </w:r>
      <w:r w:rsidR="00E63E7A" w:rsidRPr="004A6109">
        <w:t>f</w:t>
      </w:r>
      <w:r w:rsidR="00E86AE7" w:rsidRPr="004A6109">
        <w:t>ramework for Independent</w:t>
      </w:r>
      <w:r w:rsidR="00E86AE7" w:rsidRPr="00E9217B">
        <w:t xml:space="preserve"> Observers</w:t>
      </w:r>
      <w:bookmarkEnd w:id="66"/>
    </w:p>
    <w:p w14:paraId="2BEBAD7A" w14:textId="77777777" w:rsidR="00BE20AD" w:rsidRDefault="00C5054D" w:rsidP="00BE20AD">
      <w:pPr>
        <w:pStyle w:val="BoxTextBullet"/>
        <w:numPr>
          <w:ilvl w:val="0"/>
          <w:numId w:val="0"/>
        </w:numPr>
        <w:rPr>
          <w:lang w:val="en"/>
        </w:rPr>
      </w:pPr>
      <w:r>
        <w:rPr>
          <w:lang w:val="en"/>
        </w:rPr>
        <w:t>T</w:t>
      </w:r>
      <w:r w:rsidRPr="00C5054D">
        <w:rPr>
          <w:lang w:val="en"/>
        </w:rPr>
        <w:t xml:space="preserve">he relationship between the </w:t>
      </w:r>
      <w:proofErr w:type="spellStart"/>
      <w:r w:rsidRPr="00C5054D">
        <w:rPr>
          <w:lang w:val="en"/>
        </w:rPr>
        <w:t>the</w:t>
      </w:r>
      <w:proofErr w:type="spellEnd"/>
      <w:r w:rsidRPr="00C5054D">
        <w:rPr>
          <w:lang w:val="en"/>
        </w:rPr>
        <w:t xml:space="preserve"> </w:t>
      </w:r>
      <w:r w:rsidRPr="003B3C1C">
        <w:rPr>
          <w:rStyle w:val="Emphasis"/>
        </w:rPr>
        <w:t>Export Controls Act 1982</w:t>
      </w:r>
      <w:r w:rsidRPr="00C5054D">
        <w:rPr>
          <w:lang w:val="en"/>
        </w:rPr>
        <w:t>, the Secretary's AE</w:t>
      </w:r>
      <w:r w:rsidR="00903BA7">
        <w:rPr>
          <w:lang w:val="en"/>
        </w:rPr>
        <w:t>P</w:t>
      </w:r>
      <w:r w:rsidRPr="00C5054D">
        <w:rPr>
          <w:lang w:val="en"/>
        </w:rPr>
        <w:t>’ and the Export Control (Animals) Order 2004</w:t>
      </w:r>
      <w:r>
        <w:rPr>
          <w:lang w:val="en"/>
        </w:rPr>
        <w:t xml:space="preserve"> </w:t>
      </w:r>
      <w:r w:rsidR="00B13C22">
        <w:rPr>
          <w:lang w:val="en"/>
        </w:rPr>
        <w:t xml:space="preserve">that forms the legal </w:t>
      </w:r>
      <w:proofErr w:type="spellStart"/>
      <w:r w:rsidR="00B13C22">
        <w:rPr>
          <w:lang w:val="en"/>
        </w:rPr>
        <w:t>framwork</w:t>
      </w:r>
      <w:proofErr w:type="spellEnd"/>
      <w:r w:rsidR="00B13C22">
        <w:rPr>
          <w:lang w:val="en"/>
        </w:rPr>
        <w:t xml:space="preserve"> for Independent Observers is as follows:</w:t>
      </w:r>
    </w:p>
    <w:p w14:paraId="0B6AEBA7" w14:textId="77777777" w:rsidR="00E86AE7" w:rsidRDefault="007875B7" w:rsidP="0071005D">
      <w:pPr>
        <w:pStyle w:val="BoxTextBullet"/>
        <w:rPr>
          <w:lang w:val="en"/>
        </w:rPr>
      </w:pPr>
      <w:r>
        <w:rPr>
          <w:lang w:val="en"/>
        </w:rPr>
        <w:t xml:space="preserve">Export Advisory Notice 2018-07 </w:t>
      </w:r>
      <w:r w:rsidR="00E86AE7" w:rsidRPr="002321CF">
        <w:rPr>
          <w:lang w:val="en"/>
        </w:rPr>
        <w:t>provide</w:t>
      </w:r>
      <w:r>
        <w:rPr>
          <w:lang w:val="en"/>
        </w:rPr>
        <w:t>s</w:t>
      </w:r>
      <w:r w:rsidR="00E86AE7" w:rsidRPr="002321CF">
        <w:rPr>
          <w:lang w:val="en"/>
        </w:rPr>
        <w:t xml:space="preserve"> context </w:t>
      </w:r>
      <w:r>
        <w:rPr>
          <w:lang w:val="en"/>
        </w:rPr>
        <w:t>for</w:t>
      </w:r>
      <w:r w:rsidRPr="002321CF">
        <w:rPr>
          <w:lang w:val="en"/>
        </w:rPr>
        <w:t xml:space="preserve"> </w:t>
      </w:r>
      <w:r w:rsidR="00E86AE7" w:rsidRPr="002321CF">
        <w:rPr>
          <w:lang w:val="en"/>
        </w:rPr>
        <w:t>the</w:t>
      </w:r>
      <w:r w:rsidR="00E86AE7">
        <w:rPr>
          <w:lang w:val="en"/>
        </w:rPr>
        <w:t xml:space="preserve"> legislative relationship between the Independent Observer’s role and the </w:t>
      </w:r>
      <w:r w:rsidR="00E86AE7" w:rsidRPr="002321CF">
        <w:rPr>
          <w:lang w:val="en"/>
        </w:rPr>
        <w:t xml:space="preserve">exporter’s </w:t>
      </w:r>
      <w:r w:rsidR="00520227">
        <w:rPr>
          <w:lang w:val="en"/>
        </w:rPr>
        <w:t>Approved Export Program (</w:t>
      </w:r>
      <w:r w:rsidR="00E86AE7" w:rsidRPr="002321CF">
        <w:rPr>
          <w:lang w:val="en"/>
        </w:rPr>
        <w:t>AEP</w:t>
      </w:r>
      <w:r w:rsidR="00520227">
        <w:rPr>
          <w:lang w:val="en"/>
        </w:rPr>
        <w:t>)</w:t>
      </w:r>
      <w:r>
        <w:rPr>
          <w:lang w:val="en"/>
        </w:rPr>
        <w:t>. S</w:t>
      </w:r>
      <w:r w:rsidR="00E86AE7" w:rsidRPr="002321CF">
        <w:rPr>
          <w:lang w:val="en"/>
        </w:rPr>
        <w:t>ubsection 9A(2) of the</w:t>
      </w:r>
      <w:r w:rsidR="00AA091B">
        <w:rPr>
          <w:lang w:val="en"/>
        </w:rPr>
        <w:t xml:space="preserve"> </w:t>
      </w:r>
      <w:r w:rsidR="00E86AE7" w:rsidRPr="002321CF">
        <w:rPr>
          <w:i/>
          <w:iCs/>
          <w:lang w:val="en"/>
        </w:rPr>
        <w:t>Export Control Act 1982</w:t>
      </w:r>
      <w:r w:rsidR="00AA091B">
        <w:rPr>
          <w:i/>
          <w:iCs/>
          <w:lang w:val="en"/>
        </w:rPr>
        <w:t xml:space="preserve"> </w:t>
      </w:r>
      <w:r w:rsidRPr="007C595E">
        <w:t>defines an AEP</w:t>
      </w:r>
      <w:r>
        <w:rPr>
          <w:i/>
          <w:iCs/>
          <w:lang w:val="en"/>
        </w:rPr>
        <w:t xml:space="preserve"> </w:t>
      </w:r>
      <w:r w:rsidR="00E86AE7" w:rsidRPr="002321CF">
        <w:rPr>
          <w:lang w:val="en"/>
        </w:rPr>
        <w:t xml:space="preserve">as </w:t>
      </w:r>
      <w:r w:rsidR="00E86AE7" w:rsidRPr="00127523">
        <w:t>‘a written program of activities to be undertaken by an accredited veterinarian or an authorised officer for the purpose of ensuring the health and welfare of live animals during export activities’</w:t>
      </w:r>
      <w:r w:rsidR="00E86AE7" w:rsidRPr="002321CF">
        <w:rPr>
          <w:i/>
          <w:lang w:val="en"/>
        </w:rPr>
        <w:t>.</w:t>
      </w:r>
    </w:p>
    <w:p w14:paraId="1FDF2057" w14:textId="77777777" w:rsidR="00E86AE7" w:rsidRDefault="00E86AE7" w:rsidP="0071005D">
      <w:pPr>
        <w:pStyle w:val="BoxTextBullet"/>
        <w:rPr>
          <w:lang w:val="en"/>
        </w:rPr>
      </w:pPr>
      <w:r w:rsidRPr="002321CF">
        <w:rPr>
          <w:lang w:val="en"/>
        </w:rPr>
        <w:t xml:space="preserve">AEP activities </w:t>
      </w:r>
      <w:r w:rsidR="002A52C1">
        <w:rPr>
          <w:lang w:val="en"/>
        </w:rPr>
        <w:t>include</w:t>
      </w:r>
      <w:r w:rsidRPr="002321CF">
        <w:rPr>
          <w:lang w:val="en"/>
        </w:rPr>
        <w:t xml:space="preserve"> preparing animals for export through to their disembarkation in the importing country. The I</w:t>
      </w:r>
      <w:r w:rsidR="00AA091B">
        <w:rPr>
          <w:lang w:val="en"/>
        </w:rPr>
        <w:t xml:space="preserve">ndependent </w:t>
      </w:r>
      <w:r w:rsidRPr="002321CF">
        <w:rPr>
          <w:lang w:val="en"/>
        </w:rPr>
        <w:t>O</w:t>
      </w:r>
      <w:r w:rsidR="00AA091B">
        <w:rPr>
          <w:lang w:val="en"/>
        </w:rPr>
        <w:t>bserver</w:t>
      </w:r>
      <w:r w:rsidRPr="002321CF">
        <w:rPr>
          <w:lang w:val="en"/>
        </w:rPr>
        <w:t xml:space="preserve"> </w:t>
      </w:r>
      <w:r>
        <w:rPr>
          <w:lang w:val="en"/>
        </w:rPr>
        <w:t>conducts</w:t>
      </w:r>
      <w:r w:rsidRPr="002321CF">
        <w:rPr>
          <w:lang w:val="en"/>
        </w:rPr>
        <w:t xml:space="preserve"> monitoring </w:t>
      </w:r>
      <w:r>
        <w:rPr>
          <w:lang w:val="en"/>
        </w:rPr>
        <w:t xml:space="preserve">activities and provides regular reports to assess compliance against ASEL and the exporter’s AEP, or the Secretary’s </w:t>
      </w:r>
      <w:r w:rsidRPr="002321CF">
        <w:rPr>
          <w:lang w:val="en"/>
        </w:rPr>
        <w:t>AEP</w:t>
      </w:r>
      <w:r>
        <w:rPr>
          <w:lang w:val="en"/>
        </w:rPr>
        <w:t xml:space="preserve"> </w:t>
      </w:r>
      <w:r w:rsidRPr="002321CF">
        <w:rPr>
          <w:rFonts w:asciiTheme="majorHAnsi" w:hAnsiTheme="majorHAnsi"/>
        </w:rPr>
        <w:t xml:space="preserve">as directed under sections 9D and 9E of the </w:t>
      </w:r>
      <w:r w:rsidRPr="007C595E">
        <w:rPr>
          <w:rStyle w:val="Emphasis"/>
        </w:rPr>
        <w:t>Export Control Act 1982</w:t>
      </w:r>
      <w:r>
        <w:rPr>
          <w:lang w:val="en"/>
        </w:rPr>
        <w:t>.</w:t>
      </w:r>
    </w:p>
    <w:p w14:paraId="4DE865B3" w14:textId="77777777" w:rsidR="00E86AE7" w:rsidRDefault="002A52C1" w:rsidP="005D0877">
      <w:pPr>
        <w:pStyle w:val="BoxTextBullet"/>
        <w:rPr>
          <w:lang w:val="en"/>
        </w:rPr>
      </w:pPr>
      <w:r>
        <w:rPr>
          <w:lang w:val="en"/>
        </w:rPr>
        <w:t>In this review, t</w:t>
      </w:r>
      <w:r w:rsidR="00E86AE7">
        <w:rPr>
          <w:lang w:val="en"/>
        </w:rPr>
        <w:t xml:space="preserve">he exporter’s AEP refers to </w:t>
      </w:r>
      <w:r w:rsidR="00E86AE7" w:rsidRPr="002321CF">
        <w:rPr>
          <w:lang w:val="en"/>
        </w:rPr>
        <w:t xml:space="preserve">shipboard </w:t>
      </w:r>
      <w:r w:rsidR="005D0877" w:rsidRPr="005D0877">
        <w:rPr>
          <w:lang w:val="en"/>
        </w:rPr>
        <w:t>Australian Government accredited veterinarians</w:t>
      </w:r>
      <w:r w:rsidR="003B3C1C">
        <w:rPr>
          <w:lang w:val="en"/>
        </w:rPr>
        <w:t>’</w:t>
      </w:r>
      <w:r w:rsidR="005D0877" w:rsidRPr="005D0877">
        <w:rPr>
          <w:lang w:val="en"/>
        </w:rPr>
        <w:t xml:space="preserve"> </w:t>
      </w:r>
      <w:r w:rsidR="00E86AE7" w:rsidRPr="002321CF">
        <w:rPr>
          <w:lang w:val="en"/>
        </w:rPr>
        <w:t xml:space="preserve">instructions and their </w:t>
      </w:r>
      <w:r w:rsidR="00E86AE7">
        <w:rPr>
          <w:lang w:val="en"/>
        </w:rPr>
        <w:t xml:space="preserve">concurrent </w:t>
      </w:r>
      <w:r w:rsidR="00E86AE7" w:rsidRPr="002321CF">
        <w:rPr>
          <w:lang w:val="en"/>
        </w:rPr>
        <w:t>monitoring and reporting obligations</w:t>
      </w:r>
      <w:r w:rsidR="00E86AE7">
        <w:rPr>
          <w:lang w:val="en"/>
        </w:rPr>
        <w:t>.</w:t>
      </w:r>
    </w:p>
    <w:p w14:paraId="6792516D" w14:textId="77777777" w:rsidR="00E86AE7" w:rsidRDefault="002A52C1" w:rsidP="0071005D">
      <w:pPr>
        <w:pStyle w:val="BoxTextBullet"/>
        <w:rPr>
          <w:lang w:val="en-NZ"/>
        </w:rPr>
      </w:pPr>
      <w:r>
        <w:rPr>
          <w:lang w:val="en"/>
        </w:rPr>
        <w:t>T</w:t>
      </w:r>
      <w:r w:rsidR="00E86AE7">
        <w:rPr>
          <w:lang w:val="en"/>
        </w:rPr>
        <w:t xml:space="preserve">he </w:t>
      </w:r>
      <w:r w:rsidR="00E86AE7" w:rsidRPr="00CC083E">
        <w:rPr>
          <w:lang w:val="en"/>
        </w:rPr>
        <w:t>Secretary</w:t>
      </w:r>
      <w:r w:rsidR="00E86AE7">
        <w:rPr>
          <w:lang w:val="en"/>
        </w:rPr>
        <w:t>’s</w:t>
      </w:r>
      <w:r w:rsidR="00E86AE7" w:rsidRPr="00CC083E">
        <w:rPr>
          <w:lang w:val="en"/>
        </w:rPr>
        <w:t xml:space="preserve"> </w:t>
      </w:r>
      <w:r w:rsidR="00E86AE7">
        <w:rPr>
          <w:lang w:val="en"/>
        </w:rPr>
        <w:t xml:space="preserve">AEP provides the legal link </w:t>
      </w:r>
      <w:r>
        <w:rPr>
          <w:lang w:val="en"/>
        </w:rPr>
        <w:t>allowing</w:t>
      </w:r>
      <w:r w:rsidR="00E86AE7">
        <w:rPr>
          <w:lang w:val="en"/>
        </w:rPr>
        <w:t xml:space="preserve"> the same monitoring activities and regular reporting on the health and welfare of animals to be undertaken by the Independent Observer</w:t>
      </w:r>
      <w:r>
        <w:rPr>
          <w:lang w:val="en"/>
        </w:rPr>
        <w:t>. T</w:t>
      </w:r>
      <w:r w:rsidR="00E86AE7">
        <w:rPr>
          <w:lang w:val="en"/>
        </w:rPr>
        <w:t xml:space="preserve">hese requirements are set out under Section 1A.45 (1) of the </w:t>
      </w:r>
      <w:r w:rsidR="00E86AE7" w:rsidRPr="00127523">
        <w:t>Export Control (Animals) Order 2004</w:t>
      </w:r>
      <w:r w:rsidR="00E86AE7">
        <w:rPr>
          <w:lang w:val="en-NZ"/>
        </w:rPr>
        <w:t>.</w:t>
      </w:r>
    </w:p>
    <w:p w14:paraId="734AB4C9" w14:textId="77777777" w:rsidR="00E86AE7" w:rsidRPr="00E86AE7" w:rsidRDefault="00E86AE7" w:rsidP="00E86AE7">
      <w:pPr>
        <w:pStyle w:val="Heading3"/>
        <w:numPr>
          <w:ilvl w:val="0"/>
          <w:numId w:val="0"/>
        </w:numPr>
        <w:ind w:left="964" w:hanging="964"/>
      </w:pPr>
      <w:bookmarkStart w:id="67" w:name="_Toc34041436"/>
      <w:r>
        <w:t xml:space="preserve">Establishment of the </w:t>
      </w:r>
      <w:r w:rsidR="00B501DE">
        <w:t>I</w:t>
      </w:r>
      <w:r w:rsidRPr="00E86AE7">
        <w:t xml:space="preserve">ndependent </w:t>
      </w:r>
      <w:r w:rsidR="00B501DE">
        <w:t>O</w:t>
      </w:r>
      <w:r w:rsidRPr="00E86AE7">
        <w:t>bserver program</w:t>
      </w:r>
      <w:bookmarkEnd w:id="67"/>
    </w:p>
    <w:p w14:paraId="14067C55" w14:textId="77777777" w:rsidR="00E86AE7" w:rsidRPr="00E150F2" w:rsidRDefault="00E86AE7" w:rsidP="00E150F2">
      <w:r w:rsidRPr="00E150F2">
        <w:t>The fact that the department commenced the program so quickly, and increased its scale over a relatively short timeframe,</w:t>
      </w:r>
      <w:r w:rsidR="00E150F2">
        <w:t xml:space="preserve"> is a commendable achievement. </w:t>
      </w:r>
      <w:r w:rsidRPr="00E150F2">
        <w:t>However, a number of the criticisms of the I</w:t>
      </w:r>
      <w:r w:rsidR="007B6E85">
        <w:t xml:space="preserve">ndependent </w:t>
      </w:r>
      <w:r w:rsidR="00E150F2">
        <w:t>O</w:t>
      </w:r>
      <w:r w:rsidR="007B6E85">
        <w:t>bserver</w:t>
      </w:r>
      <w:r w:rsidRPr="00E150F2">
        <w:t xml:space="preserve"> program </w:t>
      </w:r>
      <w:proofErr w:type="gramStart"/>
      <w:r w:rsidRPr="00E150F2">
        <w:t>can be attributed</w:t>
      </w:r>
      <w:proofErr w:type="gramEnd"/>
      <w:r w:rsidRPr="00E150F2">
        <w:t xml:space="preserve"> to the challenges faced by the department in establishing and building the program so quickly. It was a logistically difficult exercise with complex staffing, work health and safety, training and reporting issues to overcome.</w:t>
      </w:r>
    </w:p>
    <w:p w14:paraId="57DC7F5A" w14:textId="77777777" w:rsidR="00E86AE7" w:rsidRPr="00E150F2" w:rsidRDefault="00E86AE7" w:rsidP="00E150F2">
      <w:r w:rsidRPr="00E150F2">
        <w:t>Initially</w:t>
      </w:r>
      <w:r w:rsidR="00426948">
        <w:t>,</w:t>
      </w:r>
      <w:r w:rsidRPr="00E150F2">
        <w:t xml:space="preserve"> the department drew on departmental staff with relevant skills and backgroun</w:t>
      </w:r>
      <w:r w:rsidR="00670253">
        <w:t xml:space="preserve">d to be </w:t>
      </w:r>
      <w:r w:rsidR="007B6E85">
        <w:t>I</w:t>
      </w:r>
      <w:r w:rsidR="00670253">
        <w:t xml:space="preserve">ndependent </w:t>
      </w:r>
      <w:r w:rsidR="007B6E85">
        <w:t>O</w:t>
      </w:r>
      <w:r w:rsidR="00670253">
        <w:t xml:space="preserve">bservers. </w:t>
      </w:r>
      <w:r w:rsidRPr="00E150F2">
        <w:t>These staff were already engaged in the delivery of departmental functions</w:t>
      </w:r>
      <w:r w:rsidR="00644B7D">
        <w:t>. T</w:t>
      </w:r>
      <w:r w:rsidRPr="00E150F2">
        <w:t xml:space="preserve">he department </w:t>
      </w:r>
      <w:r w:rsidR="00644B7D">
        <w:t xml:space="preserve">also </w:t>
      </w:r>
      <w:r w:rsidRPr="00E150F2">
        <w:t>recruit</w:t>
      </w:r>
      <w:r w:rsidR="00644B7D">
        <w:t>ed</w:t>
      </w:r>
      <w:r w:rsidRPr="00E150F2">
        <w:t xml:space="preserve"> full</w:t>
      </w:r>
      <w:r w:rsidR="00644B7D">
        <w:t>-</w:t>
      </w:r>
      <w:r w:rsidRPr="00E150F2">
        <w:t>time positions for I</w:t>
      </w:r>
      <w:r w:rsidR="007B6E85">
        <w:t xml:space="preserve">ndependent </w:t>
      </w:r>
      <w:r w:rsidRPr="00E150F2">
        <w:t>O</w:t>
      </w:r>
      <w:r w:rsidR="007B6E85">
        <w:t>bserver</w:t>
      </w:r>
      <w:r w:rsidRPr="00E150F2">
        <w:t xml:space="preserve">s to have sufficient resources to meet the target </w:t>
      </w:r>
      <w:r w:rsidR="00644B7D">
        <w:t>of</w:t>
      </w:r>
      <w:r w:rsidRPr="00E150F2">
        <w:t xml:space="preserve"> deploy</w:t>
      </w:r>
      <w:r w:rsidR="00644B7D">
        <w:t>ing</w:t>
      </w:r>
      <w:r w:rsidRPr="00E150F2">
        <w:t xml:space="preserve"> </w:t>
      </w:r>
      <w:r w:rsidR="00A95E6B">
        <w:t>them</w:t>
      </w:r>
      <w:r w:rsidRPr="00E150F2">
        <w:t xml:space="preserve"> on all voyages. The nature of the role is difficult due to the uncertainty in deployment timing and the nature of </w:t>
      </w:r>
      <w:proofErr w:type="spellStart"/>
      <w:r w:rsidRPr="00E150F2">
        <w:t>onboard</w:t>
      </w:r>
      <w:proofErr w:type="spellEnd"/>
      <w:r w:rsidRPr="00E150F2">
        <w:t xml:space="preserve"> work. This has meant that the department has to continue </w:t>
      </w:r>
      <w:proofErr w:type="gramStart"/>
      <w:r w:rsidRPr="00E150F2">
        <w:t>to actively rec</w:t>
      </w:r>
      <w:r w:rsidR="009D43FF">
        <w:t>ruit</w:t>
      </w:r>
      <w:proofErr w:type="gramEnd"/>
      <w:r w:rsidR="009D43FF">
        <w:t xml:space="preserve"> I</w:t>
      </w:r>
      <w:r w:rsidR="007B6E85">
        <w:t xml:space="preserve">ndependent </w:t>
      </w:r>
      <w:r w:rsidR="009D43FF">
        <w:t>O</w:t>
      </w:r>
      <w:r w:rsidR="007B6E85">
        <w:t>bserver</w:t>
      </w:r>
      <w:r w:rsidR="009D43FF">
        <w:t xml:space="preserve">s with relevant skills. </w:t>
      </w:r>
      <w:r w:rsidR="00426948">
        <w:t>T</w:t>
      </w:r>
      <w:r w:rsidRPr="00E150F2">
        <w:t xml:space="preserve">he </w:t>
      </w:r>
      <w:r w:rsidR="00426948">
        <w:t xml:space="preserve">current </w:t>
      </w:r>
      <w:r w:rsidRPr="00E150F2">
        <w:t xml:space="preserve">pool of staff involved in the program </w:t>
      </w:r>
      <w:proofErr w:type="gramStart"/>
      <w:r w:rsidRPr="00E150F2">
        <w:t>is made up</w:t>
      </w:r>
      <w:proofErr w:type="gramEnd"/>
      <w:r w:rsidRPr="00E150F2">
        <w:t xml:space="preserve"> of full-time dedicated I</w:t>
      </w:r>
      <w:r w:rsidR="007B6E85">
        <w:t xml:space="preserve">ndependent </w:t>
      </w:r>
      <w:r w:rsidRPr="00E150F2">
        <w:t>O</w:t>
      </w:r>
      <w:r w:rsidR="007B6E85">
        <w:t>bserver</w:t>
      </w:r>
      <w:r w:rsidRPr="00E150F2">
        <w:t>s and staff who do occasional ad hoc voyages.</w:t>
      </w:r>
    </w:p>
    <w:p w14:paraId="410E7B8F" w14:textId="79DE56AD" w:rsidR="00E86AE7" w:rsidRPr="00E150F2" w:rsidRDefault="009D43FF" w:rsidP="00E150F2">
      <w:r>
        <w:lastRenderedPageBreak/>
        <w:t>I</w:t>
      </w:r>
      <w:r w:rsidR="007B6E85">
        <w:t xml:space="preserve">ndependent </w:t>
      </w:r>
      <w:r>
        <w:t>O</w:t>
      </w:r>
      <w:r w:rsidR="007B6E85">
        <w:t>bserver</w:t>
      </w:r>
      <w:r w:rsidR="00E86AE7" w:rsidRPr="00E150F2">
        <w:t>s include officers with veterinary qualifications, as well as officers that meet selection criteria for non-veterinarian I</w:t>
      </w:r>
      <w:r w:rsidR="007B6E85">
        <w:t xml:space="preserve">ndependent </w:t>
      </w:r>
      <w:r w:rsidR="00E86AE7" w:rsidRPr="00E150F2">
        <w:t>O</w:t>
      </w:r>
      <w:r w:rsidR="007B6E85">
        <w:t>bserver</w:t>
      </w:r>
      <w:r w:rsidR="00E86AE7" w:rsidRPr="00E150F2">
        <w:t xml:space="preserve">s. </w:t>
      </w:r>
      <w:r w:rsidR="00E9114D">
        <w:t xml:space="preserve">Those </w:t>
      </w:r>
      <w:r w:rsidR="00E86AE7" w:rsidRPr="00E150F2">
        <w:t xml:space="preserve">with veterinary qualifications are generally deployed </w:t>
      </w:r>
      <w:r w:rsidR="00160E29">
        <w:t xml:space="preserve">(but not always possible) </w:t>
      </w:r>
      <w:r w:rsidR="00E86AE7" w:rsidRPr="00E150F2">
        <w:t xml:space="preserve">on voyages where an </w:t>
      </w:r>
      <w:r w:rsidR="00B76DB2">
        <w:t>AAV</w:t>
      </w:r>
      <w:r w:rsidR="00E86AE7" w:rsidRPr="00E150F2">
        <w:t xml:space="preserve"> is deployed</w:t>
      </w:r>
      <w:r w:rsidR="00426948">
        <w:t>. N</w:t>
      </w:r>
      <w:r w:rsidR="00E86AE7" w:rsidRPr="00E150F2">
        <w:t>on-veterinary I</w:t>
      </w:r>
      <w:r w:rsidR="007B6E85">
        <w:t xml:space="preserve">ndependent </w:t>
      </w:r>
      <w:r w:rsidR="00E86AE7" w:rsidRPr="00E150F2">
        <w:t>O</w:t>
      </w:r>
      <w:r w:rsidR="007B6E85">
        <w:t>bserver</w:t>
      </w:r>
      <w:r w:rsidR="00E86AE7" w:rsidRPr="00E150F2">
        <w:t xml:space="preserve">s </w:t>
      </w:r>
      <w:proofErr w:type="gramStart"/>
      <w:r w:rsidR="00E86AE7" w:rsidRPr="00E150F2">
        <w:t>are generally deployed</w:t>
      </w:r>
      <w:proofErr w:type="gramEnd"/>
      <w:r w:rsidR="00E86AE7" w:rsidRPr="00E150F2">
        <w:t xml:space="preserve"> on voyages that do not require an </w:t>
      </w:r>
      <w:r w:rsidR="00E9114D" w:rsidRPr="00E150F2">
        <w:t>A</w:t>
      </w:r>
      <w:r w:rsidR="00E9114D">
        <w:t xml:space="preserve">ustralian </w:t>
      </w:r>
      <w:r w:rsidR="00A735EF">
        <w:t>G</w:t>
      </w:r>
      <w:r w:rsidR="00E9114D">
        <w:t xml:space="preserve">overnment </w:t>
      </w:r>
      <w:r w:rsidR="00A735EF">
        <w:t>a</w:t>
      </w:r>
      <w:r w:rsidR="00E9114D">
        <w:t xml:space="preserve">ccredited </w:t>
      </w:r>
      <w:r w:rsidR="00A735EF">
        <w:t>v</w:t>
      </w:r>
      <w:r w:rsidR="00E9114D">
        <w:t>eterinarian</w:t>
      </w:r>
      <w:r w:rsidR="00E86AE7" w:rsidRPr="00E150F2">
        <w:t>.</w:t>
      </w:r>
    </w:p>
    <w:p w14:paraId="63A6EAF3" w14:textId="77777777" w:rsidR="00B92A56" w:rsidRPr="00E150F2" w:rsidRDefault="00E86AE7" w:rsidP="00E150F2">
      <w:r w:rsidRPr="00E150F2">
        <w:t>The review interviewed a number of staff involved in the management of</w:t>
      </w:r>
      <w:r w:rsidR="00D86763">
        <w:t xml:space="preserve"> the program and a number of I</w:t>
      </w:r>
      <w:r w:rsidR="007B6E85">
        <w:t xml:space="preserve">ndependent </w:t>
      </w:r>
      <w:r w:rsidR="00D86763">
        <w:t>O</w:t>
      </w:r>
      <w:r w:rsidR="007B6E85">
        <w:t>bserver</w:t>
      </w:r>
      <w:r w:rsidR="00D86763">
        <w:t xml:space="preserve">s. </w:t>
      </w:r>
      <w:r w:rsidR="00426948">
        <w:t xml:space="preserve">These interviews confirmed </w:t>
      </w:r>
      <w:r w:rsidRPr="00E150F2">
        <w:t xml:space="preserve">that the training of </w:t>
      </w:r>
      <w:r w:rsidR="00566281">
        <w:t>I</w:t>
      </w:r>
      <w:r w:rsidRPr="00E150F2">
        <w:t xml:space="preserve">ndependent </w:t>
      </w:r>
      <w:r w:rsidR="00566281">
        <w:t>O</w:t>
      </w:r>
      <w:r w:rsidRPr="00E150F2">
        <w:t>bserv</w:t>
      </w:r>
      <w:r w:rsidR="00773793">
        <w:t>ers has been refined over time.</w:t>
      </w:r>
      <w:r w:rsidRPr="00E150F2">
        <w:t xml:space="preserve"> Initially, the training </w:t>
      </w:r>
      <w:proofErr w:type="gramStart"/>
      <w:r w:rsidRPr="00E150F2">
        <w:t>was focused</w:t>
      </w:r>
      <w:proofErr w:type="gramEnd"/>
      <w:r w:rsidRPr="00E150F2">
        <w:t xml:space="preserve"> on corporate systems</w:t>
      </w:r>
      <w:r w:rsidR="00566281">
        <w:t xml:space="preserve">, </w:t>
      </w:r>
      <w:r w:rsidRPr="00E150F2">
        <w:t xml:space="preserve">processes, and </w:t>
      </w:r>
      <w:proofErr w:type="spellStart"/>
      <w:r w:rsidRPr="00E150F2">
        <w:t>onboard</w:t>
      </w:r>
      <w:proofErr w:type="spellEnd"/>
      <w:r w:rsidRPr="00E150F2">
        <w:t xml:space="preserve"> work health and safety requirements. Training </w:t>
      </w:r>
      <w:proofErr w:type="gramStart"/>
      <w:r w:rsidRPr="00E150F2">
        <w:t>has been progressively improved</w:t>
      </w:r>
      <w:proofErr w:type="gramEnd"/>
      <w:r w:rsidRPr="00E150F2">
        <w:t>, based on the experiences gained from the program, to include increased elements on the regulatory role and reporting task, and the use of consistent reporting tools such as the I</w:t>
      </w:r>
      <w:r w:rsidR="00426948">
        <w:t>O App</w:t>
      </w:r>
      <w:r w:rsidRPr="00E150F2">
        <w:t>.</w:t>
      </w:r>
    </w:p>
    <w:p w14:paraId="1590497E" w14:textId="77777777" w:rsidR="002362E2" w:rsidRDefault="008C238C" w:rsidP="002362E2">
      <w:pPr>
        <w:pStyle w:val="Heading3"/>
        <w:numPr>
          <w:ilvl w:val="0"/>
          <w:numId w:val="0"/>
        </w:numPr>
        <w:ind w:left="964" w:hanging="964"/>
      </w:pPr>
      <w:bookmarkStart w:id="68" w:name="_Toc34041437"/>
      <w:r>
        <w:t>M</w:t>
      </w:r>
      <w:r w:rsidR="002362E2">
        <w:t>onitoring and reporting</w:t>
      </w:r>
      <w:bookmarkEnd w:id="68"/>
    </w:p>
    <w:p w14:paraId="5B6018C0" w14:textId="3BECFA5E" w:rsidR="00340A26" w:rsidRDefault="002362E2" w:rsidP="00DA6F24">
      <w:r w:rsidRPr="00DA6F24">
        <w:t>I</w:t>
      </w:r>
      <w:r w:rsidR="007B6E85">
        <w:t xml:space="preserve">ndependent </w:t>
      </w:r>
      <w:r w:rsidRPr="00DA6F24">
        <w:t>O</w:t>
      </w:r>
      <w:r w:rsidR="007B6E85">
        <w:t>bserver</w:t>
      </w:r>
      <w:r w:rsidRPr="00DA6F24">
        <w:t xml:space="preserve">s are </w:t>
      </w:r>
      <w:r w:rsidR="00DE3A3D">
        <w:t>required</w:t>
      </w:r>
      <w:r w:rsidR="00DE3A3D" w:rsidRPr="00DA6F24">
        <w:t xml:space="preserve"> </w:t>
      </w:r>
      <w:r w:rsidRPr="00DA6F24">
        <w:t>to monitor and</w:t>
      </w:r>
      <w:r w:rsidR="00DE3A3D" w:rsidRPr="00DE3A3D">
        <w:t xml:space="preserve"> report on activities in the AEP, including potential non-compliances and breaches</w:t>
      </w:r>
      <w:proofErr w:type="gramStart"/>
      <w:r w:rsidR="00DE3A3D" w:rsidRPr="00DE3A3D">
        <w:t>.</w:t>
      </w:r>
      <w:r w:rsidR="00DA6F24">
        <w:t>.</w:t>
      </w:r>
      <w:proofErr w:type="gramEnd"/>
      <w:r w:rsidR="00DA6F24">
        <w:t xml:space="preserve"> </w:t>
      </w:r>
      <w:r w:rsidRPr="00DA6F24">
        <w:t>An I</w:t>
      </w:r>
      <w:r w:rsidR="007B6E85">
        <w:t xml:space="preserve">ndependent </w:t>
      </w:r>
      <w:r w:rsidRPr="00DA6F24">
        <w:t>O</w:t>
      </w:r>
      <w:r w:rsidR="007B6E85">
        <w:t>bserver</w:t>
      </w:r>
      <w:r w:rsidRPr="00DA6F24">
        <w:t xml:space="preserve"> </w:t>
      </w:r>
      <w:proofErr w:type="gramStart"/>
      <w:r w:rsidRPr="00DA6F24">
        <w:t>is placed</w:t>
      </w:r>
      <w:proofErr w:type="gramEnd"/>
      <w:r w:rsidRPr="00DA6F24">
        <w:t xml:space="preserve"> on a vessel to monitor livestock management practices to ensure animal welfare standards are being met. They </w:t>
      </w:r>
      <w:r w:rsidR="00426948">
        <w:t>must</w:t>
      </w:r>
      <w:r w:rsidRPr="00DA6F24">
        <w:t xml:space="preserve"> keep accurate records of their observations</w:t>
      </w:r>
      <w:r w:rsidR="00426948">
        <w:t xml:space="preserve">, which </w:t>
      </w:r>
      <w:proofErr w:type="gramStart"/>
      <w:r w:rsidR="00426948">
        <w:t>are</w:t>
      </w:r>
      <w:r w:rsidRPr="00DA6F24">
        <w:t xml:space="preserve"> kept</w:t>
      </w:r>
      <w:proofErr w:type="gramEnd"/>
      <w:r w:rsidRPr="00DA6F24">
        <w:t xml:space="preserve"> via a daily checklist, daily report template</w:t>
      </w:r>
      <w:r w:rsidR="00426948">
        <w:t>,</w:t>
      </w:r>
      <w:r w:rsidRPr="00DA6F24">
        <w:t xml:space="preserve"> photos </w:t>
      </w:r>
      <w:r w:rsidR="00426948">
        <w:t xml:space="preserve">and </w:t>
      </w:r>
      <w:r w:rsidRPr="00DA6F24">
        <w:t>short videos</w:t>
      </w:r>
      <w:r w:rsidR="00426948">
        <w:t>. T</w:t>
      </w:r>
      <w:r w:rsidRPr="00DA6F24">
        <w:t>his has been refined through the experience gained earlier in the program</w:t>
      </w:r>
      <w:r w:rsidR="00426948">
        <w:t>,</w:t>
      </w:r>
      <w:r w:rsidRPr="00DA6F24">
        <w:t xml:space="preserve"> as initial reports </w:t>
      </w:r>
      <w:proofErr w:type="gramStart"/>
      <w:r w:rsidRPr="00DA6F24">
        <w:t>were not supported</w:t>
      </w:r>
      <w:proofErr w:type="gramEnd"/>
      <w:r w:rsidRPr="00DA6F24">
        <w:t xml:space="preserve"> by detailed</w:t>
      </w:r>
      <w:r w:rsidR="00DE3A3D">
        <w:t xml:space="preserve"> operational</w:t>
      </w:r>
      <w:r w:rsidRPr="00DA6F24">
        <w:t xml:space="preserve"> guidance.</w:t>
      </w:r>
    </w:p>
    <w:p w14:paraId="10A25D83" w14:textId="2AD33086" w:rsidR="002362E2" w:rsidRPr="00DA6F24" w:rsidRDefault="00340A26" w:rsidP="00DA6F24">
      <w:r>
        <w:t>S</w:t>
      </w:r>
      <w:r w:rsidR="002362E2" w:rsidRPr="00DA6F24">
        <w:t xml:space="preserve">tock management activities </w:t>
      </w:r>
      <w:proofErr w:type="gramStart"/>
      <w:r w:rsidR="002362E2" w:rsidRPr="00DA6F24">
        <w:t>are detailed</w:t>
      </w:r>
      <w:proofErr w:type="gramEnd"/>
      <w:r w:rsidR="002362E2" w:rsidRPr="00DA6F24">
        <w:t xml:space="preserve"> through daily reports</w:t>
      </w:r>
      <w:r>
        <w:t xml:space="preserve">, and </w:t>
      </w:r>
      <w:r w:rsidR="002362E2" w:rsidRPr="00DA6F24">
        <w:t>additional data o</w:t>
      </w:r>
      <w:r>
        <w:t>n</w:t>
      </w:r>
      <w:r w:rsidR="002362E2" w:rsidRPr="00DA6F24">
        <w:t xml:space="preserve"> animal observations and vessel infrastructure are captured through images and video footage. The daily reporting contribute</w:t>
      </w:r>
      <w:r>
        <w:t>s</w:t>
      </w:r>
      <w:r w:rsidR="002362E2" w:rsidRPr="00DA6F24">
        <w:t xml:space="preserve"> to the compilation of a detailed </w:t>
      </w:r>
      <w:r w:rsidR="000A1312">
        <w:t xml:space="preserve">report that </w:t>
      </w:r>
      <w:proofErr w:type="gramStart"/>
      <w:r w:rsidR="000A1312">
        <w:t>is submitted</w:t>
      </w:r>
      <w:proofErr w:type="gramEnd"/>
      <w:r w:rsidR="000A1312">
        <w:t xml:space="preserve"> </w:t>
      </w:r>
      <w:r w:rsidR="002362E2" w:rsidRPr="00DA6F24">
        <w:t>at the completion of the voyage.</w:t>
      </w:r>
    </w:p>
    <w:p w14:paraId="3FEA2350" w14:textId="77777777" w:rsidR="002362E2" w:rsidRPr="00DA6F24" w:rsidRDefault="002362E2" w:rsidP="00DA6F24">
      <w:r w:rsidRPr="00DA6F24">
        <w:t>The department also prepares a summary of key observations derived from the I</w:t>
      </w:r>
      <w:r w:rsidR="007B6E85">
        <w:t xml:space="preserve">ndependent </w:t>
      </w:r>
      <w:r w:rsidRPr="00DA6F24">
        <w:t>O</w:t>
      </w:r>
      <w:r w:rsidR="007B6E85">
        <w:t>bserver</w:t>
      </w:r>
      <w:r w:rsidR="0088632B">
        <w:t>s report</w:t>
      </w:r>
      <w:r w:rsidRPr="00DA6F24">
        <w:t>:</w:t>
      </w:r>
    </w:p>
    <w:p w14:paraId="14597ACC" w14:textId="77777777" w:rsidR="002362E2" w:rsidRPr="00DA6F24" w:rsidRDefault="002362E2" w:rsidP="00DA6F24">
      <w:pPr>
        <w:pStyle w:val="Quote"/>
      </w:pPr>
      <w:r w:rsidRPr="00DA6F24">
        <w:t>Summary Independent Observer Reports (SIORs) will summarise the independent observer’s observations in relation to the approved e</w:t>
      </w:r>
      <w:r w:rsidR="00DA6F24">
        <w:t>xport program on a given voyage</w:t>
      </w:r>
      <w:r w:rsidR="00340A26">
        <w:t xml:space="preserve"> (</w:t>
      </w:r>
      <w:r w:rsidR="00340A26" w:rsidRPr="00A03E90">
        <w:rPr>
          <w:color w:val="000000" w:themeColor="text1"/>
        </w:rPr>
        <w:t xml:space="preserve">Department of </w:t>
      </w:r>
      <w:r w:rsidR="00340A26">
        <w:rPr>
          <w:color w:val="000000" w:themeColor="text1"/>
        </w:rPr>
        <w:t>Agriculture and Water Resources 2018c</w:t>
      </w:r>
      <w:r w:rsidR="00340A26">
        <w:t>)</w:t>
      </w:r>
      <w:r w:rsidRPr="00DA6F24">
        <w:t>.</w:t>
      </w:r>
    </w:p>
    <w:p w14:paraId="47C8A991" w14:textId="77777777" w:rsidR="002362E2" w:rsidRPr="00DA6F24" w:rsidRDefault="002362E2" w:rsidP="00DA6F24">
      <w:r w:rsidRPr="00DA6F24">
        <w:t>Summary</w:t>
      </w:r>
      <w:r w:rsidR="005C4AE1">
        <w:t xml:space="preserve"> </w:t>
      </w:r>
      <w:hyperlink r:id="rId25" w:anchor="2018" w:history="1">
        <w:r w:rsidR="005C4AE1" w:rsidRPr="00BE3519">
          <w:rPr>
            <w:rStyle w:val="Hyperlink"/>
          </w:rPr>
          <w:t>Independent observations of livestock export voyages by sea</w:t>
        </w:r>
      </w:hyperlink>
      <w:r w:rsidRPr="00DA6F24">
        <w:t xml:space="preserve"> </w:t>
      </w:r>
      <w:proofErr w:type="gramStart"/>
      <w:r w:rsidRPr="00DA6F24">
        <w:t>are published</w:t>
      </w:r>
      <w:proofErr w:type="gramEnd"/>
      <w:r w:rsidRPr="00DA6F24">
        <w:t xml:space="preserve"> on the department’s website</w:t>
      </w:r>
      <w:r w:rsidR="00BE3519">
        <w:t>.</w:t>
      </w:r>
    </w:p>
    <w:p w14:paraId="781E081F" w14:textId="77777777" w:rsidR="009E0FAB" w:rsidRDefault="009E0FAB" w:rsidP="009E0FAB">
      <w:pPr>
        <w:pStyle w:val="Heading3"/>
        <w:numPr>
          <w:ilvl w:val="0"/>
          <w:numId w:val="0"/>
        </w:numPr>
        <w:ind w:left="964" w:hanging="964"/>
      </w:pPr>
      <w:bookmarkStart w:id="69" w:name="_Toc34041438"/>
      <w:r>
        <w:t xml:space="preserve">Problems with the </w:t>
      </w:r>
      <w:r w:rsidR="00330A04">
        <w:t>I</w:t>
      </w:r>
      <w:r>
        <w:t xml:space="preserve">ndependent </w:t>
      </w:r>
      <w:r w:rsidR="00330A04">
        <w:t>O</w:t>
      </w:r>
      <w:r>
        <w:t>bserver program</w:t>
      </w:r>
      <w:bookmarkEnd w:id="69"/>
    </w:p>
    <w:p w14:paraId="332A9568" w14:textId="77777777" w:rsidR="009E0FAB" w:rsidRPr="00D816BE" w:rsidRDefault="009E0FAB" w:rsidP="00D816BE">
      <w:r w:rsidRPr="00D816BE">
        <w:t>The consequences of the program start up and evolution underpin many of the problems stakeholders identified</w:t>
      </w:r>
      <w:r w:rsidR="00340A26">
        <w:t>, including</w:t>
      </w:r>
      <w:r w:rsidRPr="00D816BE">
        <w:t>:</w:t>
      </w:r>
    </w:p>
    <w:p w14:paraId="03B29246" w14:textId="77777777" w:rsidR="009E0FAB" w:rsidRPr="00D816BE" w:rsidRDefault="007D0DA7" w:rsidP="00D816BE">
      <w:pPr>
        <w:pStyle w:val="ListBullet"/>
      </w:pPr>
      <w:r>
        <w:t>c</w:t>
      </w:r>
      <w:r w:rsidR="009E0FAB" w:rsidRPr="00D816BE">
        <w:t>onfusion of purpose</w:t>
      </w:r>
    </w:p>
    <w:p w14:paraId="74A23296" w14:textId="77777777" w:rsidR="009E0FAB" w:rsidRPr="00D816BE" w:rsidRDefault="007D0DA7" w:rsidP="00D816BE">
      <w:pPr>
        <w:pStyle w:val="ListBullet"/>
      </w:pPr>
      <w:r>
        <w:t>e</w:t>
      </w:r>
      <w:r w:rsidR="009E0FAB" w:rsidRPr="00D816BE">
        <w:t>xtensive delays between voyages and publication of summary reports</w:t>
      </w:r>
    </w:p>
    <w:p w14:paraId="0D7B9650" w14:textId="77777777" w:rsidR="009E0FAB" w:rsidRPr="00D816BE" w:rsidRDefault="007D0DA7" w:rsidP="00D816BE">
      <w:pPr>
        <w:pStyle w:val="ListBullet"/>
      </w:pPr>
      <w:r>
        <w:t>e</w:t>
      </w:r>
      <w:r w:rsidR="009E0FAB" w:rsidRPr="00D816BE">
        <w:t>xtensive delays between voyages and feedback to exporters on issues</w:t>
      </w:r>
    </w:p>
    <w:p w14:paraId="59422B3D" w14:textId="77777777" w:rsidR="00340A26" w:rsidRDefault="007B6E85" w:rsidP="00D816BE">
      <w:pPr>
        <w:pStyle w:val="ListBullet"/>
      </w:pPr>
      <w:r w:rsidRPr="00D816BE">
        <w:t>I</w:t>
      </w:r>
      <w:r>
        <w:t xml:space="preserve">ndependent </w:t>
      </w:r>
      <w:r w:rsidRPr="00D816BE">
        <w:t>O</w:t>
      </w:r>
      <w:r>
        <w:t>bserver</w:t>
      </w:r>
      <w:r w:rsidR="009E0FAB" w:rsidRPr="00D816BE">
        <w:t xml:space="preserve"> summary reports </w:t>
      </w:r>
      <w:r w:rsidR="00340A26">
        <w:t>perceptions of sanitisation</w:t>
      </w:r>
    </w:p>
    <w:p w14:paraId="5A81BB7E" w14:textId="0C26FE85" w:rsidR="009E0FAB" w:rsidRPr="00D816BE" w:rsidRDefault="00AE1C27" w:rsidP="00D816BE">
      <w:pPr>
        <w:pStyle w:val="ListBullet"/>
      </w:pPr>
      <w:r>
        <w:t>Not achieving the level of transparency expected</w:t>
      </w:r>
    </w:p>
    <w:p w14:paraId="3E02C609" w14:textId="77777777" w:rsidR="009E0FAB" w:rsidRPr="00D816BE" w:rsidRDefault="007D0DA7" w:rsidP="00D816BE">
      <w:pPr>
        <w:pStyle w:val="ListBullet"/>
      </w:pPr>
      <w:r>
        <w:lastRenderedPageBreak/>
        <w:t>f</w:t>
      </w:r>
      <w:r w:rsidR="009E0FAB" w:rsidRPr="00D816BE">
        <w:t xml:space="preserve">ailure to place </w:t>
      </w:r>
      <w:r w:rsidR="007B6E85" w:rsidRPr="00D816BE">
        <w:t>I</w:t>
      </w:r>
      <w:r w:rsidR="007B6E85">
        <w:t xml:space="preserve">ndependent </w:t>
      </w:r>
      <w:r w:rsidR="007B6E85" w:rsidRPr="00D816BE">
        <w:t>O</w:t>
      </w:r>
      <w:r w:rsidR="007B6E85">
        <w:t>bserver</w:t>
      </w:r>
      <w:r w:rsidR="009E0FAB" w:rsidRPr="00D816BE">
        <w:t>s on all voyages</w:t>
      </w:r>
    </w:p>
    <w:p w14:paraId="0B742B61" w14:textId="77777777" w:rsidR="009E0FAB" w:rsidRPr="00D816BE" w:rsidRDefault="00997B0C" w:rsidP="00D816BE">
      <w:pPr>
        <w:pStyle w:val="ListBullet"/>
      </w:pPr>
      <w:r>
        <w:t>I</w:t>
      </w:r>
      <w:r w:rsidR="007B6E85">
        <w:t xml:space="preserve">ndependent </w:t>
      </w:r>
      <w:r w:rsidR="009E0FAB" w:rsidRPr="00D816BE">
        <w:t>O</w:t>
      </w:r>
      <w:r w:rsidR="007B6E85">
        <w:t>bserver</w:t>
      </w:r>
      <w:r w:rsidR="009E0FAB" w:rsidRPr="00D816BE">
        <w:t xml:space="preserve"> experience and skills, regulatory posture and </w:t>
      </w:r>
      <w:proofErr w:type="spellStart"/>
      <w:r w:rsidR="009E0FAB" w:rsidRPr="00D816BE">
        <w:t>onboard</w:t>
      </w:r>
      <w:proofErr w:type="spellEnd"/>
      <w:r w:rsidR="009E0FAB" w:rsidRPr="00D816BE">
        <w:t xml:space="preserve"> relationships</w:t>
      </w:r>
    </w:p>
    <w:p w14:paraId="02B0CF21" w14:textId="77777777" w:rsidR="009E0FAB" w:rsidRPr="00D816BE" w:rsidRDefault="007D0DA7" w:rsidP="00D816BE">
      <w:pPr>
        <w:pStyle w:val="ListBullet"/>
      </w:pPr>
      <w:proofErr w:type="gramStart"/>
      <w:r>
        <w:t>e</w:t>
      </w:r>
      <w:r w:rsidR="009E0FAB" w:rsidRPr="00D816BE">
        <w:t>fficiency</w:t>
      </w:r>
      <w:proofErr w:type="gramEnd"/>
      <w:r w:rsidR="009E0FAB" w:rsidRPr="00D816BE">
        <w:t xml:space="preserve"> (cost versus outcome).</w:t>
      </w:r>
    </w:p>
    <w:p w14:paraId="5406E2E1" w14:textId="77777777" w:rsidR="009E0FAB" w:rsidRPr="009F14D8" w:rsidRDefault="00AA721D" w:rsidP="009F14D8">
      <w:r>
        <w:t>C</w:t>
      </w:r>
      <w:r w:rsidR="009E0FAB" w:rsidRPr="009F14D8">
        <w:t xml:space="preserve">onfusion </w:t>
      </w:r>
      <w:r>
        <w:t>about</w:t>
      </w:r>
      <w:r w:rsidR="009E0FAB" w:rsidRPr="009F14D8">
        <w:t xml:space="preserve"> the role of I</w:t>
      </w:r>
      <w:r w:rsidR="00764E05">
        <w:t>ndependent Observer</w:t>
      </w:r>
      <w:r w:rsidR="009E0FAB" w:rsidRPr="009F14D8">
        <w:t xml:space="preserve">s is </w:t>
      </w:r>
      <w:r>
        <w:t>discussed</w:t>
      </w:r>
      <w:r w:rsidRPr="009F14D8">
        <w:t xml:space="preserve"> </w:t>
      </w:r>
      <w:r>
        <w:t>in</w:t>
      </w:r>
      <w:r w:rsidR="009E0FAB" w:rsidRPr="009F14D8">
        <w:t xml:space="preserve"> </w:t>
      </w:r>
      <w:hyperlink w:anchor="_The_role_of" w:history="1">
        <w:proofErr w:type="gramStart"/>
        <w:r w:rsidR="00D86965">
          <w:rPr>
            <w:rStyle w:val="Hyperlink"/>
          </w:rPr>
          <w:t>The</w:t>
        </w:r>
        <w:proofErr w:type="gramEnd"/>
        <w:r w:rsidR="00D86965">
          <w:rPr>
            <w:rStyle w:val="Hyperlink"/>
          </w:rPr>
          <w:t xml:space="preserve"> r</w:t>
        </w:r>
        <w:r w:rsidR="004636AA" w:rsidRPr="004636AA">
          <w:rPr>
            <w:rStyle w:val="Hyperlink"/>
          </w:rPr>
          <w:t>ole of independent o</w:t>
        </w:r>
        <w:r w:rsidR="009E0FAB" w:rsidRPr="004636AA">
          <w:rPr>
            <w:rStyle w:val="Hyperlink"/>
          </w:rPr>
          <w:t>bservers</w:t>
        </w:r>
      </w:hyperlink>
      <w:r w:rsidR="000A1312">
        <w:t>.</w:t>
      </w:r>
    </w:p>
    <w:p w14:paraId="273AACEE" w14:textId="77777777" w:rsidR="009E0FAB" w:rsidRDefault="009E0FAB" w:rsidP="007C595E">
      <w:r>
        <w:t xml:space="preserve">Stakeholders consistently raised concerns </w:t>
      </w:r>
      <w:r w:rsidR="00AA721D">
        <w:t xml:space="preserve">about </w:t>
      </w:r>
      <w:r>
        <w:t xml:space="preserve">the extensive delay between voyages and publication of </w:t>
      </w:r>
      <w:r w:rsidR="00D368BB">
        <w:t>SIOR</w:t>
      </w:r>
      <w:r w:rsidR="00B966D6">
        <w:t xml:space="preserve">s. </w:t>
      </w:r>
      <w:r>
        <w:t xml:space="preserve">Vets </w:t>
      </w:r>
      <w:proofErr w:type="gramStart"/>
      <w:r>
        <w:t>Against</w:t>
      </w:r>
      <w:proofErr w:type="gramEnd"/>
      <w:r>
        <w:t xml:space="preserve"> Live Exports wrote in their submissions that the department:</w:t>
      </w:r>
    </w:p>
    <w:p w14:paraId="1108F31E" w14:textId="77777777" w:rsidR="009E0FAB" w:rsidRDefault="009E0FAB" w:rsidP="00E9217B">
      <w:pPr>
        <w:pStyle w:val="Quote"/>
        <w:keepNext/>
        <w:keepLines/>
      </w:pPr>
      <w:r>
        <w:t>…</w:t>
      </w:r>
      <w:r w:rsidR="00FA00E0">
        <w:t xml:space="preserve"> </w:t>
      </w:r>
      <w:proofErr w:type="gramStart"/>
      <w:r w:rsidRPr="00610F10">
        <w:t>does</w:t>
      </w:r>
      <w:proofErr w:type="gramEnd"/>
      <w:r w:rsidRPr="00610F10">
        <w:t xml:space="preserve"> not release the observer reports, but instead provides summaries, which from our research appear to be heavily censored</w:t>
      </w:r>
      <w:r w:rsidR="003B3C1C">
        <w:t xml:space="preserve"> (VALE 2019)</w:t>
      </w:r>
      <w:r>
        <w:t>.</w:t>
      </w:r>
    </w:p>
    <w:p w14:paraId="1F637268" w14:textId="4EFEEB2A" w:rsidR="00DA1F1F" w:rsidRDefault="009E0FAB" w:rsidP="009E0FAB">
      <w:r>
        <w:t>Often stakeholders that obtained original reports under Freedom of Information w</w:t>
      </w:r>
      <w:r w:rsidR="003A4BB8">
        <w:t xml:space="preserve">ere </w:t>
      </w:r>
      <w:r w:rsidR="00AE1C27">
        <w:t xml:space="preserve">concerned about apparent </w:t>
      </w:r>
      <w:r w:rsidR="003A4BB8">
        <w:t>anomalies.</w:t>
      </w:r>
      <w:r>
        <w:t xml:space="preserve"> This, in combination with the delays in publishing, has undermined conf</w:t>
      </w:r>
      <w:r w:rsidR="003A4BB8">
        <w:t xml:space="preserve">idence in the program to date. </w:t>
      </w:r>
      <w:r>
        <w:t>Exporters also raised concerns about the delay in publication and access to initial reports</w:t>
      </w:r>
      <w:r w:rsidR="003B3C1C">
        <w:t>.</w:t>
      </w:r>
      <w:r>
        <w:t xml:space="preserve"> </w:t>
      </w:r>
      <w:r w:rsidR="00A978A0">
        <w:t xml:space="preserve">Exporters </w:t>
      </w:r>
      <w:r>
        <w:t>indicat</w:t>
      </w:r>
      <w:r w:rsidR="00A978A0">
        <w:t>ed</w:t>
      </w:r>
      <w:r>
        <w:t xml:space="preserve"> that this made it difficult to identify circumstances that might have led to an observation that the </w:t>
      </w:r>
      <w:r w:rsidR="003A4BB8">
        <w:t>e</w:t>
      </w:r>
      <w:r>
        <w:t xml:space="preserve">xporter was being required to </w:t>
      </w:r>
      <w:r w:rsidR="000A1312">
        <w:t>address</w:t>
      </w:r>
      <w:r w:rsidR="003A4BB8">
        <w:t>.</w:t>
      </w:r>
    </w:p>
    <w:p w14:paraId="4528D593" w14:textId="491E0660" w:rsidR="009E0FAB" w:rsidRDefault="009E0FAB" w:rsidP="009E0FAB">
      <w:r>
        <w:t>Despite the department’s comments that the</w:t>
      </w:r>
      <w:r w:rsidR="003A4BB8">
        <w:t xml:space="preserve"> primary purpose of </w:t>
      </w:r>
      <w:r w:rsidR="007B6E85" w:rsidRPr="00D816BE">
        <w:t>I</w:t>
      </w:r>
      <w:r w:rsidR="007B6E85">
        <w:t xml:space="preserve">ndependent </w:t>
      </w:r>
      <w:r w:rsidR="007B6E85" w:rsidRPr="00D816BE">
        <w:t>O</w:t>
      </w:r>
      <w:r w:rsidR="007B6E85">
        <w:t>bserver</w:t>
      </w:r>
      <w:r>
        <w:t>s was as part of the regulator</w:t>
      </w:r>
      <w:r w:rsidR="005D182F">
        <w:t>’</w:t>
      </w:r>
      <w:r>
        <w:t>s assurance process, transparency is a critical element of community and stakeholder con</w:t>
      </w:r>
      <w:r w:rsidR="003A4BB8">
        <w:t>fidence in a regulatory regime.</w:t>
      </w:r>
      <w:r>
        <w:t xml:space="preserve"> </w:t>
      </w:r>
      <w:r w:rsidR="00AA721D">
        <w:t>T</w:t>
      </w:r>
      <w:r>
        <w:t xml:space="preserve">he media release from Minister </w:t>
      </w:r>
      <w:proofErr w:type="spellStart"/>
      <w:r>
        <w:t>Littleproud</w:t>
      </w:r>
      <w:proofErr w:type="spellEnd"/>
      <w:r>
        <w:t xml:space="preserve"> on 26 November 2018 stated that reports from I</w:t>
      </w:r>
      <w:r w:rsidR="007B6E85">
        <w:t xml:space="preserve">ndependent </w:t>
      </w:r>
      <w:r w:rsidR="007B6E85" w:rsidRPr="00D816BE">
        <w:t>O</w:t>
      </w:r>
      <w:r w:rsidR="007B6E85">
        <w:t>bserver</w:t>
      </w:r>
      <w:r>
        <w:t xml:space="preserve">s were to be </w:t>
      </w:r>
      <w:r w:rsidRPr="005435D0">
        <w:t>‘</w:t>
      </w:r>
      <w:r w:rsidRPr="007C595E">
        <w:t>published as they are finalised to ensure no delay in proper transparency</w:t>
      </w:r>
      <w:r w:rsidR="003A4BB8" w:rsidRPr="005435D0">
        <w:t>’</w:t>
      </w:r>
      <w:r w:rsidR="003A4BB8">
        <w:t xml:space="preserve">. </w:t>
      </w:r>
      <w:r>
        <w:t>The delay in publishing summary reports</w:t>
      </w:r>
      <w:r w:rsidR="00877156">
        <w:t>,</w:t>
      </w:r>
      <w:r>
        <w:t xml:space="preserve"> and the discrepancies between</w:t>
      </w:r>
      <w:r w:rsidR="00DE3A3D">
        <w:t xml:space="preserve"> some</w:t>
      </w:r>
      <w:r>
        <w:t xml:space="preserve"> </w:t>
      </w:r>
      <w:r w:rsidR="005D182F">
        <w:t>I</w:t>
      </w:r>
      <w:r w:rsidR="00DA1F1F">
        <w:t xml:space="preserve">ndependent </w:t>
      </w:r>
      <w:r w:rsidR="005D182F">
        <w:t>O</w:t>
      </w:r>
      <w:r w:rsidR="00DA1F1F">
        <w:t>bserver</w:t>
      </w:r>
      <w:r>
        <w:t xml:space="preserve"> reports and summary reports identified by stakeholders</w:t>
      </w:r>
      <w:r w:rsidR="00877156">
        <w:t>,</w:t>
      </w:r>
      <w:r>
        <w:t xml:space="preserve"> has </w:t>
      </w:r>
      <w:r w:rsidR="00877156">
        <w:t>undermined the increase in community confidence that the program intended to achieve.</w:t>
      </w:r>
    </w:p>
    <w:p w14:paraId="4A96416B" w14:textId="77777777" w:rsidR="009E0FAB" w:rsidRDefault="009E0FAB" w:rsidP="009E0FAB">
      <w:r>
        <w:t xml:space="preserve">The review was advised by the department that the difficulty in achieving the original intent of the </w:t>
      </w:r>
      <w:r w:rsidR="007B6E85" w:rsidRPr="00D816BE">
        <w:t>I</w:t>
      </w:r>
      <w:r w:rsidR="007B6E85">
        <w:t xml:space="preserve">ndependent </w:t>
      </w:r>
      <w:r w:rsidR="007B6E85" w:rsidRPr="00D816BE">
        <w:t>O</w:t>
      </w:r>
      <w:r w:rsidR="007B6E85">
        <w:t>bserver</w:t>
      </w:r>
      <w:r>
        <w:t xml:space="preserve"> program </w:t>
      </w:r>
      <w:proofErr w:type="gramStart"/>
      <w:r>
        <w:t>was</w:t>
      </w:r>
      <w:proofErr w:type="gramEnd"/>
      <w:r>
        <w:t xml:space="preserve"> due to the rapid implementation of the program, compounded by the reduced capability in </w:t>
      </w:r>
      <w:r w:rsidR="000A1312">
        <w:t>the department</w:t>
      </w:r>
      <w:r>
        <w:t xml:space="preserve"> </w:t>
      </w:r>
      <w:r w:rsidR="00AE083D">
        <w:t>(</w:t>
      </w:r>
      <w:r>
        <w:t>identifi</w:t>
      </w:r>
      <w:r w:rsidR="00E67F62">
        <w:t xml:space="preserve">ed as part of the Moss </w:t>
      </w:r>
      <w:r w:rsidR="00A735EF">
        <w:t>R</w:t>
      </w:r>
      <w:r w:rsidR="00E67F62">
        <w:t>eview</w:t>
      </w:r>
      <w:r w:rsidR="00AE083D">
        <w:t>)</w:t>
      </w:r>
      <w:r w:rsidR="00E67F62">
        <w:t xml:space="preserve">. </w:t>
      </w:r>
      <w:r>
        <w:t xml:space="preserve">At a practical level, initial </w:t>
      </w:r>
      <w:r w:rsidR="007B6E85" w:rsidRPr="00D816BE">
        <w:t>I</w:t>
      </w:r>
      <w:r w:rsidR="007B6E85">
        <w:t xml:space="preserve">ndependent </w:t>
      </w:r>
      <w:r w:rsidR="007B6E85" w:rsidRPr="00D816BE">
        <w:t>O</w:t>
      </w:r>
      <w:r w:rsidR="007B6E85">
        <w:t>bserver</w:t>
      </w:r>
      <w:r>
        <w:t xml:space="preserve"> reports were extensive documents developed by individual </w:t>
      </w:r>
      <w:r w:rsidR="007B6E85" w:rsidRPr="00D816BE">
        <w:t>I</w:t>
      </w:r>
      <w:r w:rsidR="007B6E85">
        <w:t xml:space="preserve">ndependent </w:t>
      </w:r>
      <w:r w:rsidR="007B6E85" w:rsidRPr="00D816BE">
        <w:t>O</w:t>
      </w:r>
      <w:r w:rsidR="007B6E85">
        <w:t>bserver</w:t>
      </w:r>
      <w:r>
        <w:t>s and included a wide range of subjective observations</w:t>
      </w:r>
      <w:r w:rsidR="00A978A0">
        <w:t>,</w:t>
      </w:r>
      <w:r>
        <w:t xml:space="preserve"> substantial vi</w:t>
      </w:r>
      <w:r w:rsidR="00E67F62">
        <w:t xml:space="preserve">deo and photographic material. </w:t>
      </w:r>
      <w:r>
        <w:t>This clearly overwhelmed the department’s capacity to effectively analyse, respond where appropriate, and develop and publish summary reports in a timely manner.</w:t>
      </w:r>
    </w:p>
    <w:p w14:paraId="0158779F" w14:textId="087A1A9F" w:rsidR="009E0FAB" w:rsidRPr="00540D25" w:rsidRDefault="009E0FAB" w:rsidP="00540D25">
      <w:r w:rsidRPr="00540D25">
        <w:t xml:space="preserve">The program has not achieved the intent of placing an </w:t>
      </w:r>
      <w:r w:rsidR="00281D4D" w:rsidRPr="00D816BE">
        <w:t>I</w:t>
      </w:r>
      <w:r w:rsidR="00281D4D">
        <w:t xml:space="preserve">ndependent </w:t>
      </w:r>
      <w:r w:rsidR="00281D4D" w:rsidRPr="00D816BE">
        <w:t>O</w:t>
      </w:r>
      <w:r w:rsidR="00281D4D">
        <w:t>bserver</w:t>
      </w:r>
      <w:r w:rsidRPr="00540D25">
        <w:t xml:space="preserve"> on a</w:t>
      </w:r>
      <w:r w:rsidR="00540D25" w:rsidRPr="00540D25">
        <w:t>ll live</w:t>
      </w:r>
      <w:r w:rsidR="00C725DE">
        <w:t>stock</w:t>
      </w:r>
      <w:r w:rsidR="00540D25" w:rsidRPr="00540D25">
        <w:t xml:space="preserve"> export voyages. </w:t>
      </w:r>
      <w:r w:rsidRPr="00540D25">
        <w:t xml:space="preserve">Statistics provided by the department at Supplementary </w:t>
      </w:r>
      <w:r w:rsidR="005435D0">
        <w:t>B</w:t>
      </w:r>
      <w:r w:rsidRPr="00540D25">
        <w:t xml:space="preserve">udget </w:t>
      </w:r>
      <w:r w:rsidR="005435D0">
        <w:t>E</w:t>
      </w:r>
      <w:r w:rsidRPr="00540D25">
        <w:t>stimates</w:t>
      </w:r>
      <w:r w:rsidR="003A7C73">
        <w:t xml:space="preserve"> (</w:t>
      </w:r>
      <w:r w:rsidR="00540D25" w:rsidRPr="00540D25">
        <w:t>22 October 2019</w:t>
      </w:r>
      <w:r w:rsidR="003A7C73">
        <w:t>)</w:t>
      </w:r>
      <w:r w:rsidR="00540D25" w:rsidRPr="00540D25">
        <w:t xml:space="preserve"> </w:t>
      </w:r>
      <w:r w:rsidR="005435D0">
        <w:t>included</w:t>
      </w:r>
      <w:r w:rsidR="00540D25" w:rsidRPr="00540D25">
        <w:t>:</w:t>
      </w:r>
    </w:p>
    <w:p w14:paraId="39F1C8C2" w14:textId="77777777" w:rsidR="009E0FAB" w:rsidRDefault="007E1165" w:rsidP="00540D25">
      <w:pPr>
        <w:pStyle w:val="ListBullet"/>
      </w:pPr>
      <w:r>
        <w:t>t</w:t>
      </w:r>
      <w:r w:rsidR="009E0FAB">
        <w:t xml:space="preserve">he total number of livestock export voyages by sea from 1 April </w:t>
      </w:r>
      <w:r w:rsidR="001F702B">
        <w:t>2018 to 22 October 2019 was 506</w:t>
      </w:r>
    </w:p>
    <w:p w14:paraId="0BAF8496" w14:textId="77777777" w:rsidR="009E0FAB" w:rsidRDefault="007E1165" w:rsidP="00540D25">
      <w:pPr>
        <w:pStyle w:val="ListBullet"/>
      </w:pPr>
      <w:r>
        <w:t>t</w:t>
      </w:r>
      <w:r w:rsidR="009E0FAB">
        <w:t>he number of voyages with an I</w:t>
      </w:r>
      <w:r w:rsidR="00CC5DA2">
        <w:t xml:space="preserve">ndependent </w:t>
      </w:r>
      <w:r w:rsidR="009E0FAB">
        <w:t>O</w:t>
      </w:r>
      <w:r w:rsidR="00CC5DA2">
        <w:t>bserver</w:t>
      </w:r>
      <w:r w:rsidR="009E0FAB">
        <w:t xml:space="preserve"> deployed on </w:t>
      </w:r>
      <w:r w:rsidR="001F702B">
        <w:t>them was 184 during that period</w:t>
      </w:r>
    </w:p>
    <w:p w14:paraId="677E1FB8" w14:textId="77777777" w:rsidR="009E0FAB" w:rsidRDefault="007E1165" w:rsidP="00540D25">
      <w:pPr>
        <w:pStyle w:val="ListBullet"/>
      </w:pPr>
      <w:proofErr w:type="gramStart"/>
      <w:r>
        <w:t>t</w:t>
      </w:r>
      <w:r w:rsidR="009E0FAB">
        <w:t>he</w:t>
      </w:r>
      <w:proofErr w:type="gramEnd"/>
      <w:r w:rsidR="009E0FAB">
        <w:t xml:space="preserve"> number of </w:t>
      </w:r>
      <w:r w:rsidR="00CC5DA2">
        <w:t xml:space="preserve">Independent </w:t>
      </w:r>
      <w:r w:rsidR="009E0FAB">
        <w:t>O</w:t>
      </w:r>
      <w:r w:rsidR="00CC5DA2">
        <w:t>bserver</w:t>
      </w:r>
      <w:r w:rsidR="009E0FAB">
        <w:t xml:space="preserve"> reports finalised (reviewed, corrective actions implemented, summary published on department website) was 127.</w:t>
      </w:r>
    </w:p>
    <w:p w14:paraId="6C93BCA5" w14:textId="77777777" w:rsidR="009E0FAB" w:rsidRPr="00540D25" w:rsidRDefault="009E0FAB" w:rsidP="00206E3A">
      <w:pPr>
        <w:keepNext/>
        <w:keepLines/>
      </w:pPr>
      <w:r w:rsidRPr="00540D25">
        <w:lastRenderedPageBreak/>
        <w:t>The department indicat</w:t>
      </w:r>
      <w:r w:rsidR="005435D0">
        <w:t>ed</w:t>
      </w:r>
      <w:r w:rsidRPr="00540D25">
        <w:t xml:space="preserve"> that </w:t>
      </w:r>
      <w:r w:rsidR="005435D0">
        <w:t xml:space="preserve">these statistics were </w:t>
      </w:r>
      <w:r w:rsidRPr="00540D25">
        <w:t>due to factors such as:</w:t>
      </w:r>
    </w:p>
    <w:p w14:paraId="7AB8E7DF" w14:textId="77777777" w:rsidR="009E0FAB" w:rsidRPr="005435D0" w:rsidRDefault="007E1165" w:rsidP="007C595E">
      <w:pPr>
        <w:pStyle w:val="ListBullet"/>
      </w:pPr>
      <w:r w:rsidRPr="005435D0">
        <w:t>a</w:t>
      </w:r>
      <w:r w:rsidR="009E0FAB" w:rsidRPr="005435D0">
        <w:t xml:space="preserve"> lack of cabin space on the vessel without </w:t>
      </w:r>
      <w:r w:rsidR="00E55E3B" w:rsidRPr="005435D0">
        <w:t>displacing a member of the crew</w:t>
      </w:r>
    </w:p>
    <w:p w14:paraId="22A43F70" w14:textId="77777777" w:rsidR="009E0FAB" w:rsidRPr="00F1314E" w:rsidRDefault="007E1165" w:rsidP="007C595E">
      <w:pPr>
        <w:pStyle w:val="ListBullet"/>
      </w:pPr>
      <w:r w:rsidRPr="00F1314E">
        <w:t>v</w:t>
      </w:r>
      <w:r w:rsidR="009E0FAB" w:rsidRPr="00F1314E">
        <w:t>isa restrictions or advisory warnings</w:t>
      </w:r>
    </w:p>
    <w:p w14:paraId="1222750C" w14:textId="77777777" w:rsidR="009E0FAB" w:rsidRPr="00057ACF" w:rsidRDefault="007E1165" w:rsidP="007C595E">
      <w:pPr>
        <w:pStyle w:val="ListBullet"/>
      </w:pPr>
      <w:r w:rsidRPr="00057ACF">
        <w:t>c</w:t>
      </w:r>
      <w:r w:rsidR="009E0FAB" w:rsidRPr="00057ACF">
        <w:t>hanges in circumstances</w:t>
      </w:r>
    </w:p>
    <w:p w14:paraId="4EF0FA2A" w14:textId="77777777" w:rsidR="009E0FAB" w:rsidRPr="005435D0" w:rsidRDefault="007E1165" w:rsidP="007C595E">
      <w:pPr>
        <w:pStyle w:val="ListBullet"/>
      </w:pPr>
      <w:proofErr w:type="gramStart"/>
      <w:r w:rsidRPr="004E2122">
        <w:t>r</w:t>
      </w:r>
      <w:r w:rsidR="009E0FAB" w:rsidRPr="004E2122">
        <w:t>esource</w:t>
      </w:r>
      <w:proofErr w:type="gramEnd"/>
      <w:r w:rsidR="009E0FAB" w:rsidRPr="004E2122">
        <w:t xml:space="preserve"> constraints (recruitment</w:t>
      </w:r>
      <w:r w:rsidR="0020562A" w:rsidRPr="004E2122">
        <w:t xml:space="preserve"> and</w:t>
      </w:r>
      <w:r w:rsidR="009E0FAB" w:rsidRPr="00B82528">
        <w:t xml:space="preserve"> technology)</w:t>
      </w:r>
      <w:r w:rsidR="005435D0">
        <w:t xml:space="preserve"> (</w:t>
      </w:r>
      <w:r w:rsidR="005435D0">
        <w:rPr>
          <w:color w:val="000000" w:themeColor="text1"/>
          <w:lang w:eastAsia="ja-JP"/>
        </w:rPr>
        <w:t>Senate Rural and Regional Affairs and Transport Legislation Committee 2019)</w:t>
      </w:r>
      <w:r w:rsidR="009E0FAB" w:rsidRPr="005435D0">
        <w:t>.</w:t>
      </w:r>
    </w:p>
    <w:p w14:paraId="0DBA0EED" w14:textId="77777777" w:rsidR="009E0FAB" w:rsidRPr="00540D25" w:rsidRDefault="009E0FAB" w:rsidP="00540D25">
      <w:r w:rsidRPr="00540D25">
        <w:t>The department also indicated that it had mechanisms in place to check the veracity of industry claims regarding cabin space availability.</w:t>
      </w:r>
    </w:p>
    <w:p w14:paraId="35DB62A1" w14:textId="77777777" w:rsidR="00671D1A" w:rsidRDefault="009E0FAB" w:rsidP="009E0FAB">
      <w:r>
        <w:t>Exporters raised concerns relat</w:t>
      </w:r>
      <w:r w:rsidR="00671D1A">
        <w:t>ing</w:t>
      </w:r>
      <w:r>
        <w:t xml:space="preserve"> to the skills, experience, regulatory posture a</w:t>
      </w:r>
      <w:r w:rsidR="00761E5E">
        <w:t xml:space="preserve">nd </w:t>
      </w:r>
      <w:proofErr w:type="spellStart"/>
      <w:r w:rsidR="00761E5E">
        <w:t>onboard</w:t>
      </w:r>
      <w:proofErr w:type="spellEnd"/>
      <w:r w:rsidR="00761E5E">
        <w:t xml:space="preserve"> relationships of </w:t>
      </w:r>
      <w:r w:rsidR="00281D4D" w:rsidRPr="00D816BE">
        <w:t>I</w:t>
      </w:r>
      <w:r w:rsidR="00281D4D">
        <w:t xml:space="preserve">ndependent </w:t>
      </w:r>
      <w:r w:rsidR="00281D4D" w:rsidRPr="00D816BE">
        <w:t>O</w:t>
      </w:r>
      <w:r w:rsidR="00281D4D">
        <w:t>bserver</w:t>
      </w:r>
      <w:r>
        <w:t>s</w:t>
      </w:r>
      <w:r w:rsidR="00671D1A">
        <w:t>, including perceptions that Independent Observers:</w:t>
      </w:r>
    </w:p>
    <w:p w14:paraId="3C638DBC" w14:textId="77777777" w:rsidR="00671D1A" w:rsidRDefault="00671D1A" w:rsidP="007C595E">
      <w:pPr>
        <w:pStyle w:val="ListBullet"/>
      </w:pPr>
      <w:r>
        <w:t xml:space="preserve">were </w:t>
      </w:r>
      <w:r w:rsidR="009E0FAB">
        <w:t>unable to differentiate between urgent and non-urgent matters</w:t>
      </w:r>
    </w:p>
    <w:p w14:paraId="52413791" w14:textId="77777777" w:rsidR="00671D1A" w:rsidRDefault="00671D1A" w:rsidP="007C595E">
      <w:pPr>
        <w:pStyle w:val="ListBullet"/>
      </w:pPr>
      <w:r>
        <w:t xml:space="preserve">were </w:t>
      </w:r>
      <w:r w:rsidR="009E0FAB">
        <w:t xml:space="preserve">an imposition on the crew </w:t>
      </w:r>
      <w:r>
        <w:t>because the</w:t>
      </w:r>
      <w:r w:rsidR="009E0FAB">
        <w:t>y direct</w:t>
      </w:r>
      <w:r>
        <w:t>ed</w:t>
      </w:r>
      <w:r w:rsidR="009E0FAB">
        <w:t xml:space="preserve"> or provid</w:t>
      </w:r>
      <w:r>
        <w:t>ed</w:t>
      </w:r>
      <w:r w:rsidR="009E0FAB">
        <w:t xml:space="preserve"> unnecessary advice to crew members</w:t>
      </w:r>
    </w:p>
    <w:p w14:paraId="2AFDA073" w14:textId="77777777" w:rsidR="00671D1A" w:rsidRDefault="00671D1A" w:rsidP="007C595E">
      <w:pPr>
        <w:pStyle w:val="ListBullet"/>
      </w:pPr>
      <w:proofErr w:type="gramStart"/>
      <w:r>
        <w:t>had</w:t>
      </w:r>
      <w:proofErr w:type="gramEnd"/>
      <w:r>
        <w:t xml:space="preserve"> </w:t>
      </w:r>
      <w:r w:rsidR="009E0FAB">
        <w:t xml:space="preserve">limited understanding </w:t>
      </w:r>
      <w:r>
        <w:t xml:space="preserve">of </w:t>
      </w:r>
      <w:r w:rsidR="009E0FAB">
        <w:t>the behaviours of livestock.</w:t>
      </w:r>
    </w:p>
    <w:p w14:paraId="5F012F65" w14:textId="77777777" w:rsidR="009E0FAB" w:rsidRDefault="009E0FAB" w:rsidP="009E0FAB">
      <w:r>
        <w:t xml:space="preserve">A number of exporters felt that </w:t>
      </w:r>
      <w:r w:rsidR="00764E05">
        <w:t>Independent Observers</w:t>
      </w:r>
      <w:r>
        <w:t xml:space="preserve"> should have contributed to activities on the voyage given the high costs involved.</w:t>
      </w:r>
    </w:p>
    <w:p w14:paraId="4B842ACE" w14:textId="77777777" w:rsidR="00981A58" w:rsidRDefault="009E0FAB" w:rsidP="00F73C99">
      <w:proofErr w:type="gramStart"/>
      <w:r w:rsidRPr="00F73C99">
        <w:t>Exporters,</w:t>
      </w:r>
      <w:proofErr w:type="gramEnd"/>
      <w:r w:rsidRPr="00F73C99">
        <w:t xml:space="preserve"> and others in the industry, also consistently raised concerns about the cost</w:t>
      </w:r>
      <w:r w:rsidR="00FB02E0" w:rsidRPr="00F73C99">
        <w:t xml:space="preserve"> effectiveness of the program. </w:t>
      </w:r>
      <w:r w:rsidRPr="00F73C99">
        <w:t xml:space="preserve">This includes concern about the duplication of reporting between </w:t>
      </w:r>
      <w:r w:rsidR="00281D4D" w:rsidRPr="00D816BE">
        <w:t>I</w:t>
      </w:r>
      <w:r w:rsidR="00281D4D">
        <w:t xml:space="preserve">ndependent </w:t>
      </w:r>
      <w:r w:rsidR="00281D4D" w:rsidRPr="00D816BE">
        <w:t>O</w:t>
      </w:r>
      <w:r w:rsidR="00281D4D">
        <w:t>bserver</w:t>
      </w:r>
      <w:r w:rsidRPr="00F73C99">
        <w:t xml:space="preserve">s and </w:t>
      </w:r>
      <w:r w:rsidR="00B84341">
        <w:t xml:space="preserve">accredited </w:t>
      </w:r>
      <w:r w:rsidRPr="00F73C99">
        <w:t xml:space="preserve">stockpersons, AAVs and </w:t>
      </w:r>
      <w:r w:rsidR="00250388">
        <w:t xml:space="preserve">vessel </w:t>
      </w:r>
      <w:r w:rsidR="00B00C70">
        <w:t>m</w:t>
      </w:r>
      <w:r w:rsidRPr="00F73C99">
        <w:t>aster</w:t>
      </w:r>
      <w:r w:rsidR="00671D1A">
        <w:t>s</w:t>
      </w:r>
      <w:r w:rsidRPr="00F73C99">
        <w:t>. The A</w:t>
      </w:r>
      <w:r w:rsidR="00275579">
        <w:t xml:space="preserve">ustralian </w:t>
      </w:r>
      <w:r w:rsidRPr="00F73C99">
        <w:t>L</w:t>
      </w:r>
      <w:r w:rsidR="00275579">
        <w:t xml:space="preserve">ivestock </w:t>
      </w:r>
      <w:r w:rsidRPr="00F73C99">
        <w:t>E</w:t>
      </w:r>
      <w:r w:rsidR="00275579">
        <w:t xml:space="preserve">xporters’ </w:t>
      </w:r>
      <w:r w:rsidRPr="00F73C99">
        <w:t>C</w:t>
      </w:r>
      <w:r w:rsidR="00275579">
        <w:t>ouncil</w:t>
      </w:r>
      <w:r w:rsidRPr="00F73C99">
        <w:t xml:space="preserve"> submission also states</w:t>
      </w:r>
      <w:r w:rsidR="00981A58">
        <w:t>:</w:t>
      </w:r>
    </w:p>
    <w:p w14:paraId="286AF701" w14:textId="77777777" w:rsidR="009E0FAB" w:rsidRPr="007C595E" w:rsidRDefault="00981A58" w:rsidP="00C03B62">
      <w:pPr>
        <w:pStyle w:val="Quote"/>
      </w:pPr>
      <w:r>
        <w:t xml:space="preserve">… </w:t>
      </w:r>
      <w:proofErr w:type="gramStart"/>
      <w:r>
        <w:t>the</w:t>
      </w:r>
      <w:proofErr w:type="gramEnd"/>
      <w:r>
        <w:t xml:space="preserve"> </w:t>
      </w:r>
      <w:r w:rsidR="003529FA" w:rsidRPr="007C595E">
        <w:t>cost burden of IO</w:t>
      </w:r>
      <w:r w:rsidR="009E0FAB" w:rsidRPr="007C595E">
        <w:t>s on the industry is excessive, therefore the information provided by them mus</w:t>
      </w:r>
      <w:r w:rsidR="00F73C99" w:rsidRPr="007C595E">
        <w:t>t be unique and highly valuable</w:t>
      </w:r>
      <w:r w:rsidR="003B3C1C">
        <w:t xml:space="preserve"> (ALEC 2019)</w:t>
      </w:r>
      <w:r w:rsidR="009E0FAB" w:rsidRPr="007C595E">
        <w:t>.</w:t>
      </w:r>
    </w:p>
    <w:p w14:paraId="2A92B6DC" w14:textId="77777777" w:rsidR="00010B0A" w:rsidRPr="00010B0A" w:rsidRDefault="00671D1A" w:rsidP="00010B0A">
      <w:r>
        <w:t>Stakeholders also expressed a</w:t>
      </w:r>
      <w:r w:rsidR="009E0FAB">
        <w:t xml:space="preserve"> range of views on the overall benefit </w:t>
      </w:r>
      <w:r>
        <w:t xml:space="preserve">of the program, </w:t>
      </w:r>
      <w:r w:rsidR="009E0FAB">
        <w:t xml:space="preserve">with some indicating they felt there was little benefit and others finding the program very useful. A number of stakeholders felt that the program </w:t>
      </w:r>
      <w:proofErr w:type="gramStart"/>
      <w:r w:rsidR="009E0FAB">
        <w:t>should not only be continued</w:t>
      </w:r>
      <w:proofErr w:type="gramEnd"/>
      <w:r w:rsidR="009E0FAB">
        <w:t xml:space="preserve"> but that the intent of having an </w:t>
      </w:r>
      <w:r w:rsidR="00D0192A" w:rsidRPr="00D816BE">
        <w:t>I</w:t>
      </w:r>
      <w:r w:rsidR="00D0192A">
        <w:t xml:space="preserve">ndependent </w:t>
      </w:r>
      <w:r w:rsidR="00D0192A" w:rsidRPr="00D816BE">
        <w:t>O</w:t>
      </w:r>
      <w:r w:rsidR="00D0192A">
        <w:t>bserver</w:t>
      </w:r>
      <w:r w:rsidR="009E0FAB">
        <w:t xml:space="preserve"> on all voyages should be met.</w:t>
      </w:r>
    </w:p>
    <w:p w14:paraId="597DD310" w14:textId="52EA9BE6" w:rsidR="00010B0A" w:rsidRPr="00010B0A" w:rsidRDefault="00F1314E" w:rsidP="00010B0A">
      <w:r>
        <w:t xml:space="preserve">In October </w:t>
      </w:r>
      <w:proofErr w:type="gramStart"/>
      <w:r>
        <w:t>2019</w:t>
      </w:r>
      <w:proofErr w:type="gramEnd"/>
      <w:r>
        <w:t xml:space="preserve"> t</w:t>
      </w:r>
      <w:r w:rsidR="00010B0A" w:rsidRPr="00010B0A">
        <w:t xml:space="preserve">he department indicated it </w:t>
      </w:r>
      <w:r>
        <w:t xml:space="preserve">was </w:t>
      </w:r>
      <w:r w:rsidR="00010B0A" w:rsidRPr="00010B0A">
        <w:t xml:space="preserve">changing the </w:t>
      </w:r>
      <w:r w:rsidR="00D0192A" w:rsidRPr="00D816BE">
        <w:t>I</w:t>
      </w:r>
      <w:r w:rsidR="00D0192A">
        <w:t xml:space="preserve">ndependent </w:t>
      </w:r>
      <w:r w:rsidR="00D0192A" w:rsidRPr="00D816BE">
        <w:t>O</w:t>
      </w:r>
      <w:r w:rsidR="00D0192A">
        <w:t>bserver</w:t>
      </w:r>
      <w:r w:rsidR="00010B0A" w:rsidRPr="00010B0A">
        <w:t xml:space="preserve"> program to </w:t>
      </w:r>
      <w:r w:rsidR="00344ACA">
        <w:t xml:space="preserve">deployment on </w:t>
      </w:r>
      <w:r w:rsidR="00010B0A" w:rsidRPr="00010B0A">
        <w:t xml:space="preserve">a risk-based approach. This confirms the interim policy change to </w:t>
      </w:r>
      <w:r w:rsidR="00D0192A" w:rsidRPr="00D816BE">
        <w:t>I</w:t>
      </w:r>
      <w:r w:rsidR="00D0192A">
        <w:t xml:space="preserve">ndependent </w:t>
      </w:r>
      <w:r w:rsidR="00D0192A" w:rsidRPr="00D816BE">
        <w:t>O</w:t>
      </w:r>
      <w:r w:rsidR="00D0192A">
        <w:t>bserver</w:t>
      </w:r>
      <w:r w:rsidR="00010B0A" w:rsidRPr="00010B0A">
        <w:t xml:space="preserve"> deployment that t</w:t>
      </w:r>
      <w:r w:rsidR="0086366F">
        <w:t xml:space="preserve">ook place from September 2019. </w:t>
      </w:r>
      <w:r w:rsidR="00010B0A" w:rsidRPr="00010B0A">
        <w:t>The department’s reasoning for this change in policy is:</w:t>
      </w:r>
    </w:p>
    <w:p w14:paraId="4B16EF0B" w14:textId="77777777" w:rsidR="00010B0A" w:rsidRPr="00B661FF" w:rsidRDefault="00010B0A" w:rsidP="00B661FF">
      <w:pPr>
        <w:pStyle w:val="Quote"/>
      </w:pPr>
      <w:r w:rsidRPr="00B661FF">
        <w:t>Based on information gathered by independent observers on more than 100 voyages, the department has a deeper understanding of the types of voyages where the deployment of an independent observer is most beneficial</w:t>
      </w:r>
      <w:r w:rsidR="00F1314E">
        <w:t xml:space="preserve"> (Department of Agriculture 2019c)</w:t>
      </w:r>
      <w:r w:rsidRPr="00B661FF">
        <w:t>.</w:t>
      </w:r>
    </w:p>
    <w:p w14:paraId="49DD57DB" w14:textId="77777777" w:rsidR="00010B0A" w:rsidRDefault="00010B0A" w:rsidP="00010B0A">
      <w:r w:rsidRPr="00010B0A">
        <w:t xml:space="preserve">The recent establishment of a veterinarian-led </w:t>
      </w:r>
      <w:r w:rsidR="00441519">
        <w:t>technical analysis team in the live animal exports</w:t>
      </w:r>
      <w:r w:rsidRPr="00010B0A">
        <w:t xml:space="preserve"> division has</w:t>
      </w:r>
      <w:r w:rsidRPr="00BC616A">
        <w:t xml:space="preserve"> </w:t>
      </w:r>
      <w:r w:rsidRPr="00F1314E">
        <w:t>‘</w:t>
      </w:r>
      <w:r w:rsidRPr="007C595E">
        <w:t xml:space="preserve">amplified the department’s access to evidence-based and up-to-date decision-making tools to ensure policy and regulation are responsive to changes in animal welfare </w:t>
      </w:r>
      <w:r w:rsidRPr="007C595E">
        <w:lastRenderedPageBreak/>
        <w:t>outcomes</w:t>
      </w:r>
      <w:r w:rsidR="00F1314E">
        <w:t>'</w:t>
      </w:r>
      <w:r w:rsidR="00B661FF" w:rsidRPr="00BC616A">
        <w:t xml:space="preserve"> </w:t>
      </w:r>
      <w:r w:rsidRPr="00BC616A">
        <w:t>(</w:t>
      </w:r>
      <w:r w:rsidR="00F1314E">
        <w:t>Department of Agriculture 2019e</w:t>
      </w:r>
      <w:r w:rsidR="00BC616A" w:rsidRPr="00BC616A">
        <w:t>)</w:t>
      </w:r>
      <w:r w:rsidR="00F1314E">
        <w:t xml:space="preserve">. The team </w:t>
      </w:r>
      <w:r w:rsidRPr="00010B0A">
        <w:t>provide</w:t>
      </w:r>
      <w:r w:rsidR="00F1314E">
        <w:t>s</w:t>
      </w:r>
      <w:r w:rsidRPr="00010B0A">
        <w:t xml:space="preserve"> a firm basis </w:t>
      </w:r>
      <w:r w:rsidR="00F1314E">
        <w:t>for</w:t>
      </w:r>
      <w:r w:rsidRPr="00010B0A">
        <w:t xml:space="preserve"> continued improvement of the </w:t>
      </w:r>
      <w:r w:rsidR="00C17DCC" w:rsidRPr="00D816BE">
        <w:t>I</w:t>
      </w:r>
      <w:r w:rsidR="00C17DCC">
        <w:t xml:space="preserve">ndependent </w:t>
      </w:r>
      <w:r w:rsidR="00C17DCC" w:rsidRPr="00D816BE">
        <w:t>O</w:t>
      </w:r>
      <w:r w:rsidR="00C17DCC">
        <w:t>bserver</w:t>
      </w:r>
      <w:r w:rsidRPr="00010B0A">
        <w:t xml:space="preserve"> deployment program and its policies.</w:t>
      </w:r>
    </w:p>
    <w:p w14:paraId="4B8044C0" w14:textId="77777777" w:rsidR="00B9273A" w:rsidRDefault="00B9273A" w:rsidP="00B9273A">
      <w:pPr>
        <w:pStyle w:val="Heading3"/>
        <w:numPr>
          <w:ilvl w:val="0"/>
          <w:numId w:val="0"/>
        </w:numPr>
        <w:ind w:left="964" w:hanging="964"/>
      </w:pPr>
      <w:bookmarkStart w:id="70" w:name="_Toc34041439"/>
      <w:r>
        <w:t>Conclusion</w:t>
      </w:r>
      <w:bookmarkEnd w:id="70"/>
    </w:p>
    <w:p w14:paraId="12DA4B93" w14:textId="77777777" w:rsidR="00B9273A" w:rsidRPr="00010B0A" w:rsidRDefault="00F1314E" w:rsidP="00B9273A">
      <w:r>
        <w:t>S</w:t>
      </w:r>
      <w:r w:rsidR="00B9273A" w:rsidRPr="00010B0A">
        <w:t xml:space="preserve">takeholders have a wide range of views on the nature of the role of </w:t>
      </w:r>
      <w:r w:rsidR="00C17DCC" w:rsidRPr="00D816BE">
        <w:t>I</w:t>
      </w:r>
      <w:r w:rsidR="00C17DCC">
        <w:t xml:space="preserve">ndependent </w:t>
      </w:r>
      <w:r w:rsidR="00C17DCC" w:rsidRPr="00D816BE">
        <w:t>O</w:t>
      </w:r>
      <w:r w:rsidR="00C17DCC">
        <w:t>bserver</w:t>
      </w:r>
      <w:r w:rsidR="00B9273A" w:rsidRPr="00010B0A">
        <w:t>s and the effectiveness of the current program.</w:t>
      </w:r>
    </w:p>
    <w:p w14:paraId="5B92075D" w14:textId="77777777" w:rsidR="00E86AE7" w:rsidRPr="00010B0A" w:rsidRDefault="00010B0A" w:rsidP="00010B0A">
      <w:r w:rsidRPr="00010B0A">
        <w:t xml:space="preserve">This review supports risk-based approaches generally, and considers that the effectiveness and the efficiency of the program would be increased if the department deployed </w:t>
      </w:r>
      <w:r w:rsidR="00764E05">
        <w:t>Independent Observers</w:t>
      </w:r>
      <w:r w:rsidRPr="00010B0A">
        <w:t xml:space="preserve"> as part of an integrated </w:t>
      </w:r>
      <w:proofErr w:type="gramStart"/>
      <w:r w:rsidR="00B64D19">
        <w:t>compliance monitoring</w:t>
      </w:r>
      <w:proofErr w:type="gramEnd"/>
      <w:r w:rsidR="00B64D19">
        <w:t xml:space="preserve"> program.</w:t>
      </w:r>
      <w:r w:rsidRPr="00010B0A">
        <w:t xml:space="preserve"> A</w:t>
      </w:r>
      <w:r w:rsidR="00B976DE">
        <w:t>ccordingly</w:t>
      </w:r>
      <w:r w:rsidRPr="00010B0A">
        <w:t>, the department should seek to implement a proportion of their regulatory monitoring through integrated compliance monitoring projects</w:t>
      </w:r>
      <w:r w:rsidR="00F1314E">
        <w:t>. These projects</w:t>
      </w:r>
      <w:r w:rsidRPr="00010B0A">
        <w:t xml:space="preserve"> may include a horizontal audit and inspection of part, or all, of a live export voyage</w:t>
      </w:r>
      <w:r w:rsidR="00F1314E">
        <w:t>—</w:t>
      </w:r>
      <w:r w:rsidRPr="00010B0A">
        <w:t xml:space="preserve">from sourcing through to discharge. Projects of this nature would involve the department’s live animal exports staff as well as auditors, compliance investigators, regional veterinary officers, and </w:t>
      </w:r>
      <w:r w:rsidR="00C17DCC" w:rsidRPr="00D816BE">
        <w:t>I</w:t>
      </w:r>
      <w:r w:rsidR="00C17DCC">
        <w:t xml:space="preserve">ndependent </w:t>
      </w:r>
      <w:r w:rsidR="00C17DCC" w:rsidRPr="00D816BE">
        <w:t>O</w:t>
      </w:r>
      <w:r w:rsidR="00C17DCC">
        <w:t>bserver</w:t>
      </w:r>
      <w:r w:rsidRPr="00010B0A">
        <w:t>s. To align with a best practice regulatory approach aimed at effectiveness and efficiency</w:t>
      </w:r>
      <w:r w:rsidR="006060D2">
        <w:t>,</w:t>
      </w:r>
      <w:r w:rsidRPr="00010B0A">
        <w:t xml:space="preserve"> a change in the use of one of the department’s regulatory tools (I</w:t>
      </w:r>
      <w:r w:rsidR="006060D2">
        <w:t xml:space="preserve">ndependent </w:t>
      </w:r>
      <w:r w:rsidRPr="00010B0A">
        <w:t>O</w:t>
      </w:r>
      <w:r w:rsidR="006060D2">
        <w:t>bserver</w:t>
      </w:r>
      <w:r w:rsidRPr="00010B0A">
        <w:t>s) should not occur in isolation.</w:t>
      </w:r>
    </w:p>
    <w:p w14:paraId="0C316723" w14:textId="7C124F2E" w:rsidR="00A55E48" w:rsidRPr="00B7394E" w:rsidRDefault="00A55E48" w:rsidP="00B7394E">
      <w:r w:rsidRPr="00B7394E">
        <w:t xml:space="preserve">Stakeholders have been critical of the transparency and timeliness of the </w:t>
      </w:r>
      <w:r w:rsidR="00C17DCC" w:rsidRPr="00D816BE">
        <w:t>I</w:t>
      </w:r>
      <w:r w:rsidR="00C17DCC">
        <w:t xml:space="preserve">ndependent </w:t>
      </w:r>
      <w:r w:rsidR="00C17DCC" w:rsidRPr="00D816BE">
        <w:t>O</w:t>
      </w:r>
      <w:r w:rsidR="00C17DCC">
        <w:t>bserver</w:t>
      </w:r>
      <w:r w:rsidRPr="00B7394E">
        <w:t xml:space="preserve"> program</w:t>
      </w:r>
      <w:r w:rsidR="006060D2">
        <w:t>,</w:t>
      </w:r>
      <w:r w:rsidRPr="00B7394E">
        <w:t xml:space="preserve"> with significant lag times between voyages, feedback to industry participants and publ</w:t>
      </w:r>
      <w:r w:rsidR="00B7394E">
        <w:t>ic summary report availability.</w:t>
      </w:r>
      <w:r w:rsidRPr="00B7394E">
        <w:t xml:space="preserve"> As outlined</w:t>
      </w:r>
      <w:r w:rsidR="006060D2">
        <w:t>,</w:t>
      </w:r>
      <w:r w:rsidRPr="00B7394E">
        <w:t xml:space="preserve"> the </w:t>
      </w:r>
      <w:r w:rsidR="00C17DCC" w:rsidRPr="00D816BE">
        <w:t>I</w:t>
      </w:r>
      <w:r w:rsidR="00C17DCC">
        <w:t xml:space="preserve">ndependent </w:t>
      </w:r>
      <w:r w:rsidR="00C17DCC" w:rsidRPr="00D816BE">
        <w:t>O</w:t>
      </w:r>
      <w:r w:rsidR="00C17DCC">
        <w:t>bserver</w:t>
      </w:r>
      <w:r w:rsidRPr="00B7394E">
        <w:t xml:space="preserve"> program </w:t>
      </w:r>
      <w:proofErr w:type="gramStart"/>
      <w:r w:rsidRPr="00B7394E">
        <w:t>was instituted</w:t>
      </w:r>
      <w:proofErr w:type="gramEnd"/>
      <w:r w:rsidRPr="00B7394E">
        <w:t xml:space="preserve"> quickly and the department has undertaken a range of improvements to </w:t>
      </w:r>
      <w:r w:rsidR="00A15E6C">
        <w:t xml:space="preserve">address </w:t>
      </w:r>
      <w:r w:rsidRPr="00B7394E">
        <w:t xml:space="preserve">concerns raised by stakeholders. As part of the </w:t>
      </w:r>
      <w:proofErr w:type="gramStart"/>
      <w:r w:rsidRPr="00B7394E">
        <w:t>program</w:t>
      </w:r>
      <w:proofErr w:type="gramEnd"/>
      <w:r w:rsidRPr="00B7394E">
        <w:t xml:space="preserve"> the department has obtained a substantial amount of information to inform policy and regulation</w:t>
      </w:r>
      <w:r w:rsidR="006060D2">
        <w:t>. However, this information</w:t>
      </w:r>
      <w:r w:rsidRPr="00B7394E">
        <w:t xml:space="preserve"> may not be in a form that </w:t>
      </w:r>
      <w:r w:rsidR="006060D2">
        <w:t xml:space="preserve">is </w:t>
      </w:r>
      <w:r w:rsidRPr="00B7394E">
        <w:t xml:space="preserve">as accessible or useful </w:t>
      </w:r>
      <w:r w:rsidR="00B7394E">
        <w:t xml:space="preserve">as it </w:t>
      </w:r>
      <w:r w:rsidR="006060D2">
        <w:t xml:space="preserve">could </w:t>
      </w:r>
      <w:r w:rsidR="00B7394E">
        <w:t xml:space="preserve">be. </w:t>
      </w:r>
      <w:r w:rsidR="006060D2">
        <w:t>T</w:t>
      </w:r>
      <w:r w:rsidRPr="00B7394E">
        <w:t xml:space="preserve">he department </w:t>
      </w:r>
      <w:r w:rsidR="006060D2">
        <w:t xml:space="preserve">is </w:t>
      </w:r>
      <w:r w:rsidRPr="00B7394E">
        <w:t xml:space="preserve">currently </w:t>
      </w:r>
      <w:r w:rsidR="006060D2">
        <w:t xml:space="preserve">developing tools to improve the program across areas of concern to stakeholders. These tools include </w:t>
      </w:r>
      <w:r w:rsidR="00676FD0">
        <w:t>a phone application to support I</w:t>
      </w:r>
      <w:r w:rsidRPr="00B7394E">
        <w:t xml:space="preserve">ndependent </w:t>
      </w:r>
      <w:r w:rsidR="00676FD0">
        <w:t>O</w:t>
      </w:r>
      <w:r w:rsidRPr="00B7394E">
        <w:t xml:space="preserve">bserver reporting and a receiving database that </w:t>
      </w:r>
      <w:proofErr w:type="gramStart"/>
      <w:r w:rsidRPr="00B7394E">
        <w:t>can be interrogated</w:t>
      </w:r>
      <w:proofErr w:type="gramEnd"/>
      <w:r w:rsidRPr="00B7394E">
        <w:t xml:space="preserve"> more easily.</w:t>
      </w:r>
    </w:p>
    <w:p w14:paraId="5E4E4FDA" w14:textId="77777777" w:rsidR="00A55E48" w:rsidRPr="00B7394E" w:rsidRDefault="00A55E48" w:rsidP="00B7394E">
      <w:r w:rsidRPr="00B7394E">
        <w:t xml:space="preserve">Where there </w:t>
      </w:r>
      <w:r w:rsidR="006060D2">
        <w:t xml:space="preserve">are </w:t>
      </w:r>
      <w:r w:rsidRPr="00B7394E">
        <w:t xml:space="preserve">no compliance or animal health and welfare issues identified, or where any issues identified </w:t>
      </w:r>
      <w:proofErr w:type="gramStart"/>
      <w:r w:rsidRPr="00B7394E">
        <w:t>have been satisfactorily dealt with</w:t>
      </w:r>
      <w:proofErr w:type="gramEnd"/>
      <w:r w:rsidRPr="00B7394E">
        <w:t xml:space="preserve"> during the voyage, the department should commit to a service level target for the publication of a summary report following the conclusion of the voyage</w:t>
      </w:r>
      <w:r w:rsidR="00B976DE">
        <w:t xml:space="preserve">. </w:t>
      </w:r>
      <w:r w:rsidR="00B976DE" w:rsidRPr="008E4B7C">
        <w:t>An</w:t>
      </w:r>
      <w:r w:rsidRPr="008E4B7C">
        <w:t xml:space="preserve"> example</w:t>
      </w:r>
      <w:r w:rsidR="00B976DE" w:rsidRPr="008E4B7C">
        <w:t xml:space="preserve"> of a service level target might be that</w:t>
      </w:r>
      <w:r w:rsidRPr="008E4B7C">
        <w:t xml:space="preserve"> 80% </w:t>
      </w:r>
      <w:r w:rsidR="00B976DE" w:rsidRPr="008E4B7C">
        <w:t xml:space="preserve">of summary reports be published </w:t>
      </w:r>
      <w:r w:rsidRPr="008E4B7C">
        <w:t xml:space="preserve">within </w:t>
      </w:r>
      <w:r w:rsidR="0021578B" w:rsidRPr="008E4B7C">
        <w:t>X</w:t>
      </w:r>
      <w:r w:rsidR="00B976DE" w:rsidRPr="008E4B7C">
        <w:t xml:space="preserve"> business days of a voyage,</w:t>
      </w:r>
      <w:r w:rsidR="006364FD" w:rsidRPr="008E4B7C">
        <w:t xml:space="preserve"> and 100%</w:t>
      </w:r>
      <w:r w:rsidR="00B976DE" w:rsidRPr="008E4B7C">
        <w:t xml:space="preserve"> of summary reports</w:t>
      </w:r>
      <w:r w:rsidR="006364FD" w:rsidRPr="008E4B7C">
        <w:t xml:space="preserve"> within </w:t>
      </w:r>
      <w:r w:rsidR="0021578B" w:rsidRPr="008E4B7C">
        <w:t>Y</w:t>
      </w:r>
      <w:r w:rsidR="00B976DE" w:rsidRPr="008E4B7C">
        <w:t xml:space="preserve"> business</w:t>
      </w:r>
      <w:r w:rsidR="00B976DE">
        <w:t xml:space="preserve"> days</w:t>
      </w:r>
      <w:r w:rsidR="006364FD">
        <w:t>.</w:t>
      </w:r>
    </w:p>
    <w:p w14:paraId="7D5A497D" w14:textId="77777777" w:rsidR="00101661" w:rsidRDefault="006060D2" w:rsidP="00101661">
      <w:r>
        <w:t>A</w:t>
      </w:r>
      <w:r w:rsidRPr="00B7394E">
        <w:t xml:space="preserve"> summary report should still be able to </w:t>
      </w:r>
      <w:proofErr w:type="gramStart"/>
      <w:r w:rsidRPr="00B7394E">
        <w:t>be published</w:t>
      </w:r>
      <w:proofErr w:type="gramEnd"/>
      <w:r w:rsidRPr="00B7394E">
        <w:t xml:space="preserve"> </w:t>
      </w:r>
      <w:r>
        <w:t>w</w:t>
      </w:r>
      <w:r w:rsidR="00A55E48" w:rsidRPr="00B7394E">
        <w:t>here there is a compliance or animal health and welfare issue that was identified and requires follow-up investigation or compliance action</w:t>
      </w:r>
      <w:r>
        <w:t xml:space="preserve">. The report should </w:t>
      </w:r>
      <w:r w:rsidR="00A55E48" w:rsidRPr="00B7394E">
        <w:t>not</w:t>
      </w:r>
      <w:r>
        <w:t>e</w:t>
      </w:r>
      <w:r w:rsidR="00A55E48" w:rsidRPr="00B7394E">
        <w:t xml:space="preserve"> that a compliance matter </w:t>
      </w:r>
      <w:proofErr w:type="gramStart"/>
      <w:r w:rsidR="00A55E48" w:rsidRPr="00B7394E">
        <w:t>has been identified</w:t>
      </w:r>
      <w:proofErr w:type="gramEnd"/>
      <w:r w:rsidR="00A55E48" w:rsidRPr="00B7394E">
        <w:t xml:space="preserve"> and that the report will be updated once the department’s course</w:t>
      </w:r>
      <w:r w:rsidR="004F680F">
        <w:t xml:space="preserve"> of action has been determined.</w:t>
      </w:r>
      <w:r w:rsidR="00A55E48" w:rsidRPr="00B7394E">
        <w:t xml:space="preserve"> Report material that may be evidentiary or contestable may need to </w:t>
      </w:r>
      <w:proofErr w:type="gramStart"/>
      <w:r w:rsidR="00A55E48" w:rsidRPr="00B7394E">
        <w:t>be excluded</w:t>
      </w:r>
      <w:proofErr w:type="gramEnd"/>
      <w:r w:rsidR="00A55E48" w:rsidRPr="00B7394E">
        <w:t xml:space="preserve"> until the course</w:t>
      </w:r>
      <w:r w:rsidR="004F680F">
        <w:t xml:space="preserve"> of action has been concluded. </w:t>
      </w:r>
      <w:r w:rsidR="00A55E48" w:rsidRPr="00B7394E">
        <w:t xml:space="preserve">The summary report </w:t>
      </w:r>
      <w:proofErr w:type="gramStart"/>
      <w:r w:rsidR="00A55E48" w:rsidRPr="00B7394E">
        <w:t>should then be updated</w:t>
      </w:r>
      <w:proofErr w:type="gramEnd"/>
      <w:r w:rsidR="00A55E48" w:rsidRPr="00B7394E">
        <w:t xml:space="preserve"> to explain the issue and the department’s course of action.</w:t>
      </w:r>
    </w:p>
    <w:p w14:paraId="0BC244D0" w14:textId="77777777" w:rsidR="003A0846" w:rsidRPr="003A0846" w:rsidRDefault="003A0846" w:rsidP="003A0846">
      <w:pPr>
        <w:pStyle w:val="Heading3"/>
        <w:numPr>
          <w:ilvl w:val="0"/>
          <w:numId w:val="0"/>
        </w:numPr>
        <w:ind w:left="964" w:hanging="964"/>
      </w:pPr>
      <w:bookmarkStart w:id="71" w:name="_Toc34041440"/>
      <w:r>
        <w:t>Recommendations</w:t>
      </w:r>
      <w:bookmarkEnd w:id="71"/>
    </w:p>
    <w:p w14:paraId="36D6918A" w14:textId="77777777" w:rsidR="003A0846" w:rsidRPr="003A0846" w:rsidRDefault="003A0846" w:rsidP="00424093">
      <w:pPr>
        <w:pStyle w:val="ListNumber"/>
      </w:pPr>
      <w:r w:rsidRPr="003A0846">
        <w:t>That Independent Observers be deployed as part of a risk-based compliance monitoring program that includes:</w:t>
      </w:r>
    </w:p>
    <w:p w14:paraId="609A3AE4" w14:textId="77777777" w:rsidR="003A0846" w:rsidRPr="003A0846" w:rsidRDefault="00123669" w:rsidP="00F9313F">
      <w:pPr>
        <w:pStyle w:val="ListNumber2"/>
      </w:pPr>
      <w:r w:rsidRPr="00123669">
        <w:lastRenderedPageBreak/>
        <w:t>targeting of industry participants based on analysis, intelligence and the nature of voyages</w:t>
      </w:r>
      <w:r w:rsidR="00F9313F">
        <w:t xml:space="preserve"> </w:t>
      </w:r>
      <w:r w:rsidR="00F9313F" w:rsidRPr="00F9313F">
        <w:t>(with an element of random targeting)</w:t>
      </w:r>
    </w:p>
    <w:p w14:paraId="17D21BEA" w14:textId="77777777" w:rsidR="003A0846" w:rsidRPr="003A0846" w:rsidRDefault="00756FA6" w:rsidP="00E21C5A">
      <w:pPr>
        <w:pStyle w:val="ListNumber2"/>
      </w:pPr>
      <w:r>
        <w:t>a</w:t>
      </w:r>
      <w:r w:rsidR="003A0846" w:rsidRPr="003A0846">
        <w:t xml:space="preserve"> proportion of I</w:t>
      </w:r>
      <w:r w:rsidR="00813C00">
        <w:t xml:space="preserve">ndependent </w:t>
      </w:r>
      <w:r w:rsidR="003A0846" w:rsidRPr="003A0846">
        <w:t>O</w:t>
      </w:r>
      <w:r w:rsidR="00813C00">
        <w:t>bserver</w:t>
      </w:r>
      <w:r w:rsidR="003A0846" w:rsidRPr="003A0846">
        <w:t xml:space="preserve"> deployment occur as part of integrated audit and inspection projects</w:t>
      </w:r>
    </w:p>
    <w:p w14:paraId="7285A6BD" w14:textId="77777777" w:rsidR="003A0846" w:rsidRPr="003A0846" w:rsidRDefault="006060D2" w:rsidP="003A0846">
      <w:pPr>
        <w:pStyle w:val="ListNumber"/>
      </w:pPr>
      <w:proofErr w:type="gramStart"/>
      <w:r>
        <w:t xml:space="preserve">That </w:t>
      </w:r>
      <w:r w:rsidR="003A0846" w:rsidRPr="003A0846">
        <w:t>I</w:t>
      </w:r>
      <w:r w:rsidR="007F61A8">
        <w:t xml:space="preserve">ndependent </w:t>
      </w:r>
      <w:r w:rsidR="003A0846" w:rsidRPr="003A0846">
        <w:t>O</w:t>
      </w:r>
      <w:r w:rsidR="007F61A8">
        <w:t>bserver</w:t>
      </w:r>
      <w:r w:rsidR="003A0846" w:rsidRPr="003A0846">
        <w:t xml:space="preserve"> summary reports</w:t>
      </w:r>
      <w:proofErr w:type="gramEnd"/>
      <w:r w:rsidR="003A0846" w:rsidRPr="003A0846">
        <w:t xml:space="preserve"> be published within a service level commitmen</w:t>
      </w:r>
      <w:r w:rsidR="00020FA3">
        <w:t>t period after</w:t>
      </w:r>
      <w:r w:rsidR="003A0846" w:rsidRPr="003A0846">
        <w:t xml:space="preserve"> the conclusion of a voyage</w:t>
      </w:r>
      <w:r w:rsidR="00020FA3">
        <w:t>. A</w:t>
      </w:r>
      <w:r w:rsidR="003A0846" w:rsidRPr="003A0846">
        <w:t xml:space="preserve">ny matters under further investigation </w:t>
      </w:r>
      <w:proofErr w:type="gramStart"/>
      <w:r w:rsidR="00020FA3">
        <w:t>should be noted</w:t>
      </w:r>
      <w:proofErr w:type="gramEnd"/>
      <w:r w:rsidR="00020FA3">
        <w:t>. D</w:t>
      </w:r>
      <w:r w:rsidR="003A0846" w:rsidRPr="003A0846">
        <w:t>etail</w:t>
      </w:r>
      <w:r w:rsidR="00020FA3">
        <w:t xml:space="preserve">s of matters under investigation </w:t>
      </w:r>
      <w:proofErr w:type="gramStart"/>
      <w:r w:rsidR="00020FA3">
        <w:t>may be excluded</w:t>
      </w:r>
      <w:proofErr w:type="gramEnd"/>
      <w:r w:rsidR="00020FA3">
        <w:t>,</w:t>
      </w:r>
      <w:r w:rsidR="003A0846" w:rsidRPr="003A0846">
        <w:t xml:space="preserve"> as appropriate</w:t>
      </w:r>
      <w:r w:rsidR="00020FA3">
        <w:t>,</w:t>
      </w:r>
      <w:r w:rsidR="003A0846" w:rsidRPr="003A0846">
        <w:t xml:space="preserve"> until the department’s course of action is determined</w:t>
      </w:r>
      <w:r w:rsidR="00020FA3">
        <w:t xml:space="preserve">. Once this is </w:t>
      </w:r>
      <w:proofErr w:type="gramStart"/>
      <w:r w:rsidR="00020FA3">
        <w:t>determined</w:t>
      </w:r>
      <w:proofErr w:type="gramEnd"/>
      <w:r w:rsidR="00020FA3">
        <w:t xml:space="preserve"> the published report should be updated </w:t>
      </w:r>
      <w:r w:rsidR="003A0846" w:rsidRPr="003A0846">
        <w:t>to expla</w:t>
      </w:r>
      <w:r w:rsidR="00020FA3">
        <w:t>in the issue</w:t>
      </w:r>
      <w:r w:rsidR="003A0846" w:rsidRPr="003A0846">
        <w:t xml:space="preserve"> and the department’s response</w:t>
      </w:r>
      <w:r w:rsidR="00E21C5A">
        <w:t>.</w:t>
      </w:r>
    </w:p>
    <w:p w14:paraId="0C5A8C7C" w14:textId="77777777" w:rsidR="00976235" w:rsidRDefault="006060D2" w:rsidP="00B7394E">
      <w:pPr>
        <w:pStyle w:val="ListNumber"/>
      </w:pPr>
      <w:r>
        <w:t>That t</w:t>
      </w:r>
      <w:r w:rsidR="003A0846" w:rsidRPr="003A0846">
        <w:t>he department consider wheth</w:t>
      </w:r>
      <w:r w:rsidR="00B50428">
        <w:t>er cost recovery of</w:t>
      </w:r>
      <w:r w:rsidR="003A0846" w:rsidRPr="003A0846">
        <w:t xml:space="preserve"> the I</w:t>
      </w:r>
      <w:r w:rsidR="007F61A8">
        <w:t xml:space="preserve">ndependent </w:t>
      </w:r>
      <w:r w:rsidR="003A0846" w:rsidRPr="003A0846">
        <w:t>O</w:t>
      </w:r>
      <w:r w:rsidR="007F61A8">
        <w:t>bserver</w:t>
      </w:r>
      <w:r w:rsidR="003A0846" w:rsidRPr="003A0846">
        <w:t xml:space="preserve"> program should be incorporated into the general cost of regulation.</w:t>
      </w:r>
    </w:p>
    <w:p w14:paraId="08CC3336" w14:textId="77777777" w:rsidR="00F9313F" w:rsidRDefault="00F9313F" w:rsidP="00F9313F">
      <w:pPr>
        <w:pStyle w:val="ListNumber"/>
        <w:numPr>
          <w:ilvl w:val="0"/>
          <w:numId w:val="0"/>
        </w:numPr>
        <w:ind w:left="425" w:hanging="425"/>
      </w:pPr>
    </w:p>
    <w:p w14:paraId="1CD56102" w14:textId="77777777" w:rsidR="00A2380E" w:rsidRDefault="00561632" w:rsidP="00A2380E">
      <w:pPr>
        <w:pStyle w:val="Heading2"/>
      </w:pPr>
      <w:bookmarkStart w:id="72" w:name="_Toc34041441"/>
      <w:bookmarkStart w:id="73" w:name="_Toc430782160"/>
      <w:r>
        <w:lastRenderedPageBreak/>
        <w:t>Accredited s</w:t>
      </w:r>
      <w:r w:rsidR="003229D5">
        <w:t>tockpersons</w:t>
      </w:r>
      <w:bookmarkEnd w:id="72"/>
    </w:p>
    <w:p w14:paraId="40F73AA8" w14:textId="77777777" w:rsidR="004348B3" w:rsidRPr="004348B3" w:rsidRDefault="004348B3" w:rsidP="004348B3">
      <w:pPr>
        <w:pStyle w:val="Heading3"/>
        <w:numPr>
          <w:ilvl w:val="0"/>
          <w:numId w:val="0"/>
        </w:numPr>
        <w:ind w:left="964" w:hanging="964"/>
      </w:pPr>
      <w:bookmarkStart w:id="74" w:name="_Toc34041442"/>
      <w:r>
        <w:t>Stockpersons’ purpose and role</w:t>
      </w:r>
      <w:bookmarkEnd w:id="74"/>
    </w:p>
    <w:p w14:paraId="679209F5" w14:textId="77777777" w:rsidR="004348B3" w:rsidRPr="00D93C38" w:rsidRDefault="004348B3" w:rsidP="00D93C38">
      <w:r w:rsidRPr="00D93C38">
        <w:t xml:space="preserve">Stockpersons are widely acknowledged as a critical part of the on-voyage management of livestock. They have significant responsibilities for managing the health and welfare of livestock, working closely with the ship’s crew, </w:t>
      </w:r>
      <w:r w:rsidR="00E659E7">
        <w:t xml:space="preserve">vessel </w:t>
      </w:r>
      <w:r w:rsidR="00B00C70">
        <w:t>m</w:t>
      </w:r>
      <w:r w:rsidRPr="00D93C38">
        <w:t>aster</w:t>
      </w:r>
      <w:r w:rsidR="00E659E7">
        <w:t>s</w:t>
      </w:r>
      <w:r w:rsidRPr="00D93C38">
        <w:t xml:space="preserve"> and, if present, with the</w:t>
      </w:r>
      <w:r w:rsidR="005D0877" w:rsidRPr="005D0877">
        <w:t xml:space="preserve"> Australian Government accredited veterinarians</w:t>
      </w:r>
      <w:r w:rsidRPr="00D93C38">
        <w:t xml:space="preserve"> </w:t>
      </w:r>
      <w:r w:rsidR="005D0877">
        <w:t>(</w:t>
      </w:r>
      <w:r w:rsidRPr="00D93C38">
        <w:t>AAV</w:t>
      </w:r>
      <w:r w:rsidR="005D0877">
        <w:t>)</w:t>
      </w:r>
      <w:r w:rsidRPr="00D93C38">
        <w:t>. If the voyage does not require a shipboard AAV the stockperson is responsible for daily and end</w:t>
      </w:r>
      <w:r w:rsidR="00C40A88">
        <w:t>-</w:t>
      </w:r>
      <w:r w:rsidRPr="00D93C38">
        <w:t>of</w:t>
      </w:r>
      <w:r w:rsidR="00C40A88">
        <w:t>-</w:t>
      </w:r>
      <w:r w:rsidRPr="00D93C38">
        <w:t xml:space="preserve">voyage reporting under ASEL. Stockpersons are employees or contractors of the </w:t>
      </w:r>
      <w:r w:rsidR="00D93C38">
        <w:t>e</w:t>
      </w:r>
      <w:r w:rsidRPr="00D93C38">
        <w:t>xporter and act under their direction and instruction.</w:t>
      </w:r>
    </w:p>
    <w:p w14:paraId="6894EE6B" w14:textId="77777777" w:rsidR="004348B3" w:rsidRPr="00D93C38" w:rsidRDefault="00057ACF" w:rsidP="00D93C38">
      <w:r>
        <w:t>T</w:t>
      </w:r>
      <w:r w:rsidR="004348B3" w:rsidRPr="00D93C38">
        <w:t xml:space="preserve">he </w:t>
      </w:r>
      <w:r w:rsidR="00F019DF">
        <w:t>e</w:t>
      </w:r>
      <w:r w:rsidR="004348B3" w:rsidRPr="00D93C38">
        <w:t xml:space="preserve">xporter is accountable for the stockperson’s performance of their role, including meeting ASEL requirements. Accordingly, if a breach is identified that involves regulatory action this action would be against the </w:t>
      </w:r>
      <w:r w:rsidR="00AC4956">
        <w:t>e</w:t>
      </w:r>
      <w:r w:rsidR="004348B3" w:rsidRPr="00D93C38">
        <w:t xml:space="preserve">xporter. </w:t>
      </w:r>
      <w:r>
        <w:t>AAVs have the same obligations as exporters for the performance of contractors and employees in meeting obligations under the legislation. However, they also have separate obligations and regulated accreditation with the department and with professional bodies.</w:t>
      </w:r>
    </w:p>
    <w:p w14:paraId="348B66B9" w14:textId="77777777" w:rsidR="004348B3" w:rsidRPr="004348B3" w:rsidRDefault="004348B3" w:rsidP="004348B3">
      <w:r w:rsidRPr="004348B3">
        <w:t xml:space="preserve">The requirement for an accredited stockperson </w:t>
      </w:r>
      <w:proofErr w:type="spellStart"/>
      <w:r w:rsidRPr="004348B3">
        <w:t>onboard</w:t>
      </w:r>
      <w:proofErr w:type="spellEnd"/>
      <w:r w:rsidRPr="004348B3">
        <w:t xml:space="preserve"> was an outcome of the </w:t>
      </w:r>
      <w:proofErr w:type="spellStart"/>
      <w:r w:rsidRPr="004348B3">
        <w:t>Keniry</w:t>
      </w:r>
      <w:proofErr w:type="spellEnd"/>
      <w:r w:rsidRPr="004348B3">
        <w:t xml:space="preserve"> </w:t>
      </w:r>
      <w:r w:rsidR="00850148">
        <w:t>R</w:t>
      </w:r>
      <w:r w:rsidRPr="004348B3">
        <w:t xml:space="preserve">eview and the subsequent development of ASEL. Stockpersons </w:t>
      </w:r>
      <w:proofErr w:type="gramStart"/>
      <w:r w:rsidRPr="004348B3">
        <w:t>are required to be accredited</w:t>
      </w:r>
      <w:proofErr w:type="gramEnd"/>
      <w:r w:rsidR="00057ACF">
        <w:t>,</w:t>
      </w:r>
      <w:r w:rsidRPr="004348B3">
        <w:t xml:space="preserve"> with this accreditation being managed by </w:t>
      </w:r>
      <w:proofErr w:type="spellStart"/>
      <w:r w:rsidRPr="004348B3">
        <w:t>LiveCorp</w:t>
      </w:r>
      <w:proofErr w:type="spellEnd"/>
      <w:r w:rsidRPr="004348B3">
        <w:t xml:space="preserve"> (a not-for-profit industry body funded through statutory levies collected from livestock exporters) as a service to industry.</w:t>
      </w:r>
      <w:r w:rsidR="008C238C">
        <w:t xml:space="preserve"> Section 6.4 of the </w:t>
      </w:r>
      <w:r w:rsidRPr="00920FCC">
        <w:rPr>
          <w:rStyle w:val="Emphasis"/>
        </w:rPr>
        <w:t>Australian Position Statement on the Export of Livestock</w:t>
      </w:r>
      <w:r w:rsidRPr="004348B3">
        <w:t xml:space="preserve"> desc</w:t>
      </w:r>
      <w:r w:rsidR="00F27EF3">
        <w:t>ribes the role of stockpersons:</w:t>
      </w:r>
    </w:p>
    <w:p w14:paraId="62F0979A" w14:textId="77777777" w:rsidR="004348B3" w:rsidRPr="004348B3" w:rsidRDefault="004348B3" w:rsidP="00F27EF3">
      <w:pPr>
        <w:pStyle w:val="Quote"/>
      </w:pPr>
      <w:proofErr w:type="spellStart"/>
      <w:r w:rsidRPr="004348B3">
        <w:t>LiveCorp</w:t>
      </w:r>
      <w:proofErr w:type="spellEnd"/>
      <w:r w:rsidRPr="004348B3">
        <w:t xml:space="preserve">-accredited stockpersons are employed by the exporter as outlined in the Standards and are responsible for reporting on the health, welfare and mortalities of livestock during the export voyage in the absence of </w:t>
      </w:r>
      <w:r w:rsidR="00F27EF3">
        <w:t>an AQIS accredited veterinarian</w:t>
      </w:r>
      <w:r w:rsidR="008C238C">
        <w:t xml:space="preserve"> (</w:t>
      </w:r>
      <w:r w:rsidR="005D5D46">
        <w:t>ASEL 2011</w:t>
      </w:r>
      <w:r w:rsidR="008C238C">
        <w:t>)</w:t>
      </w:r>
      <w:r w:rsidRPr="004348B3">
        <w:t>.</w:t>
      </w:r>
    </w:p>
    <w:p w14:paraId="42F4EB54" w14:textId="77777777" w:rsidR="004348B3" w:rsidRPr="004348B3" w:rsidRDefault="008C238C" w:rsidP="004348B3">
      <w:r>
        <w:t>Accredited stockpersons</w:t>
      </w:r>
      <w:r w:rsidR="004348B3" w:rsidRPr="004348B3">
        <w:t xml:space="preserve"> are required to accompany each consignment of livestock and are responsible for the livestock husbandry on the vessel. To become accredited, a stockperson must undertake a </w:t>
      </w:r>
      <w:r w:rsidR="00127523">
        <w:t>4-</w:t>
      </w:r>
      <w:r w:rsidR="004348B3" w:rsidRPr="004348B3">
        <w:t>day training course</w:t>
      </w:r>
      <w:r w:rsidR="002A4365">
        <w:t xml:space="preserve"> run by </w:t>
      </w:r>
      <w:proofErr w:type="spellStart"/>
      <w:r w:rsidR="002A4365">
        <w:t>LiveCorp</w:t>
      </w:r>
      <w:proofErr w:type="spellEnd"/>
      <w:r w:rsidR="002A4365">
        <w:t xml:space="preserve"> </w:t>
      </w:r>
      <w:r>
        <w:t>that</w:t>
      </w:r>
      <w:r w:rsidR="002A4365">
        <w:t xml:space="preserve"> covers:</w:t>
      </w:r>
    </w:p>
    <w:p w14:paraId="48F4BD12" w14:textId="77777777" w:rsidR="004348B3" w:rsidRPr="004348B3" w:rsidRDefault="004348B3" w:rsidP="002A4365">
      <w:pPr>
        <w:pStyle w:val="Quote"/>
      </w:pPr>
      <w:r w:rsidRPr="004348B3">
        <w:t>…</w:t>
      </w:r>
      <w:r w:rsidR="003A5992">
        <w:t xml:space="preserve"> </w:t>
      </w:r>
      <w:proofErr w:type="gramStart"/>
      <w:r w:rsidRPr="004348B3">
        <w:t>all</w:t>
      </w:r>
      <w:proofErr w:type="gramEnd"/>
      <w:r w:rsidRPr="004348B3">
        <w:t xml:space="preserve"> aspects of shipboard care and management of livestock with an emphasis on sheep and cattle. Topics </w:t>
      </w:r>
      <w:proofErr w:type="gramStart"/>
      <w:r w:rsidRPr="004348B3">
        <w:t>include:</w:t>
      </w:r>
      <w:proofErr w:type="gramEnd"/>
      <w:r w:rsidRPr="004348B3">
        <w:t xml:space="preserve"> adapting to life and work on board, animal handling, restraint and treatment, detection, diagnosis, treatment and prevention of shipboard diseases, feed, water and deck management, euthan</w:t>
      </w:r>
      <w:r w:rsidR="002A4365">
        <w:t>asia, safety, crisis management</w:t>
      </w:r>
      <w:r w:rsidR="008C238C">
        <w:t xml:space="preserve"> (</w:t>
      </w:r>
      <w:proofErr w:type="spellStart"/>
      <w:r w:rsidR="008C238C">
        <w:t>LiveCorp</w:t>
      </w:r>
      <w:proofErr w:type="spellEnd"/>
      <w:r w:rsidR="008C238C">
        <w:t xml:space="preserve"> 2015)</w:t>
      </w:r>
      <w:r w:rsidR="002A4365">
        <w:t>.</w:t>
      </w:r>
    </w:p>
    <w:p w14:paraId="70064749" w14:textId="77777777" w:rsidR="004348B3" w:rsidRPr="004348B3" w:rsidRDefault="004348B3" w:rsidP="004348B3">
      <w:r w:rsidRPr="004348B3">
        <w:t xml:space="preserve">Participants who pass </w:t>
      </w:r>
      <w:r w:rsidR="008C238C">
        <w:t xml:space="preserve">course </w:t>
      </w:r>
      <w:r w:rsidRPr="004348B3">
        <w:t xml:space="preserve">assessment requirements </w:t>
      </w:r>
      <w:proofErr w:type="gramStart"/>
      <w:r w:rsidRPr="004348B3">
        <w:t>are awarded</w:t>
      </w:r>
      <w:proofErr w:type="gramEnd"/>
      <w:r w:rsidRPr="004348B3">
        <w:t xml:space="preserve"> a provisional accreditation. Full accreditation is only given after the completion of </w:t>
      </w:r>
      <w:proofErr w:type="gramStart"/>
      <w:r w:rsidR="008C238C">
        <w:t>2</w:t>
      </w:r>
      <w:proofErr w:type="gramEnd"/>
      <w:r w:rsidRPr="004348B3">
        <w:t xml:space="preserve"> livestock voyages by sea where competency is assessed. </w:t>
      </w:r>
      <w:proofErr w:type="gramStart"/>
      <w:r w:rsidR="00527B25">
        <w:t>S</w:t>
      </w:r>
      <w:r w:rsidRPr="004348B3">
        <w:t>tockperson</w:t>
      </w:r>
      <w:r w:rsidR="00527B25">
        <w:t>s</w:t>
      </w:r>
      <w:r w:rsidRPr="004348B3">
        <w:t xml:space="preserve"> </w:t>
      </w:r>
      <w:r w:rsidR="00527B25">
        <w:t>are</w:t>
      </w:r>
      <w:r w:rsidRPr="004348B3">
        <w:t xml:space="preserve"> n</w:t>
      </w:r>
      <w:r w:rsidR="00265B28">
        <w:t>ot regulated by the department</w:t>
      </w:r>
      <w:proofErr w:type="gramEnd"/>
      <w:r w:rsidR="00265B28">
        <w:t>.</w:t>
      </w:r>
    </w:p>
    <w:p w14:paraId="3BE99D00" w14:textId="77777777" w:rsidR="004348B3" w:rsidRPr="004348B3" w:rsidRDefault="008C238C" w:rsidP="00265B28">
      <w:pPr>
        <w:pStyle w:val="Heading3"/>
        <w:numPr>
          <w:ilvl w:val="0"/>
          <w:numId w:val="0"/>
        </w:numPr>
        <w:ind w:left="964" w:hanging="964"/>
      </w:pPr>
      <w:bookmarkStart w:id="75" w:name="_Toc34041443"/>
      <w:r>
        <w:t>M</w:t>
      </w:r>
      <w:r w:rsidR="004348B3" w:rsidRPr="004348B3">
        <w:t>oni</w:t>
      </w:r>
      <w:r w:rsidR="00265B28">
        <w:t>toring and reporting</w:t>
      </w:r>
      <w:bookmarkEnd w:id="75"/>
    </w:p>
    <w:p w14:paraId="0C38EEFB" w14:textId="77777777" w:rsidR="004348B3" w:rsidRPr="00C771A0" w:rsidRDefault="004348B3" w:rsidP="00C771A0">
      <w:r w:rsidRPr="00C771A0">
        <w:t xml:space="preserve">Australian Government legislation states that a daily report of livestock consignment conditions </w:t>
      </w:r>
      <w:proofErr w:type="spellStart"/>
      <w:r w:rsidRPr="00C771A0">
        <w:t>onboard</w:t>
      </w:r>
      <w:proofErr w:type="spellEnd"/>
      <w:r w:rsidR="008C238C">
        <w:t>,</w:t>
      </w:r>
      <w:r w:rsidRPr="00C771A0">
        <w:t xml:space="preserve"> from loading to disembarkation</w:t>
      </w:r>
      <w:r w:rsidR="008C238C">
        <w:t>,</w:t>
      </w:r>
      <w:r w:rsidRPr="00C771A0">
        <w:t xml:space="preserve"> </w:t>
      </w:r>
      <w:proofErr w:type="gramStart"/>
      <w:r w:rsidRPr="00C771A0">
        <w:t>are recorded</w:t>
      </w:r>
      <w:proofErr w:type="gramEnd"/>
      <w:r w:rsidRPr="00C771A0">
        <w:t xml:space="preserve"> every day</w:t>
      </w:r>
      <w:r w:rsidR="008C238C">
        <w:t>. Legislation also mandates</w:t>
      </w:r>
      <w:r w:rsidRPr="00C771A0">
        <w:t xml:space="preserve"> an end</w:t>
      </w:r>
      <w:r w:rsidR="00C40A88">
        <w:t>-</w:t>
      </w:r>
      <w:r w:rsidRPr="00C771A0">
        <w:t>of</w:t>
      </w:r>
      <w:r w:rsidR="00C40A88">
        <w:t>-</w:t>
      </w:r>
      <w:r w:rsidRPr="00C771A0">
        <w:t xml:space="preserve">voyage (EOV) report. If a shipboard AAV is not legislatively required to accompany a livestock consignment, daily reports and the EOV report </w:t>
      </w:r>
      <w:proofErr w:type="gramStart"/>
      <w:r w:rsidRPr="00C771A0">
        <w:t>must be provided</w:t>
      </w:r>
      <w:proofErr w:type="gramEnd"/>
      <w:r w:rsidRPr="00C771A0">
        <w:t xml:space="preserve"> to the exporter and </w:t>
      </w:r>
      <w:r w:rsidRPr="00C771A0">
        <w:lastRenderedPageBreak/>
        <w:t>the department by the accredited stockperson. ASEL S5.12 and S5.13 specif</w:t>
      </w:r>
      <w:r w:rsidR="008C238C">
        <w:t>y</w:t>
      </w:r>
      <w:r w:rsidRPr="00C771A0">
        <w:t xml:space="preserve"> when and to whom a daily report and EOV report </w:t>
      </w:r>
      <w:proofErr w:type="gramStart"/>
      <w:r w:rsidR="008C238C">
        <w:t xml:space="preserve">must be </w:t>
      </w:r>
      <w:r w:rsidRPr="00C771A0">
        <w:t>submitted</w:t>
      </w:r>
      <w:proofErr w:type="gramEnd"/>
      <w:r w:rsidRPr="00C771A0">
        <w:t xml:space="preserve">. </w:t>
      </w:r>
      <w:proofErr w:type="gramStart"/>
      <w:r w:rsidR="007E30B4">
        <w:t>The daily report</w:t>
      </w:r>
      <w:r w:rsidRPr="00C771A0">
        <w:t xml:space="preserve"> must include the information outlined </w:t>
      </w:r>
      <w:r w:rsidR="00546BB2">
        <w:t xml:space="preserve">in </w:t>
      </w:r>
      <w:hyperlink w:anchor="_Appendix_E:_Daily" w:history="1">
        <w:r w:rsidR="003150D7" w:rsidRPr="003150D7">
          <w:rPr>
            <w:rStyle w:val="Hyperlink"/>
          </w:rPr>
          <w:t xml:space="preserve">Appendix </w:t>
        </w:r>
      </w:hyperlink>
      <w:r w:rsidR="008C238C">
        <w:rPr>
          <w:rStyle w:val="Hyperlink"/>
        </w:rPr>
        <w:t>D</w:t>
      </w:r>
      <w:r w:rsidR="003150D7">
        <w:t xml:space="preserve"> and</w:t>
      </w:r>
      <w:r w:rsidR="007E30B4">
        <w:t xml:space="preserve"> the EOV report must contain the information detailed in</w:t>
      </w:r>
      <w:r w:rsidR="003150D7">
        <w:t xml:space="preserve"> </w:t>
      </w:r>
      <w:hyperlink w:anchor="_Appendix_F:_End" w:history="1">
        <w:r w:rsidR="003150D7" w:rsidRPr="003150D7">
          <w:rPr>
            <w:rStyle w:val="Hyperlink"/>
          </w:rPr>
          <w:t xml:space="preserve">Appendix </w:t>
        </w:r>
      </w:hyperlink>
      <w:r w:rsidR="008C238C">
        <w:rPr>
          <w:rStyle w:val="Hyperlink"/>
        </w:rPr>
        <w:t>E</w:t>
      </w:r>
      <w:r w:rsidR="00203B17">
        <w:t xml:space="preserve">. </w:t>
      </w:r>
      <w:r w:rsidR="007E30B4">
        <w:t>D</w:t>
      </w:r>
      <w:r w:rsidRPr="00C771A0">
        <w:t>aily reports and the</w:t>
      </w:r>
      <w:r w:rsidR="007E30B4">
        <w:t xml:space="preserve"> EOV</w:t>
      </w:r>
      <w:r w:rsidRPr="00C771A0">
        <w:t xml:space="preserve"> report must be provided by the AAV or accredited stockperson for voyages</w:t>
      </w:r>
      <w:r w:rsidR="007E30B4">
        <w:t xml:space="preserve"> of</w:t>
      </w:r>
      <w:r w:rsidRPr="00C771A0">
        <w:t xml:space="preserve"> </w:t>
      </w:r>
      <w:r w:rsidR="00127523">
        <w:t>10</w:t>
      </w:r>
      <w:r w:rsidRPr="00C771A0">
        <w:t xml:space="preserve"> days or more, voyages to the Middle East, maiden</w:t>
      </w:r>
      <w:r w:rsidR="007E30B4">
        <w:t>-</w:t>
      </w:r>
      <w:r w:rsidRPr="00C771A0">
        <w:t xml:space="preserve">vessel voyages, new exporters with their first livestock consignment, voyages deemed </w:t>
      </w:r>
      <w:r w:rsidR="007E30B4">
        <w:t xml:space="preserve">by the department to be </w:t>
      </w:r>
      <w:r w:rsidRPr="00C771A0">
        <w:t>high-risk, and consignment specific voyages.</w:t>
      </w:r>
      <w:proofErr w:type="gramEnd"/>
      <w:r w:rsidRPr="00C771A0">
        <w:t xml:space="preserve"> For voyages of </w:t>
      </w:r>
      <w:r w:rsidR="00E92705">
        <w:t xml:space="preserve">less than </w:t>
      </w:r>
      <w:r w:rsidR="00127523">
        <w:t>10</w:t>
      </w:r>
      <w:r w:rsidR="00E92705">
        <w:t xml:space="preserve"> days, only an EOV</w:t>
      </w:r>
      <w:r w:rsidRPr="00C771A0">
        <w:t xml:space="preserve"> report by the AAV or stockperson </w:t>
      </w:r>
      <w:proofErr w:type="gramStart"/>
      <w:r w:rsidRPr="00C771A0">
        <w:t>is required to be submitted</w:t>
      </w:r>
      <w:proofErr w:type="gramEnd"/>
      <w:r w:rsidRPr="00C771A0">
        <w:t xml:space="preserve"> to the department, unless daily reports have been requested.</w:t>
      </w:r>
    </w:p>
    <w:p w14:paraId="7F34CED3" w14:textId="77777777" w:rsidR="00E71E1B" w:rsidRPr="00E71E1B" w:rsidRDefault="00E71E1B" w:rsidP="00E71E1B">
      <w:r w:rsidRPr="00E71E1B">
        <w:t>ASEL v</w:t>
      </w:r>
      <w:r w:rsidR="00B82528">
        <w:t xml:space="preserve">ersion </w:t>
      </w:r>
      <w:r w:rsidRPr="00E71E1B">
        <w:t xml:space="preserve">2.3 S5.11 specifies the monitoring and reporting required, including reporting requirements for a notifiable incident (particularly mortalities, factors that may have contributed to the </w:t>
      </w:r>
      <w:proofErr w:type="gramStart"/>
      <w:r w:rsidRPr="00E71E1B">
        <w:t>deaths,</w:t>
      </w:r>
      <w:proofErr w:type="gramEnd"/>
      <w:r w:rsidRPr="00E71E1B">
        <w:t xml:space="preserve"> and the current location of the vessel). </w:t>
      </w:r>
      <w:proofErr w:type="gramStart"/>
      <w:r w:rsidRPr="00E71E1B">
        <w:t>Daily and end</w:t>
      </w:r>
      <w:r w:rsidR="00C40A88">
        <w:t>-</w:t>
      </w:r>
      <w:r w:rsidRPr="00E71E1B">
        <w:t>of</w:t>
      </w:r>
      <w:r w:rsidR="00C40A88">
        <w:t>-</w:t>
      </w:r>
      <w:r w:rsidRPr="00E71E1B">
        <w:t>voyage reporting is administered by the department</w:t>
      </w:r>
      <w:proofErr w:type="gramEnd"/>
      <w:r w:rsidRPr="00E71E1B">
        <w:t>.</w:t>
      </w:r>
    </w:p>
    <w:p w14:paraId="27EF64F9" w14:textId="77777777" w:rsidR="004348B3" w:rsidRPr="004348B3" w:rsidRDefault="008A7AC3" w:rsidP="008A7AC3">
      <w:pPr>
        <w:pStyle w:val="Heading3"/>
        <w:numPr>
          <w:ilvl w:val="0"/>
          <w:numId w:val="0"/>
        </w:numPr>
        <w:ind w:left="964" w:hanging="964"/>
      </w:pPr>
      <w:bookmarkStart w:id="76" w:name="_Toc34041444"/>
      <w:r>
        <w:t>Conclusion</w:t>
      </w:r>
      <w:bookmarkEnd w:id="76"/>
    </w:p>
    <w:p w14:paraId="260162B9" w14:textId="77777777" w:rsidR="00596EDA" w:rsidRDefault="007E30B4" w:rsidP="002F0371">
      <w:r>
        <w:t>S</w:t>
      </w:r>
      <w:r w:rsidR="00596EDA" w:rsidRPr="008A7AC3">
        <w:t>takeholders emphasised the pivotal role stockpersons play in managing animal welfare outcomes on export voyages. This covered all stock management issues that occurred on a voyage</w:t>
      </w:r>
      <w:r>
        <w:t>. O</w:t>
      </w:r>
      <w:r w:rsidR="00596EDA" w:rsidRPr="008A7AC3">
        <w:t xml:space="preserve">ne of the most significant elements </w:t>
      </w:r>
      <w:r>
        <w:t xml:space="preserve">is </w:t>
      </w:r>
      <w:r w:rsidR="00596EDA" w:rsidRPr="008A7AC3">
        <w:t xml:space="preserve">the interaction </w:t>
      </w:r>
      <w:r w:rsidR="00596EDA">
        <w:t>between the stockperson and</w:t>
      </w:r>
      <w:r w:rsidR="00596EDA" w:rsidRPr="008A7AC3">
        <w:t xml:space="preserve"> the crew. The review </w:t>
      </w:r>
      <w:proofErr w:type="gramStart"/>
      <w:r w:rsidR="00596EDA" w:rsidRPr="008A7AC3">
        <w:t>was advised</w:t>
      </w:r>
      <w:proofErr w:type="gramEnd"/>
      <w:r w:rsidR="00596EDA" w:rsidRPr="008A7AC3">
        <w:t xml:space="preserve"> that experienced and competent stockpersons</w:t>
      </w:r>
      <w:r>
        <w:t xml:space="preserve"> are </w:t>
      </w:r>
      <w:r w:rsidR="00596EDA" w:rsidRPr="008A7AC3">
        <w:t>crucial for facilitating good animal husbandry and health care outcomes on voyages</w:t>
      </w:r>
      <w:r>
        <w:t xml:space="preserve">. However, they </w:t>
      </w:r>
      <w:r w:rsidR="00596EDA" w:rsidRPr="008A7AC3">
        <w:t>are in relatively short supply</w:t>
      </w:r>
      <w:r>
        <w:t xml:space="preserve"> due to</w:t>
      </w:r>
      <w:r w:rsidR="00596EDA" w:rsidRPr="008A7AC3">
        <w:t xml:space="preserve"> uncertainty and logistical difficulty of the work, availability and access to advanced training, few career progression opportunities and a lack of financial reward for higher or a</w:t>
      </w:r>
      <w:r w:rsidR="00596EDA">
        <w:t xml:space="preserve">dvanced experience and skills. </w:t>
      </w:r>
      <w:r w:rsidR="00596EDA" w:rsidRPr="008A7AC3">
        <w:t>These are largely matters for industry.</w:t>
      </w:r>
    </w:p>
    <w:p w14:paraId="1E352AE0" w14:textId="77777777" w:rsidR="00D53417" w:rsidRDefault="007E30B4" w:rsidP="002F0371">
      <w:r>
        <w:t xml:space="preserve">The </w:t>
      </w:r>
      <w:r w:rsidR="00744A33">
        <w:t>effort needed to meet the depart</w:t>
      </w:r>
      <w:r>
        <w:t>ment's m</w:t>
      </w:r>
      <w:r w:rsidR="004348B3" w:rsidRPr="002F0371">
        <w:t>onitoring and reporting requirements should</w:t>
      </w:r>
      <w:r w:rsidR="00744A33">
        <w:t xml:space="preserve"> match the desired outcomes</w:t>
      </w:r>
      <w:r w:rsidR="002F0371">
        <w:t xml:space="preserve">. </w:t>
      </w:r>
      <w:r w:rsidR="00744A33">
        <w:t>Daily m</w:t>
      </w:r>
      <w:r w:rsidR="004348B3" w:rsidRPr="002F0371">
        <w:t xml:space="preserve">onitoring and reporting requirements </w:t>
      </w:r>
      <w:r w:rsidR="00744A33">
        <w:t>are necessary to</w:t>
      </w:r>
      <w:r w:rsidR="004348B3" w:rsidRPr="002F0371">
        <w:t xml:space="preserve"> </w:t>
      </w:r>
      <w:r w:rsidR="00744A33">
        <w:t>help</w:t>
      </w:r>
      <w:r w:rsidR="00744A33" w:rsidRPr="002F0371">
        <w:t xml:space="preserve"> </w:t>
      </w:r>
      <w:r w:rsidR="004348B3" w:rsidRPr="002F0371">
        <w:t xml:space="preserve">the work of stockpersons, particularly when active risk mitigation or response is required to reduce </w:t>
      </w:r>
      <w:r w:rsidR="002F0371">
        <w:t>the risk of harm to livestock</w:t>
      </w:r>
      <w:r w:rsidR="00744A33">
        <w:t xml:space="preserve"> during voyages</w:t>
      </w:r>
      <w:r w:rsidR="002F0371">
        <w:t>.</w:t>
      </w:r>
    </w:p>
    <w:p w14:paraId="78BA9AC7" w14:textId="77777777" w:rsidR="004348B3" w:rsidRPr="002F0371" w:rsidRDefault="00D53417" w:rsidP="002F0371">
      <w:r>
        <w:t>This report outlines r</w:t>
      </w:r>
      <w:r w:rsidR="004348B3" w:rsidRPr="002F0371">
        <w:t xml:space="preserve">ecommendations </w:t>
      </w:r>
      <w:r>
        <w:t xml:space="preserve">about </w:t>
      </w:r>
      <w:r w:rsidR="004348B3" w:rsidRPr="002F0371">
        <w:t>digital devices, applications, automated environmental monitoring equipment and CCTV equipment</w:t>
      </w:r>
      <w:r w:rsidR="002F0371">
        <w:t xml:space="preserve"> </w:t>
      </w:r>
      <w:r>
        <w:t xml:space="preserve">that </w:t>
      </w:r>
      <w:r w:rsidR="002F0371">
        <w:t xml:space="preserve">are relevant to stockpersons. </w:t>
      </w:r>
      <w:r w:rsidR="004348B3" w:rsidRPr="002F0371">
        <w:t xml:space="preserve">These approaches have the potential to provide useful information to the stockperson in performing their duties and reduce the amount of time they </w:t>
      </w:r>
      <w:r>
        <w:t xml:space="preserve">need </w:t>
      </w:r>
      <w:r w:rsidR="004348B3" w:rsidRPr="002F0371">
        <w:t>to devote to this task, particularly if it distracts from actively managing livestock conditions.</w:t>
      </w:r>
    </w:p>
    <w:p w14:paraId="29D0C878" w14:textId="77777777" w:rsidR="004348B3" w:rsidRPr="002F0371" w:rsidRDefault="004348B3" w:rsidP="002F0371">
      <w:r w:rsidRPr="002F0371">
        <w:t>Where no AAV is present</w:t>
      </w:r>
      <w:r w:rsidR="002F0371">
        <w:t>,</w:t>
      </w:r>
      <w:r w:rsidRPr="002F0371">
        <w:t xml:space="preserve"> stockpersons are required to make judgements about animal health</w:t>
      </w:r>
      <w:r w:rsidR="00D53417">
        <w:t xml:space="preserve"> and</w:t>
      </w:r>
      <w:r w:rsidRPr="002F0371">
        <w:t xml:space="preserve"> decisions on treatment or euthanasia</w:t>
      </w:r>
      <w:r w:rsidR="00D53417">
        <w:t xml:space="preserve">. They must also </w:t>
      </w:r>
      <w:r w:rsidRPr="002F0371">
        <w:t>recor</w:t>
      </w:r>
      <w:r w:rsidR="00A11A6B">
        <w:t xml:space="preserve">d and report reasons. </w:t>
      </w:r>
      <w:r w:rsidRPr="002F0371">
        <w:t>The AAV Working Group submission highlighted an issue in this regard stating:</w:t>
      </w:r>
    </w:p>
    <w:p w14:paraId="49A766F4" w14:textId="77777777" w:rsidR="004348B3" w:rsidRPr="002F0371" w:rsidRDefault="004348B3" w:rsidP="00A11A6B">
      <w:pPr>
        <w:pStyle w:val="Quote"/>
      </w:pPr>
      <w:r w:rsidRPr="002F0371">
        <w:t xml:space="preserve">There is a large educational gap between AAVs and Stockpersons, AAVs are scientists and trained in scientifically taking observations. This difference has an effect on the data and information that is collected, and what </w:t>
      </w:r>
      <w:proofErr w:type="gramStart"/>
      <w:r w:rsidRPr="002F0371">
        <w:t>can be reported</w:t>
      </w:r>
      <w:proofErr w:type="gramEnd"/>
      <w:r w:rsidRPr="002F0371">
        <w:t xml:space="preserve">. It is unclear if the </w:t>
      </w:r>
      <w:proofErr w:type="gramStart"/>
      <w:r w:rsidRPr="002F0371">
        <w:t>difference in skill level is recognised by the department and whether the department interprets what is reported accordingly</w:t>
      </w:r>
      <w:proofErr w:type="gramEnd"/>
      <w:r w:rsidRPr="002F0371">
        <w:t xml:space="preserve">. For example, in Australia it is an act of veterinary science, regulated by the </w:t>
      </w:r>
      <w:r w:rsidR="008E7550">
        <w:t>s</w:t>
      </w:r>
      <w:r w:rsidRPr="002F0371">
        <w:t>tate</w:t>
      </w:r>
      <w:r w:rsidR="008E7550">
        <w:t xml:space="preserve"> and t</w:t>
      </w:r>
      <w:r w:rsidRPr="002F0371">
        <w:t>erritory governme</w:t>
      </w:r>
      <w:r w:rsidR="00A11A6B">
        <w:t>nts, to diagnose animal diseases</w:t>
      </w:r>
      <w:r w:rsidR="00D53417">
        <w:t xml:space="preserve"> (</w:t>
      </w:r>
      <w:r w:rsidR="005D0877">
        <w:t>AAV submission 2019</w:t>
      </w:r>
      <w:r w:rsidR="00D53417">
        <w:t>)</w:t>
      </w:r>
      <w:r w:rsidRPr="002F0371">
        <w:t>.</w:t>
      </w:r>
    </w:p>
    <w:p w14:paraId="362583CB" w14:textId="77777777" w:rsidR="004348B3" w:rsidRPr="002F0371" w:rsidRDefault="00D53417" w:rsidP="002F0371">
      <w:r>
        <w:lastRenderedPageBreak/>
        <w:t xml:space="preserve">Stockpersons must receive appropriate </w:t>
      </w:r>
      <w:r w:rsidR="004348B3" w:rsidRPr="002F0371">
        <w:t>training</w:t>
      </w:r>
      <w:r>
        <w:t>. T</w:t>
      </w:r>
      <w:r w:rsidR="004348B3" w:rsidRPr="002F0371">
        <w:t xml:space="preserve">he </w:t>
      </w:r>
      <w:r>
        <w:t xml:space="preserve">required </w:t>
      </w:r>
      <w:r w:rsidR="004348B3" w:rsidRPr="002F0371">
        <w:t xml:space="preserve">reporting </w:t>
      </w:r>
      <w:r>
        <w:t>must not</w:t>
      </w:r>
      <w:r w:rsidR="004348B3" w:rsidRPr="002F0371">
        <w:t xml:space="preserve"> exceed their expertise or be utilised or interpreted beyond the level to which their diagnoses </w:t>
      </w:r>
      <w:proofErr w:type="gramStart"/>
      <w:r w:rsidR="00A675EA">
        <w:t>can be reasonably relied upon</w:t>
      </w:r>
      <w:proofErr w:type="gramEnd"/>
      <w:r w:rsidR="00A675EA">
        <w:t xml:space="preserve">. </w:t>
      </w:r>
      <w:r w:rsidR="004348B3" w:rsidRPr="002F0371">
        <w:t xml:space="preserve">The department </w:t>
      </w:r>
      <w:r>
        <w:t xml:space="preserve">should work with professional bodies such as the Australian Veterinary Association and AAVs to </w:t>
      </w:r>
      <w:r w:rsidR="004348B3" w:rsidRPr="002F0371">
        <w:t>refine the categorisation and guidance for stockpersons in attributing a treatment or reason for euthanasia</w:t>
      </w:r>
      <w:r>
        <w:t xml:space="preserve">, to ensure </w:t>
      </w:r>
      <w:r w:rsidR="004E2122">
        <w:t xml:space="preserve">reporting requirements </w:t>
      </w:r>
      <w:r>
        <w:t>align with their</w:t>
      </w:r>
      <w:r w:rsidR="004348B3" w:rsidRPr="002F0371">
        <w:t xml:space="preserve"> </w:t>
      </w:r>
      <w:r>
        <w:t>skills and expertise.</w:t>
      </w:r>
    </w:p>
    <w:p w14:paraId="583DE4D3" w14:textId="77777777" w:rsidR="004348B3" w:rsidRPr="002F0371" w:rsidRDefault="004E2122" w:rsidP="002F0371">
      <w:r>
        <w:t>T</w:t>
      </w:r>
      <w:r w:rsidR="004348B3" w:rsidRPr="002F0371">
        <w:t xml:space="preserve">he department </w:t>
      </w:r>
      <w:r>
        <w:t xml:space="preserve">can </w:t>
      </w:r>
      <w:r w:rsidR="004348B3" w:rsidRPr="002F0371">
        <w:t>support stockpersons to achieve high levels of voluntary co</w:t>
      </w:r>
      <w:r w:rsidR="00A675EA">
        <w:t>mpliance</w:t>
      </w:r>
      <w:r>
        <w:t xml:space="preserve"> in a number of ways, including e</w:t>
      </w:r>
      <w:r w:rsidR="004348B3" w:rsidRPr="002F0371">
        <w:t>ngagement in developing improved guidance and training</w:t>
      </w:r>
      <w:r>
        <w:t>. V</w:t>
      </w:r>
      <w:r w:rsidR="004348B3" w:rsidRPr="002F0371">
        <w:t>oyage</w:t>
      </w:r>
      <w:r>
        <w:t>-</w:t>
      </w:r>
      <w:r w:rsidR="004348B3" w:rsidRPr="002F0371">
        <w:t>specific debriefs and issue-based forums can provide useful information from experienced practitioners to improve regulatory practice, risk management, sharing of good practice and deriving useful industry intelligence.</w:t>
      </w:r>
    </w:p>
    <w:p w14:paraId="598069F0" w14:textId="77777777" w:rsidR="004348B3" w:rsidRPr="002F0371" w:rsidRDefault="004E2122" w:rsidP="002F0371">
      <w:r>
        <w:t>Q</w:t>
      </w:r>
      <w:r w:rsidR="004348B3" w:rsidRPr="002F0371">
        <w:t xml:space="preserve">uantitative and qualitative data standards, guidance and training </w:t>
      </w:r>
      <w:r>
        <w:t>are</w:t>
      </w:r>
      <w:r w:rsidR="004348B3" w:rsidRPr="002F0371">
        <w:t xml:space="preserve"> also </w:t>
      </w:r>
      <w:r>
        <w:t>important</w:t>
      </w:r>
      <w:r w:rsidR="004348B3" w:rsidRPr="002F0371">
        <w:t>. Qualitative assessment of animal health and welfare involves a level of subjective judgement that could lead to differences in assessment</w:t>
      </w:r>
      <w:r>
        <w:t>, even</w:t>
      </w:r>
      <w:r w:rsidR="004348B3" w:rsidRPr="002F0371">
        <w:t xml:space="preserve"> between</w:t>
      </w:r>
      <w:r w:rsidR="00970E10">
        <w:t xml:space="preserve"> qualified veterinarians. </w:t>
      </w:r>
      <w:r w:rsidR="004348B3" w:rsidRPr="002F0371">
        <w:t>Supporting stockpersons</w:t>
      </w:r>
      <w:r>
        <w:t xml:space="preserve">—through relevant guidance and training </w:t>
      </w:r>
      <w:r w:rsidR="004348B3" w:rsidRPr="002F0371">
        <w:t>in the requirements to keep records, monitor and report</w:t>
      </w:r>
      <w:r>
        <w:t>—</w:t>
      </w:r>
      <w:r w:rsidR="004348B3" w:rsidRPr="002F0371">
        <w:t>is an important aspect of encouraging voluntary compliance.</w:t>
      </w:r>
    </w:p>
    <w:p w14:paraId="2E6CFC9F" w14:textId="77777777" w:rsidR="004348B3" w:rsidRPr="00970E10" w:rsidRDefault="004348B3" w:rsidP="00970E10">
      <w:pPr>
        <w:pStyle w:val="Heading3"/>
        <w:numPr>
          <w:ilvl w:val="0"/>
          <w:numId w:val="0"/>
        </w:numPr>
        <w:ind w:left="964" w:hanging="964"/>
      </w:pPr>
      <w:bookmarkStart w:id="77" w:name="_Toc34041445"/>
      <w:r w:rsidRPr="00970E10">
        <w:t>Recommendation</w:t>
      </w:r>
      <w:bookmarkEnd w:id="77"/>
    </w:p>
    <w:p w14:paraId="262430D6" w14:textId="77777777" w:rsidR="00123669" w:rsidRDefault="00123669" w:rsidP="00126800">
      <w:pPr>
        <w:pStyle w:val="ListNumber"/>
      </w:pPr>
      <w:r w:rsidRPr="00A50A88">
        <w:rPr>
          <w:lang w:eastAsia="ja-JP"/>
        </w:rPr>
        <w:t xml:space="preserve">That the department work with </w:t>
      </w:r>
      <w:proofErr w:type="spellStart"/>
      <w:r w:rsidRPr="00A50A88">
        <w:rPr>
          <w:lang w:eastAsia="ja-JP"/>
        </w:rPr>
        <w:t>LiveCorp</w:t>
      </w:r>
      <w:proofErr w:type="spellEnd"/>
      <w:r w:rsidRPr="00A50A88">
        <w:rPr>
          <w:lang w:eastAsia="ja-JP"/>
        </w:rPr>
        <w:t xml:space="preserve"> and industry to </w:t>
      </w:r>
      <w:r>
        <w:rPr>
          <w:lang w:eastAsia="ja-JP"/>
        </w:rPr>
        <w:t>update training for stockpersons</w:t>
      </w:r>
      <w:proofErr w:type="gramStart"/>
      <w:r w:rsidRPr="00A50A88">
        <w:rPr>
          <w:lang w:eastAsia="ja-JP"/>
        </w:rPr>
        <w:t>,  particularly</w:t>
      </w:r>
      <w:proofErr w:type="gramEnd"/>
      <w:r w:rsidRPr="00A50A88">
        <w:rPr>
          <w:lang w:eastAsia="ja-JP"/>
        </w:rPr>
        <w:t xml:space="preserve"> in relation to monitoring and reporting. </w:t>
      </w:r>
      <w:r w:rsidRPr="000C0B41">
        <w:rPr>
          <w:lang w:eastAsia="ja-JP"/>
        </w:rPr>
        <w:t>The department should consider the utility of establishing a stockperson network</w:t>
      </w:r>
      <w:r>
        <w:rPr>
          <w:lang w:eastAsia="ja-JP"/>
        </w:rPr>
        <w:t>.</w:t>
      </w:r>
    </w:p>
    <w:p w14:paraId="557249BF" w14:textId="77777777" w:rsidR="00FC0F38" w:rsidRDefault="00FC0F38" w:rsidP="00FC0F38">
      <w:pPr>
        <w:pStyle w:val="ListNumber"/>
        <w:numPr>
          <w:ilvl w:val="0"/>
          <w:numId w:val="0"/>
        </w:numPr>
        <w:ind w:left="425" w:hanging="425"/>
        <w:rPr>
          <w:lang w:eastAsia="ja-JP"/>
        </w:rPr>
      </w:pPr>
    </w:p>
    <w:p w14:paraId="1C841395" w14:textId="77777777" w:rsidR="00FC0F38" w:rsidRDefault="00FC0F38" w:rsidP="00FC0F38">
      <w:pPr>
        <w:pStyle w:val="ListNumber"/>
        <w:numPr>
          <w:ilvl w:val="0"/>
          <w:numId w:val="0"/>
        </w:numPr>
        <w:ind w:left="425" w:hanging="425"/>
        <w:rPr>
          <w:lang w:eastAsia="ja-JP"/>
        </w:rPr>
      </w:pPr>
    </w:p>
    <w:p w14:paraId="11F003E3" w14:textId="77777777" w:rsidR="003229D5" w:rsidRDefault="003229D5" w:rsidP="00A2380E">
      <w:pPr>
        <w:pStyle w:val="Heading2"/>
      </w:pPr>
      <w:bookmarkStart w:id="78" w:name="_Australian_Government_Accredited"/>
      <w:bookmarkStart w:id="79" w:name="_Toc34041446"/>
      <w:bookmarkEnd w:id="78"/>
      <w:r>
        <w:lastRenderedPageBreak/>
        <w:t xml:space="preserve">Australian Government </w:t>
      </w:r>
      <w:r w:rsidR="008E7550">
        <w:t>a</w:t>
      </w:r>
      <w:r>
        <w:t xml:space="preserve">ccredited </w:t>
      </w:r>
      <w:r w:rsidR="008E7550">
        <w:t>v</w:t>
      </w:r>
      <w:r>
        <w:t>eterinarians</w:t>
      </w:r>
      <w:bookmarkEnd w:id="79"/>
    </w:p>
    <w:p w14:paraId="3FD1DD41" w14:textId="77777777" w:rsidR="00D2305E" w:rsidRDefault="00D2305E" w:rsidP="00D2305E">
      <w:pPr>
        <w:pStyle w:val="Heading3"/>
        <w:numPr>
          <w:ilvl w:val="0"/>
          <w:numId w:val="0"/>
        </w:numPr>
        <w:ind w:left="964" w:hanging="964"/>
      </w:pPr>
      <w:bookmarkStart w:id="80" w:name="_Toc34041447"/>
      <w:r>
        <w:t xml:space="preserve">Australian </w:t>
      </w:r>
      <w:r w:rsidR="00AF1426">
        <w:t>G</w:t>
      </w:r>
      <w:r>
        <w:t xml:space="preserve">overnment </w:t>
      </w:r>
      <w:r w:rsidR="008E7550">
        <w:t>a</w:t>
      </w:r>
      <w:r>
        <w:t xml:space="preserve">ccredited </w:t>
      </w:r>
      <w:r w:rsidR="008E7550">
        <w:t>v</w:t>
      </w:r>
      <w:r>
        <w:t>eterinarians’ role</w:t>
      </w:r>
      <w:bookmarkEnd w:id="80"/>
    </w:p>
    <w:p w14:paraId="7121CC85" w14:textId="77777777" w:rsidR="00D2305E" w:rsidRPr="00BF003D" w:rsidRDefault="00D2305E" w:rsidP="00BF003D">
      <w:r w:rsidRPr="00BF003D">
        <w:t xml:space="preserve">Australian </w:t>
      </w:r>
      <w:r w:rsidR="00A323F7">
        <w:t>G</w:t>
      </w:r>
      <w:r w:rsidRPr="00BF003D">
        <w:t xml:space="preserve">overnment </w:t>
      </w:r>
      <w:r w:rsidR="008E7550">
        <w:t>a</w:t>
      </w:r>
      <w:r w:rsidRPr="00BF003D">
        <w:t xml:space="preserve">ccredited </w:t>
      </w:r>
      <w:r w:rsidR="008E7550">
        <w:t>v</w:t>
      </w:r>
      <w:r w:rsidRPr="00BF003D">
        <w:t xml:space="preserve">eterinarians (AAVs) are contracted or employed by the </w:t>
      </w:r>
      <w:r w:rsidR="003A499A">
        <w:t>e</w:t>
      </w:r>
      <w:r w:rsidRPr="00BF003D">
        <w:t>xporter and are responsible for delivering veterinary treatments to livestock prepared under the exporter’s AEP</w:t>
      </w:r>
      <w:r w:rsidR="00B82528">
        <w:t xml:space="preserve">. The </w:t>
      </w:r>
      <w:r w:rsidR="00123669">
        <w:t xml:space="preserve">livestock must be prepared </w:t>
      </w:r>
      <w:r w:rsidRPr="00BF003D">
        <w:t xml:space="preserve">in accordance </w:t>
      </w:r>
      <w:r w:rsidR="00B82528">
        <w:t>with</w:t>
      </w:r>
      <w:r w:rsidR="00B82528" w:rsidRPr="00BF003D">
        <w:t xml:space="preserve"> </w:t>
      </w:r>
      <w:r w:rsidRPr="00BF003D">
        <w:t xml:space="preserve">relevant national and international importing country requirements. AAVs </w:t>
      </w:r>
      <w:proofErr w:type="gramStart"/>
      <w:r w:rsidRPr="00BF003D">
        <w:t>are accredited</w:t>
      </w:r>
      <w:proofErr w:type="gramEnd"/>
      <w:r w:rsidRPr="00BF003D">
        <w:t xml:space="preserve"> under </w:t>
      </w:r>
      <w:r w:rsidR="00B82528">
        <w:t>s</w:t>
      </w:r>
      <w:r w:rsidRPr="00BF003D">
        <w:t xml:space="preserve">ection 4A of the </w:t>
      </w:r>
      <w:r w:rsidRPr="00AE1685">
        <w:t>Export Control (Animals) Order 2004</w:t>
      </w:r>
      <w:r w:rsidRPr="00BF003D">
        <w:t xml:space="preserve">. They are required to keep records as part of their accreditation as an AAV and to demonstrate compliance </w:t>
      </w:r>
      <w:r w:rsidR="00B82528">
        <w:t>with</w:t>
      </w:r>
      <w:r w:rsidRPr="00BF003D">
        <w:t xml:space="preserve"> the exporter’s AEP and ASEL. Where an AAV is required on a voyage</w:t>
      </w:r>
      <w:r w:rsidR="00B82528">
        <w:t>,</w:t>
      </w:r>
      <w:r w:rsidRPr="00BF003D">
        <w:t xml:space="preserve"> they are also responsible for meeting the ASEL reporting requirements on health, welfare and mortalities.</w:t>
      </w:r>
    </w:p>
    <w:p w14:paraId="38AFF637" w14:textId="77777777" w:rsidR="00D2305E" w:rsidRPr="00BF003D" w:rsidRDefault="00D2305E" w:rsidP="00BF003D">
      <w:r w:rsidRPr="00BF003D">
        <w:t>AAVs are requi</w:t>
      </w:r>
      <w:r w:rsidR="008B542A">
        <w:t>red to work with the stock</w:t>
      </w:r>
      <w:r w:rsidRPr="00BF003D">
        <w:t xml:space="preserve">person, </w:t>
      </w:r>
      <w:r w:rsidR="00E659E7">
        <w:t xml:space="preserve">vessel </w:t>
      </w:r>
      <w:r w:rsidR="00B00C70">
        <w:t>m</w:t>
      </w:r>
      <w:r w:rsidRPr="00BF003D">
        <w:t>aster and crew to maintain the health and w</w:t>
      </w:r>
      <w:r w:rsidR="008B542A">
        <w:t xml:space="preserve">elfare of the animals </w:t>
      </w:r>
      <w:proofErr w:type="spellStart"/>
      <w:r w:rsidR="008B542A">
        <w:t>onboard</w:t>
      </w:r>
      <w:proofErr w:type="spellEnd"/>
      <w:r w:rsidR="008B542A">
        <w:t>.</w:t>
      </w:r>
      <w:r w:rsidRPr="00BF003D">
        <w:t xml:space="preserve"> ASEL requires a daily meeting between the </w:t>
      </w:r>
      <w:r w:rsidR="00E659E7">
        <w:t xml:space="preserve">vessel </w:t>
      </w:r>
      <w:r w:rsidR="00B00C70">
        <w:t>m</w:t>
      </w:r>
      <w:r w:rsidRPr="00BF003D">
        <w:t>aster</w:t>
      </w:r>
      <w:r w:rsidR="008B542A">
        <w:t xml:space="preserve"> (</w:t>
      </w:r>
      <w:proofErr w:type="gramStart"/>
      <w:r w:rsidR="008B542A">
        <w:t>or</w:t>
      </w:r>
      <w:proofErr w:type="gramEnd"/>
      <w:r w:rsidR="008B542A">
        <w:t xml:space="preserve"> representative), stock</w:t>
      </w:r>
      <w:r w:rsidRPr="00BF003D">
        <w:t>person and the AAV to discuss animal health and welfare issues.</w:t>
      </w:r>
    </w:p>
    <w:p w14:paraId="51856509" w14:textId="77777777" w:rsidR="00D2305E" w:rsidRPr="0042764E" w:rsidRDefault="00D2305E" w:rsidP="0042764E">
      <w:r w:rsidRPr="00BF003D">
        <w:t>The department’s website details the steps needed in</w:t>
      </w:r>
      <w:r w:rsidR="00BF003D" w:rsidRPr="00BF003D">
        <w:t xml:space="preserve"> the AAV accreditation process</w:t>
      </w:r>
      <w:r w:rsidR="00B82528">
        <w:t>. T</w:t>
      </w:r>
      <w:r w:rsidRPr="0042764E">
        <w:t>o ap</w:t>
      </w:r>
      <w:r w:rsidR="005E1AB6">
        <w:t xml:space="preserve">ply for accreditation </w:t>
      </w:r>
      <w:r w:rsidRPr="0042764E">
        <w:t>a veterinarian must:</w:t>
      </w:r>
    </w:p>
    <w:p w14:paraId="0581E7EF" w14:textId="77777777" w:rsidR="00D2305E" w:rsidRPr="0042764E" w:rsidRDefault="00D2305E" w:rsidP="0042764E">
      <w:pPr>
        <w:pStyle w:val="ListBullet"/>
      </w:pPr>
      <w:r w:rsidRPr="0042764E">
        <w:t>be registered by a state</w:t>
      </w:r>
      <w:r w:rsidR="00B82528">
        <w:t xml:space="preserve"> or </w:t>
      </w:r>
      <w:r w:rsidRPr="0042764E">
        <w:t xml:space="preserve">territory veterinary surgeons board in the state in which </w:t>
      </w:r>
      <w:r w:rsidR="00B82528">
        <w:t>they</w:t>
      </w:r>
      <w:r w:rsidRPr="0042764E">
        <w:t xml:space="preserve"> intend to conduct export work</w:t>
      </w:r>
    </w:p>
    <w:p w14:paraId="63AB713F" w14:textId="77777777" w:rsidR="00D2305E" w:rsidRPr="0042764E" w:rsidRDefault="00D2305E" w:rsidP="0042764E">
      <w:pPr>
        <w:pStyle w:val="ListBullet"/>
      </w:pPr>
      <w:r w:rsidRPr="0042764E">
        <w:t>have successfully complete the initial Animal Health Australia Accreditation Program for Australian Veterinarians (APAV)</w:t>
      </w:r>
    </w:p>
    <w:p w14:paraId="43246B48" w14:textId="77777777" w:rsidR="00D2305E" w:rsidRPr="0042764E" w:rsidRDefault="00D2305E" w:rsidP="0042764E">
      <w:pPr>
        <w:pStyle w:val="ListBullet"/>
      </w:pPr>
      <w:proofErr w:type="gramStart"/>
      <w:r w:rsidRPr="0042764E">
        <w:t>have</w:t>
      </w:r>
      <w:proofErr w:type="gramEnd"/>
      <w:r w:rsidRPr="0042764E">
        <w:t xml:space="preserve"> successfully completed the Animal Health Australia online </w:t>
      </w:r>
      <w:proofErr w:type="spellStart"/>
      <w:r w:rsidRPr="0042764E">
        <w:t>AAVet</w:t>
      </w:r>
      <w:proofErr w:type="spellEnd"/>
      <w:r w:rsidRPr="0042764E">
        <w:t xml:space="preserve"> course</w:t>
      </w:r>
      <w:r w:rsidR="004A77EC" w:rsidRPr="0042764E">
        <w:t xml:space="preserve"> (separate to the APAV program).</w:t>
      </w:r>
    </w:p>
    <w:p w14:paraId="67348A7C" w14:textId="77777777" w:rsidR="00D2305E" w:rsidRPr="00BF003D" w:rsidRDefault="00D2305E" w:rsidP="00BF003D">
      <w:r w:rsidRPr="00BF003D">
        <w:t xml:space="preserve">AAVs can be shipboard </w:t>
      </w:r>
      <w:r w:rsidR="00B82528">
        <w:t xml:space="preserve">or </w:t>
      </w:r>
      <w:r w:rsidRPr="00BF003D">
        <w:t xml:space="preserve">land-based. The role of the shipboard AAV </w:t>
      </w:r>
      <w:r w:rsidR="00B82528">
        <w:t>is within</w:t>
      </w:r>
      <w:r w:rsidRPr="00BF003D">
        <w:t xml:space="preserve"> the scope of this review. Under ASEL version 2.3</w:t>
      </w:r>
      <w:r w:rsidR="00B82528">
        <w:t>,</w:t>
      </w:r>
      <w:r w:rsidRPr="00BF003D">
        <w:t xml:space="preserve"> they are responsible for the monitoring and reporting to the department of consignment conditions </w:t>
      </w:r>
      <w:proofErr w:type="spellStart"/>
      <w:r w:rsidRPr="00BF003D">
        <w:t>onboard</w:t>
      </w:r>
      <w:proofErr w:type="spellEnd"/>
      <w:r w:rsidRPr="00BF003D">
        <w:t xml:space="preserve"> a vessel from loading to disembarkation.</w:t>
      </w:r>
    </w:p>
    <w:p w14:paraId="65B1B560" w14:textId="77777777" w:rsidR="00D2305E" w:rsidRPr="004A77EC" w:rsidRDefault="00342DEF" w:rsidP="007C4563">
      <w:r>
        <w:t>O</w:t>
      </w:r>
      <w:r w:rsidR="005D5D46">
        <w:t>n</w:t>
      </w:r>
      <w:r>
        <w:t xml:space="preserve"> 20</w:t>
      </w:r>
      <w:r w:rsidR="005D5D46">
        <w:t xml:space="preserve"> </w:t>
      </w:r>
      <w:r w:rsidR="00861CA6">
        <w:t xml:space="preserve">August </w:t>
      </w:r>
      <w:proofErr w:type="gramStart"/>
      <w:r w:rsidR="005D5D46">
        <w:t>2003</w:t>
      </w:r>
      <w:proofErr w:type="gramEnd"/>
      <w:r w:rsidR="005D5D46">
        <w:t xml:space="preserve"> </w:t>
      </w:r>
      <w:r w:rsidR="00861CA6">
        <w:t xml:space="preserve">a shipment of 58,000 sheep aboard the MV </w:t>
      </w:r>
      <w:proofErr w:type="spellStart"/>
      <w:r w:rsidR="00861CA6">
        <w:t>Cormo</w:t>
      </w:r>
      <w:proofErr w:type="spellEnd"/>
      <w:r w:rsidR="00861CA6">
        <w:t xml:space="preserve"> Express w</w:t>
      </w:r>
      <w:r w:rsidR="00123669">
        <w:t>as</w:t>
      </w:r>
      <w:r w:rsidR="00861CA6">
        <w:t xml:space="preserve"> rejected by Saudi Arabia </w:t>
      </w:r>
      <w:r>
        <w:t>due to</w:t>
      </w:r>
      <w:r w:rsidR="00861CA6">
        <w:t xml:space="preserve"> scabby mouth disease. </w:t>
      </w:r>
      <w:r>
        <w:t>On 24 October 2003</w:t>
      </w:r>
      <w:r w:rsidR="00123669">
        <w:t>,</w:t>
      </w:r>
      <w:r>
        <w:t xml:space="preserve"> the sheep were finally unloaded in Eritrea after </w:t>
      </w:r>
      <w:proofErr w:type="gramStart"/>
      <w:r>
        <w:t>being rejected</w:t>
      </w:r>
      <w:proofErr w:type="gramEnd"/>
      <w:r>
        <w:t xml:space="preserve"> by more than 30 countries.</w:t>
      </w:r>
      <w:r w:rsidR="00861CA6">
        <w:t xml:space="preserve"> </w:t>
      </w:r>
      <w:r>
        <w:t xml:space="preserve">Almost 6,000 sheep died </w:t>
      </w:r>
      <w:proofErr w:type="spellStart"/>
      <w:r>
        <w:t>onboard</w:t>
      </w:r>
      <w:proofErr w:type="spellEnd"/>
      <w:r>
        <w:t>. Following this</w:t>
      </w:r>
      <w:r w:rsidR="00D2305E" w:rsidRPr="00CB51BC">
        <w:t xml:space="preserve"> </w:t>
      </w:r>
      <w:proofErr w:type="gramStart"/>
      <w:r w:rsidR="00D2305E" w:rsidRPr="00CB51BC">
        <w:t>incident</w:t>
      </w:r>
      <w:r>
        <w:t xml:space="preserve"> </w:t>
      </w:r>
      <w:r w:rsidR="00D2305E" w:rsidRPr="00BF003D">
        <w:t>,</w:t>
      </w:r>
      <w:proofErr w:type="gramEnd"/>
      <w:r w:rsidR="00D2305E" w:rsidRPr="00BF003D">
        <w:t xml:space="preserve"> the </w:t>
      </w:r>
      <w:proofErr w:type="spellStart"/>
      <w:r w:rsidR="00D2305E" w:rsidRPr="00BF003D">
        <w:t>Keniry</w:t>
      </w:r>
      <w:proofErr w:type="spellEnd"/>
      <w:r w:rsidR="00D2305E" w:rsidRPr="00BF003D">
        <w:t xml:space="preserve"> </w:t>
      </w:r>
      <w:r w:rsidR="00850148">
        <w:t>R</w:t>
      </w:r>
      <w:r w:rsidR="00BD73D5">
        <w:t>e</w:t>
      </w:r>
      <w:r w:rsidR="00D2305E" w:rsidRPr="00BF003D">
        <w:t>view recommended that veterinarians accompany all long haul voyages to the Middle East and be responsible for reporting.</w:t>
      </w:r>
      <w:r w:rsidR="007C4563">
        <w:t xml:space="preserve"> </w:t>
      </w:r>
      <w:r w:rsidR="001358B5">
        <w:t xml:space="preserve">It stated </w:t>
      </w:r>
      <w:r w:rsidR="007C4563">
        <w:t>‘</w:t>
      </w:r>
      <w:r w:rsidR="001358B5">
        <w:t>t</w:t>
      </w:r>
      <w:r w:rsidR="00D2305E" w:rsidRPr="004A77EC">
        <w:t>he department requires exporters to have a shipboard AAV accompany consignments in the following circumstances:</w:t>
      </w:r>
    </w:p>
    <w:p w14:paraId="6D880727" w14:textId="77777777" w:rsidR="00D2305E" w:rsidRPr="00B26D68" w:rsidRDefault="007B0DEB" w:rsidP="007C4563">
      <w:pPr>
        <w:pStyle w:val="ListBullet"/>
      </w:pPr>
      <w:r>
        <w:t>i</w:t>
      </w:r>
      <w:r w:rsidR="00D2305E" w:rsidRPr="00B26D68">
        <w:t>f the vessel is travelling to or through the M</w:t>
      </w:r>
      <w:r w:rsidR="004A77EC" w:rsidRPr="00B26D68">
        <w:t>iddle East</w:t>
      </w:r>
    </w:p>
    <w:p w14:paraId="168756DC" w14:textId="77777777" w:rsidR="00D2305E" w:rsidRPr="00B26D68" w:rsidRDefault="007B0DEB" w:rsidP="007C4563">
      <w:pPr>
        <w:pStyle w:val="ListBullet"/>
      </w:pPr>
      <w:r>
        <w:t>i</w:t>
      </w:r>
      <w:r w:rsidR="00D2305E" w:rsidRPr="00B26D68">
        <w:t>f the vessel</w:t>
      </w:r>
      <w:r w:rsidR="004A77EC" w:rsidRPr="00B26D68">
        <w:t xml:space="preserve"> is new (or recently renovated)</w:t>
      </w:r>
    </w:p>
    <w:p w14:paraId="611BFAC7" w14:textId="77777777" w:rsidR="00D2305E" w:rsidRPr="00B26D68" w:rsidRDefault="007B0DEB" w:rsidP="007C4563">
      <w:pPr>
        <w:pStyle w:val="ListBullet"/>
      </w:pPr>
      <w:proofErr w:type="gramStart"/>
      <w:r>
        <w:t>i</w:t>
      </w:r>
      <w:r w:rsidR="00D2305E" w:rsidRPr="00B26D68">
        <w:t>f</w:t>
      </w:r>
      <w:proofErr w:type="gramEnd"/>
      <w:r w:rsidR="00D2305E" w:rsidRPr="00B26D68">
        <w:t xml:space="preserve"> the consignment is the first consignme</w:t>
      </w:r>
      <w:r w:rsidR="004A77EC" w:rsidRPr="00B26D68">
        <w:t>nt for this particular exporter</w:t>
      </w:r>
      <w:r w:rsidR="00A72ED0">
        <w:t xml:space="preserve"> (</w:t>
      </w:r>
      <w:proofErr w:type="spellStart"/>
      <w:r w:rsidR="00A72ED0">
        <w:t>Keniry</w:t>
      </w:r>
      <w:proofErr w:type="spellEnd"/>
      <w:r w:rsidR="00A72ED0">
        <w:t xml:space="preserve"> 2003).</w:t>
      </w:r>
    </w:p>
    <w:p w14:paraId="0970A1BA" w14:textId="77777777" w:rsidR="00D2305E" w:rsidRPr="00BF003D" w:rsidRDefault="00D2305E" w:rsidP="00E9217B">
      <w:pPr>
        <w:pStyle w:val="Quote"/>
        <w:keepNext/>
        <w:keepLines/>
        <w:ind w:left="0"/>
      </w:pPr>
      <w:r w:rsidRPr="00BF003D">
        <w:lastRenderedPageBreak/>
        <w:t>The department may direct exporters, on a case-by-</w:t>
      </w:r>
      <w:r w:rsidR="004A77EC">
        <w:t xml:space="preserve">case basis, to have a shipboard </w:t>
      </w:r>
      <w:r w:rsidRPr="00BF003D">
        <w:t xml:space="preserve">AAV accompany consignments </w:t>
      </w:r>
      <w:r w:rsidR="00A72ED0">
        <w:t>if</w:t>
      </w:r>
      <w:r w:rsidRPr="00BF003D">
        <w:t>:</w:t>
      </w:r>
    </w:p>
    <w:p w14:paraId="40F91298" w14:textId="77777777" w:rsidR="00D2305E" w:rsidRPr="00A72ED0" w:rsidRDefault="00D2305E" w:rsidP="00AE1685">
      <w:pPr>
        <w:pStyle w:val="ListBullet"/>
      </w:pPr>
      <w:r w:rsidRPr="00A72ED0">
        <w:t>the vessel has undergone a dry dock repair, or has had recent mechanical issues which has the pot</w:t>
      </w:r>
      <w:r w:rsidR="004A77EC" w:rsidRPr="00A72ED0">
        <w:t>ential to impact animal welfare</w:t>
      </w:r>
    </w:p>
    <w:p w14:paraId="2E4B29A3" w14:textId="77777777" w:rsidR="00D2305E" w:rsidRPr="00A72ED0" w:rsidRDefault="00D2305E" w:rsidP="00AE1685">
      <w:pPr>
        <w:pStyle w:val="ListBullet"/>
      </w:pPr>
      <w:r w:rsidRPr="00A72ED0">
        <w:t>expor</w:t>
      </w:r>
      <w:r w:rsidR="004A77EC" w:rsidRPr="00A72ED0">
        <w:t>ting livestock to a new market</w:t>
      </w:r>
    </w:p>
    <w:p w14:paraId="14891295" w14:textId="77777777" w:rsidR="00D2305E" w:rsidRPr="00A72ED0" w:rsidRDefault="00D2305E" w:rsidP="00AE1685">
      <w:pPr>
        <w:pStyle w:val="ListBullet"/>
      </w:pPr>
      <w:r w:rsidRPr="00A72ED0">
        <w:t>the ex</w:t>
      </w:r>
      <w:r w:rsidR="004A77EC" w:rsidRPr="00A72ED0">
        <w:t>port consignment contains goats</w:t>
      </w:r>
    </w:p>
    <w:p w14:paraId="699A92BA" w14:textId="77777777" w:rsidR="00D2305E" w:rsidRPr="00A72ED0" w:rsidRDefault="00D2305E" w:rsidP="00AE1685">
      <w:pPr>
        <w:pStyle w:val="ListBullet"/>
      </w:pPr>
      <w:r w:rsidRPr="00A72ED0">
        <w:t>there was a reportable mortality i</w:t>
      </w:r>
      <w:r w:rsidR="004A77EC" w:rsidRPr="00A72ED0">
        <w:t>ncident on a previous shipment</w:t>
      </w:r>
    </w:p>
    <w:p w14:paraId="69FBD70A" w14:textId="77777777" w:rsidR="00D2305E" w:rsidRPr="00A72ED0" w:rsidRDefault="00D2305E" w:rsidP="00AE1685">
      <w:pPr>
        <w:pStyle w:val="ListBullet"/>
      </w:pPr>
      <w:proofErr w:type="gramStart"/>
      <w:r w:rsidRPr="00A72ED0">
        <w:t>the</w:t>
      </w:r>
      <w:proofErr w:type="gramEnd"/>
      <w:r w:rsidRPr="00A72ED0">
        <w:t xml:space="preserve"> voyage length may be unusually long</w:t>
      </w:r>
      <w:r w:rsidR="004A77EC" w:rsidRPr="00A72ED0">
        <w:t xml:space="preserve"> (</w:t>
      </w:r>
      <w:r w:rsidR="00A72ED0">
        <w:t xml:space="preserve">for </w:t>
      </w:r>
      <w:r w:rsidR="004A77EC" w:rsidRPr="00A72ED0">
        <w:t>e</w:t>
      </w:r>
      <w:r w:rsidR="00461EA0" w:rsidRPr="00A72ED0">
        <w:t>xample</w:t>
      </w:r>
      <w:r w:rsidR="00A72ED0">
        <w:t xml:space="preserve">, </w:t>
      </w:r>
      <w:r w:rsidR="004A77EC" w:rsidRPr="00A72ED0">
        <w:t xml:space="preserve">under an extended voyage </w:t>
      </w:r>
      <w:r w:rsidRPr="00A72ED0">
        <w:t>management plan)</w:t>
      </w:r>
      <w:r w:rsidR="00B83951" w:rsidRPr="00A72ED0">
        <w:t xml:space="preserve"> </w:t>
      </w:r>
      <w:r w:rsidRPr="00A72ED0">
        <w:t>(</w:t>
      </w:r>
      <w:r w:rsidR="00581A4C">
        <w:t>Department of Agriculture and Water Resources 2016</w:t>
      </w:r>
      <w:r w:rsidRPr="00A72ED0">
        <w:t>)</w:t>
      </w:r>
      <w:r w:rsidR="00B83951" w:rsidRPr="00A72ED0">
        <w:t>.</w:t>
      </w:r>
      <w:r w:rsidR="007C4563" w:rsidRPr="00A72ED0">
        <w:t>’</w:t>
      </w:r>
    </w:p>
    <w:p w14:paraId="7D7582EE" w14:textId="77777777" w:rsidR="00D2305E" w:rsidRPr="00BF003D" w:rsidRDefault="00596EDA" w:rsidP="00DE353C">
      <w:pPr>
        <w:pStyle w:val="Heading3"/>
        <w:numPr>
          <w:ilvl w:val="0"/>
          <w:numId w:val="0"/>
        </w:numPr>
        <w:ind w:left="964" w:hanging="964"/>
      </w:pPr>
      <w:bookmarkStart w:id="81" w:name="_Toc34041448"/>
      <w:r>
        <w:t>Discussion</w:t>
      </w:r>
      <w:bookmarkEnd w:id="81"/>
    </w:p>
    <w:p w14:paraId="202CDEAC" w14:textId="77777777" w:rsidR="00D2305E" w:rsidRPr="00BF003D" w:rsidRDefault="00A72ED0" w:rsidP="00BF003D">
      <w:proofErr w:type="gramStart"/>
      <w:r>
        <w:t>Stakeholders</w:t>
      </w:r>
      <w:proofErr w:type="gramEnd"/>
      <w:r>
        <w:t xml:space="preserve"> </w:t>
      </w:r>
      <w:proofErr w:type="spellStart"/>
      <w:r>
        <w:t>consistenty</w:t>
      </w:r>
      <w:proofErr w:type="spellEnd"/>
      <w:r>
        <w:t xml:space="preserve"> raised t</w:t>
      </w:r>
      <w:r w:rsidR="00D2305E" w:rsidRPr="00BF003D">
        <w:t>he importance of the role of AAVs</w:t>
      </w:r>
      <w:r w:rsidR="00811E6F">
        <w:t xml:space="preserve">. </w:t>
      </w:r>
      <w:r w:rsidR="00D2305E" w:rsidRPr="00BF003D">
        <w:t xml:space="preserve">Their experience and professional qualifications </w:t>
      </w:r>
      <w:proofErr w:type="gramStart"/>
      <w:r w:rsidR="00D2305E" w:rsidRPr="00BF003D">
        <w:t>were relied upon and highly valued by exporters, stockp</w:t>
      </w:r>
      <w:r w:rsidR="00DE353C">
        <w:t xml:space="preserve">ersons and </w:t>
      </w:r>
      <w:r w:rsidR="00E659E7">
        <w:t xml:space="preserve">vessel </w:t>
      </w:r>
      <w:r w:rsidR="006D6961">
        <w:t>m</w:t>
      </w:r>
      <w:r w:rsidR="00DE353C">
        <w:t>aster</w:t>
      </w:r>
      <w:r w:rsidR="005E1AB6">
        <w:t>s</w:t>
      </w:r>
      <w:proofErr w:type="gramEnd"/>
      <w:r w:rsidR="00DE353C">
        <w:t xml:space="preserve">. </w:t>
      </w:r>
      <w:r w:rsidR="00D2305E" w:rsidRPr="00BF003D">
        <w:t>AAVs and exporters indicated that their work was not only important on a particular voyage, but also often contributed to the improvement in approach and practices by exporters through feedback and recommendations from lessons learned.</w:t>
      </w:r>
    </w:p>
    <w:p w14:paraId="746729D9" w14:textId="77777777" w:rsidR="00D2305E" w:rsidRPr="00BF003D" w:rsidRDefault="00D2305E" w:rsidP="00BF003D">
      <w:r w:rsidRPr="00BF003D">
        <w:t xml:space="preserve">Stakeholders raised a range of issues in relation to AAVs, including those raised with the Moss </w:t>
      </w:r>
      <w:r w:rsidR="00A735EF">
        <w:t>R</w:t>
      </w:r>
      <w:r w:rsidRPr="00BF003D">
        <w:t>eview regarding t</w:t>
      </w:r>
      <w:r w:rsidR="00DE353C">
        <w:t xml:space="preserve">he inherently conflicted role. </w:t>
      </w:r>
      <w:r w:rsidRPr="00BF003D">
        <w:t xml:space="preserve">The primary concern was that some AAVs who either reported animal welfare issues on a voyage, or sought to, had it made clear to them that they would not continue to receive work from the exporter or in the industry. This </w:t>
      </w:r>
      <w:proofErr w:type="gramStart"/>
      <w:r w:rsidRPr="00BF003D">
        <w:t>was consistently raised</w:t>
      </w:r>
      <w:proofErr w:type="gramEnd"/>
      <w:r w:rsidRPr="00BF003D">
        <w:t xml:space="preserve"> by a number of stakeholders and has the potential to undermine the integrity of the reporting framework.</w:t>
      </w:r>
    </w:p>
    <w:p w14:paraId="34BD60F8" w14:textId="77777777" w:rsidR="00D2305E" w:rsidRPr="00BF003D" w:rsidRDefault="00A72ED0" w:rsidP="00BF003D">
      <w:r>
        <w:t>Stakeholders also identified v</w:t>
      </w:r>
      <w:r w:rsidR="00D2305E" w:rsidRPr="00BF003D">
        <w:t xml:space="preserve">ariations, inconsistencies and anomalies in AAV reports </w:t>
      </w:r>
      <w:r>
        <w:t xml:space="preserve">they </w:t>
      </w:r>
      <w:r w:rsidR="00D2305E" w:rsidRPr="00BF003D">
        <w:t>obtained</w:t>
      </w:r>
      <w:r w:rsidR="00587AE1">
        <w:t xml:space="preserve"> and analysed. </w:t>
      </w:r>
    </w:p>
    <w:p w14:paraId="603DDCBD" w14:textId="77777777" w:rsidR="00D2305E" w:rsidRPr="00BF003D" w:rsidRDefault="00D2305E" w:rsidP="00BF003D">
      <w:r w:rsidRPr="00BF003D">
        <w:t>AAVs also raised concerns about the lack of engagement and feedback on reports they had provided, and perceptions of poor utilisation of information in reports to inform indus</w:t>
      </w:r>
      <w:r w:rsidR="00587AE1">
        <w:t xml:space="preserve">try or regulatory improvement. </w:t>
      </w:r>
      <w:r w:rsidRPr="00BF003D">
        <w:t>AAVs were concerned that their experience and expertise was significantly</w:t>
      </w:r>
      <w:r w:rsidR="00587AE1">
        <w:t xml:space="preserve"> underutilised. </w:t>
      </w:r>
      <w:r w:rsidRPr="00BF003D">
        <w:t>The</w:t>
      </w:r>
      <w:r w:rsidR="004221E4">
        <w:t>y also raised the issue of the</w:t>
      </w:r>
      <w:r w:rsidRPr="00BF003D">
        <w:t xml:space="preserve"> level of engagement with them as a group on generic issues, or individually in response to incidents or voyag</w:t>
      </w:r>
      <w:r w:rsidR="00176E38">
        <w:t>es</w:t>
      </w:r>
      <w:r w:rsidRPr="00BF003D">
        <w:t>.</w:t>
      </w:r>
    </w:p>
    <w:p w14:paraId="404A25E9" w14:textId="77777777" w:rsidR="00D2305E" w:rsidRPr="00BF003D" w:rsidRDefault="00D2305E" w:rsidP="00BF003D">
      <w:r w:rsidRPr="00BF003D">
        <w:t xml:space="preserve">The role of the shipboard AAV is challenging due to the </w:t>
      </w:r>
      <w:r w:rsidR="004221E4">
        <w:t xml:space="preserve">unique vessel </w:t>
      </w:r>
      <w:r w:rsidRPr="00BF003D">
        <w:t>environment, lack of diagnostic equipment, lack of veterinary medications (compared to a veterinary clinic), rudimentary tools, logistical issues and inherent risks of the trade.</w:t>
      </w:r>
      <w:r w:rsidR="00587AE1">
        <w:t xml:space="preserve"> </w:t>
      </w:r>
      <w:r w:rsidRPr="00BF003D">
        <w:t xml:space="preserve">The department, in consultation with experienced AAVs and with professional bodies such as the Australian Veterinary Association, should consider </w:t>
      </w:r>
      <w:r w:rsidR="004221E4">
        <w:t xml:space="preserve">how to establish </w:t>
      </w:r>
      <w:r w:rsidRPr="00BF003D">
        <w:t>training, ongoing support and a mentoring system for less experienced AAVs</w:t>
      </w:r>
      <w:r w:rsidR="00587AE1">
        <w:t xml:space="preserve">. </w:t>
      </w:r>
      <w:r w:rsidRPr="00BF003D">
        <w:t>Because the role of shipboard AAVs is so isolated, new AAVs need to be prepared to handle a range of situations quickly, and have advice readily available from a more experienced veter</w:t>
      </w:r>
      <w:r w:rsidR="00587AE1">
        <w:t xml:space="preserve">inarian </w:t>
      </w:r>
      <w:r w:rsidR="00CD0F25">
        <w:t>if</w:t>
      </w:r>
      <w:r w:rsidR="00587AE1">
        <w:t xml:space="preserve"> required. </w:t>
      </w:r>
      <w:r w:rsidRPr="00BF003D">
        <w:t xml:space="preserve">Some exporters indicated that they had arrangements in place to provide </w:t>
      </w:r>
      <w:r w:rsidR="00CD0F25">
        <w:t xml:space="preserve">this </w:t>
      </w:r>
      <w:r w:rsidRPr="00BF003D">
        <w:t>support.</w:t>
      </w:r>
    </w:p>
    <w:p w14:paraId="779D4105" w14:textId="77777777" w:rsidR="00D2305E" w:rsidRPr="00BF003D" w:rsidRDefault="00D2305E" w:rsidP="00DE353C">
      <w:pPr>
        <w:pStyle w:val="Heading3"/>
        <w:numPr>
          <w:ilvl w:val="0"/>
          <w:numId w:val="0"/>
        </w:numPr>
        <w:ind w:left="964" w:hanging="964"/>
      </w:pPr>
      <w:bookmarkStart w:id="82" w:name="_Toc34041449"/>
      <w:r w:rsidRPr="00BF003D">
        <w:t>Conclusion</w:t>
      </w:r>
      <w:bookmarkEnd w:id="82"/>
    </w:p>
    <w:p w14:paraId="66D453CD" w14:textId="77777777" w:rsidR="00CD0F25" w:rsidRDefault="00D2305E" w:rsidP="003C3092">
      <w:r w:rsidRPr="003C3092">
        <w:t xml:space="preserve">AAVs on voyages provide a critical professional service to exporters for the health and welfare of their livestock. AAVs are qualified veterinarians that are registered, and governed, in their </w:t>
      </w:r>
      <w:r w:rsidRPr="003C3092">
        <w:lastRenderedPageBreak/>
        <w:t xml:space="preserve">profession by state and national bodies. </w:t>
      </w:r>
      <w:r w:rsidR="00CD0F25">
        <w:t>T</w:t>
      </w:r>
      <w:r w:rsidRPr="003C3092">
        <w:t xml:space="preserve">hey must achieve and maintain accreditation under </w:t>
      </w:r>
      <w:r w:rsidR="00CD0F25">
        <w:t>p</w:t>
      </w:r>
      <w:r w:rsidRPr="003C3092">
        <w:t xml:space="preserve">art 4A of the </w:t>
      </w:r>
      <w:r w:rsidRPr="00AE1685">
        <w:t>Export Control (Animals) Order 2004</w:t>
      </w:r>
      <w:r w:rsidR="003C3092">
        <w:t>.</w:t>
      </w:r>
    </w:p>
    <w:p w14:paraId="7A9FCA64" w14:textId="77777777" w:rsidR="00D2305E" w:rsidRPr="003C3092" w:rsidRDefault="00D2305E" w:rsidP="003C3092">
      <w:r w:rsidRPr="003C3092">
        <w:t>AAVs on voyages monitor livestock health and administer t</w:t>
      </w:r>
      <w:r w:rsidR="001C0C66">
        <w:t xml:space="preserve">reatments, diagnose, or </w:t>
      </w:r>
      <w:proofErr w:type="spellStart"/>
      <w:r w:rsidR="001C0C66">
        <w:t>euthanis</w:t>
      </w:r>
      <w:r w:rsidRPr="003C3092">
        <w:t>e</w:t>
      </w:r>
      <w:proofErr w:type="spellEnd"/>
      <w:r w:rsidRPr="003C3092">
        <w:t xml:space="preserve">, where health issues are identified. They also monitor livestock health and welfare, and advise the exporter, </w:t>
      </w:r>
      <w:r w:rsidR="00E659E7">
        <w:t xml:space="preserve">vessel </w:t>
      </w:r>
      <w:r w:rsidR="00B00C70">
        <w:t>m</w:t>
      </w:r>
      <w:r w:rsidRPr="003C3092">
        <w:t>aster, crew, and stock</w:t>
      </w:r>
      <w:r w:rsidR="003C3092">
        <w:t>persons</w:t>
      </w:r>
      <w:r w:rsidRPr="003C3092">
        <w:t xml:space="preserve"> on risks to welfare and mitigation or prevention responses. </w:t>
      </w:r>
      <w:r w:rsidR="00CD0F25">
        <w:t>AAVs</w:t>
      </w:r>
      <w:r w:rsidRPr="003C3092">
        <w:t xml:space="preserve"> have legal obligations for monitoring and reporting.</w:t>
      </w:r>
    </w:p>
    <w:p w14:paraId="5F24663F" w14:textId="77777777" w:rsidR="00D2305E" w:rsidRPr="003C3092" w:rsidRDefault="00D2305E" w:rsidP="003C3092">
      <w:r w:rsidRPr="003C3092">
        <w:t xml:space="preserve">Concerns about the nature of the relationship between AAVs and </w:t>
      </w:r>
      <w:r w:rsidR="00C935AC">
        <w:t>e</w:t>
      </w:r>
      <w:r w:rsidRPr="003C3092">
        <w:t xml:space="preserve">xporters </w:t>
      </w:r>
      <w:proofErr w:type="gramStart"/>
      <w:r w:rsidRPr="003C3092">
        <w:t>has been</w:t>
      </w:r>
      <w:r w:rsidR="00CD0F25">
        <w:t xml:space="preserve"> explored</w:t>
      </w:r>
      <w:proofErr w:type="gramEnd"/>
      <w:r w:rsidRPr="003C3092">
        <w:t xml:space="preserve"> in previ</w:t>
      </w:r>
      <w:r w:rsidR="00C935AC">
        <w:t xml:space="preserve">ous reviews into the industry. </w:t>
      </w:r>
      <w:r w:rsidRPr="003C3092">
        <w:t xml:space="preserve">The Moss </w:t>
      </w:r>
      <w:r w:rsidR="00A735EF">
        <w:t>R</w:t>
      </w:r>
      <w:r w:rsidRPr="003C3092">
        <w:t xml:space="preserve">eview recommended that the department require AAVs to make an annual declaration of any personal conflict of interest, mainly in relation to interests or ownership of registered premises or animal </w:t>
      </w:r>
      <w:r w:rsidR="006A6794">
        <w:t>production.</w:t>
      </w:r>
      <w:r w:rsidRPr="003C3092">
        <w:t xml:space="preserve"> </w:t>
      </w:r>
      <w:r w:rsidR="00CD0F25">
        <w:t>T</w:t>
      </w:r>
      <w:r w:rsidRPr="003C3092">
        <w:t>he review also heard from a range of stakeholders expressing concerns about potential conflicts of interest.</w:t>
      </w:r>
    </w:p>
    <w:p w14:paraId="12736BE9" w14:textId="77777777" w:rsidR="00F77D2B" w:rsidRDefault="00F77D2B" w:rsidP="003C3092">
      <w:r w:rsidRPr="00F77D2B">
        <w:t xml:space="preserve">This review does not consider that there is a conflict of interest in the engagement of AAVs by an exporter to provide professional veterinarian services in the care of their livestock. </w:t>
      </w:r>
      <w:r>
        <w:t>However, t</w:t>
      </w:r>
      <w:r w:rsidRPr="00F77D2B">
        <w:t xml:space="preserve">here is a potential conflict of interest between </w:t>
      </w:r>
      <w:proofErr w:type="gramStart"/>
      <w:r w:rsidRPr="00F77D2B">
        <w:t>an</w:t>
      </w:r>
      <w:proofErr w:type="gramEnd"/>
      <w:r w:rsidRPr="00F77D2B">
        <w:t xml:space="preserve"> AAVs engagement by an exporter and the AAVs monitoring and reporting obligations.</w:t>
      </w:r>
    </w:p>
    <w:p w14:paraId="70FF8822" w14:textId="77777777" w:rsidR="00D2305E" w:rsidRPr="003C3092" w:rsidRDefault="00D2305E" w:rsidP="003C3092">
      <w:r w:rsidRPr="003C3092">
        <w:t xml:space="preserve">The department’s regulatory approach should ensure that the </w:t>
      </w:r>
      <w:r w:rsidR="00A77F84">
        <w:t xml:space="preserve">commercial, regulatory and reputational </w:t>
      </w:r>
      <w:r w:rsidRPr="003C3092">
        <w:t xml:space="preserve">business risks and costs are clearly borne by the exporter. The department should be cautious about the potential for risks to be transferred (for example, </w:t>
      </w:r>
      <w:r w:rsidR="00A77F84">
        <w:t xml:space="preserve">through </w:t>
      </w:r>
      <w:r w:rsidRPr="003C3092">
        <w:t>managing a third party or government AAV service) and for such an arrangement to interfere with the often long</w:t>
      </w:r>
      <w:r w:rsidR="00A77F84">
        <w:t>-</w:t>
      </w:r>
      <w:r w:rsidRPr="003C3092">
        <w:t>standing professional relationships between individual AAVs and exporters that many exporters valued as a critical part of continuous improvement in their business.</w:t>
      </w:r>
    </w:p>
    <w:p w14:paraId="16166CED" w14:textId="77777777" w:rsidR="00D2305E" w:rsidRPr="003C3092" w:rsidRDefault="00D2305E" w:rsidP="003C3092">
      <w:r w:rsidRPr="003C3092">
        <w:t xml:space="preserve">The principles </w:t>
      </w:r>
      <w:r w:rsidR="00A77F84">
        <w:t xml:space="preserve">of supporting voluntary compliance, detecting non-compliance and taking appropriate action </w:t>
      </w:r>
      <w:r w:rsidRPr="003C3092">
        <w:t xml:space="preserve">apply to the department’s </w:t>
      </w:r>
      <w:r w:rsidR="00A77F84">
        <w:t xml:space="preserve">regulatory </w:t>
      </w:r>
      <w:r w:rsidRPr="003C3092">
        <w:t xml:space="preserve">role in relation to AAVs. </w:t>
      </w:r>
      <w:r w:rsidR="00A77F84">
        <w:t>T</w:t>
      </w:r>
      <w:r w:rsidRPr="003C3092">
        <w:t xml:space="preserve">his means making </w:t>
      </w:r>
      <w:r w:rsidR="00A77F84">
        <w:t xml:space="preserve">AAV monitoring and reporting </w:t>
      </w:r>
      <w:r w:rsidRPr="003C3092">
        <w:t xml:space="preserve">obligations easy to understand and implement. AAV monitoring and reporting obligations </w:t>
      </w:r>
      <w:proofErr w:type="gramStart"/>
      <w:r w:rsidRPr="003C3092">
        <w:t>should be aligned</w:t>
      </w:r>
      <w:proofErr w:type="gramEnd"/>
      <w:r w:rsidRPr="003C3092">
        <w:t xml:space="preserve"> with the information that AAVs need to assess and respond to </w:t>
      </w:r>
      <w:proofErr w:type="spellStart"/>
      <w:r w:rsidRPr="003C3092">
        <w:t>onboard</w:t>
      </w:r>
      <w:proofErr w:type="spellEnd"/>
      <w:r w:rsidRPr="003C3092">
        <w:t xml:space="preserve"> conditions and report to exporters</w:t>
      </w:r>
      <w:r w:rsidR="00A77F84">
        <w:t>. This ensures</w:t>
      </w:r>
      <w:r w:rsidRPr="003C3092">
        <w:t xml:space="preserve"> the effort involved contributes to the outcomes </w:t>
      </w:r>
      <w:proofErr w:type="gramStart"/>
      <w:r w:rsidRPr="003C3092">
        <w:t>being sought</w:t>
      </w:r>
      <w:proofErr w:type="gramEnd"/>
      <w:r w:rsidRPr="003C3092">
        <w:t xml:space="preserve"> rather than potentially distracting effort away from optimising health and welfare.</w:t>
      </w:r>
    </w:p>
    <w:p w14:paraId="755D7B37" w14:textId="77777777" w:rsidR="007E5C2E" w:rsidRDefault="00D2305E" w:rsidP="003C3092">
      <w:r w:rsidRPr="003C3092">
        <w:t xml:space="preserve">AAVs have noted the complexity of existing requirements and obligations, including the plethora of </w:t>
      </w:r>
      <w:r w:rsidR="00A77F84">
        <w:t>e</w:t>
      </w:r>
      <w:r w:rsidRPr="003C3092">
        <w:t xml:space="preserve">xport </w:t>
      </w:r>
      <w:r w:rsidR="00A77F84">
        <w:t>a</w:t>
      </w:r>
      <w:r w:rsidRPr="003C3092">
        <w:t xml:space="preserve">dvisory </w:t>
      </w:r>
      <w:r w:rsidR="00A77F84">
        <w:t>n</w:t>
      </w:r>
      <w:r w:rsidRPr="003C3092">
        <w:t xml:space="preserve">otices in addition to ASEL, </w:t>
      </w:r>
      <w:r w:rsidR="00A77F84">
        <w:t xml:space="preserve">other </w:t>
      </w:r>
      <w:r w:rsidRPr="003C3092">
        <w:t>guidance and legislation.</w:t>
      </w:r>
      <w:r w:rsidR="007E5C2E">
        <w:t xml:space="preserve"> Shipboard AAVs also have specific contractual requirements </w:t>
      </w:r>
      <w:r w:rsidR="00A77F84">
        <w:t xml:space="preserve">with </w:t>
      </w:r>
      <w:r w:rsidR="007E5C2E">
        <w:t>the exporter, including instructions provided under the exporter</w:t>
      </w:r>
      <w:r w:rsidR="00A77F84">
        <w:t>'</w:t>
      </w:r>
      <w:r w:rsidR="007E5C2E">
        <w:t>s AEP.</w:t>
      </w:r>
    </w:p>
    <w:p w14:paraId="1E4CD2E3" w14:textId="77777777" w:rsidR="00D2305E" w:rsidRPr="00BF003D" w:rsidRDefault="00D2305E" w:rsidP="003C3092">
      <w:r w:rsidRPr="003C3092">
        <w:t xml:space="preserve">The department should ensure that AAVs, and any regulated party, can easily access and understand their obligations. </w:t>
      </w:r>
      <w:r w:rsidR="00450ED5">
        <w:t>T</w:t>
      </w:r>
      <w:r w:rsidR="00450ED5" w:rsidRPr="00BF003D">
        <w:t xml:space="preserve">o encourage and support </w:t>
      </w:r>
      <w:r w:rsidR="00450ED5">
        <w:t>voluntary compliance, the department should</w:t>
      </w:r>
      <w:r w:rsidR="00450ED5" w:rsidRPr="003C3092">
        <w:t xml:space="preserve"> </w:t>
      </w:r>
      <w:r w:rsidR="00450ED5">
        <w:t>e</w:t>
      </w:r>
      <w:r w:rsidRPr="003C3092">
        <w:t>stablish</w:t>
      </w:r>
      <w:r w:rsidR="00450ED5">
        <w:t xml:space="preserve"> </w:t>
      </w:r>
      <w:r w:rsidRPr="003C3092">
        <w:t>a coherent</w:t>
      </w:r>
      <w:r w:rsidR="00450ED5">
        <w:t>, regularly updated</w:t>
      </w:r>
      <w:r w:rsidRPr="003C3092">
        <w:t xml:space="preserve"> resource package that draws </w:t>
      </w:r>
      <w:r w:rsidR="00450ED5">
        <w:t>together existing requirements and obligations</w:t>
      </w:r>
      <w:r w:rsidR="00567D82">
        <w:t xml:space="preserve"> and targets industry participants</w:t>
      </w:r>
      <w:r w:rsidR="0015254E">
        <w:t xml:space="preserve">. </w:t>
      </w:r>
      <w:r w:rsidRPr="00BF003D">
        <w:t>Increasing the quality of guidance</w:t>
      </w:r>
      <w:r w:rsidR="008811F1">
        <w:t>,</w:t>
      </w:r>
      <w:r w:rsidRPr="00BF003D">
        <w:t xml:space="preserve"> accreditation</w:t>
      </w:r>
      <w:r w:rsidR="00A408F1">
        <w:t>, equipment</w:t>
      </w:r>
      <w:r w:rsidRPr="00BF003D">
        <w:t xml:space="preserve"> </w:t>
      </w:r>
      <w:r w:rsidR="008811F1">
        <w:t xml:space="preserve">and </w:t>
      </w:r>
      <w:r w:rsidRPr="00BF003D">
        <w:t>training</w:t>
      </w:r>
      <w:r w:rsidR="008811F1">
        <w:t xml:space="preserve"> materials</w:t>
      </w:r>
      <w:r w:rsidRPr="00BF003D">
        <w:t xml:space="preserve"> are all important elements for supporting AAVs to meet their obligations.</w:t>
      </w:r>
    </w:p>
    <w:p w14:paraId="04430325" w14:textId="77777777" w:rsidR="00D2305E" w:rsidRPr="00BF003D" w:rsidRDefault="00D2305E" w:rsidP="00BF003D">
      <w:r w:rsidRPr="00BF003D">
        <w:t>A compliance</w:t>
      </w:r>
      <w:r w:rsidR="00567D82">
        <w:t>-</w:t>
      </w:r>
      <w:r w:rsidRPr="00BF003D">
        <w:t>monitoring regime for AAVs is the other important element of the department’s regulatory role</w:t>
      </w:r>
      <w:r w:rsidR="00567D82">
        <w:t>. This regime aims</w:t>
      </w:r>
      <w:r w:rsidRPr="00BF003D">
        <w:t xml:space="preserve"> to detect and respond to non-compliance</w:t>
      </w:r>
      <w:r w:rsidR="00567D82">
        <w:t>,</w:t>
      </w:r>
      <w:r w:rsidRPr="00BF003D">
        <w:t xml:space="preserve"> and create a risk</w:t>
      </w:r>
      <w:r w:rsidR="00914D85">
        <w:t xml:space="preserve"> or </w:t>
      </w:r>
      <w:r w:rsidRPr="00BF003D">
        <w:t xml:space="preserve">consequence framework that drives good behaviour and </w:t>
      </w:r>
      <w:r w:rsidR="00982CDD">
        <w:t xml:space="preserve">creates a level playing field. </w:t>
      </w:r>
      <w:r w:rsidR="00261319">
        <w:t xml:space="preserve">The </w:t>
      </w:r>
      <w:r w:rsidR="00261319">
        <w:lastRenderedPageBreak/>
        <w:t>department should consider</w:t>
      </w:r>
      <w:r w:rsidRPr="00BF003D">
        <w:t xml:space="preserve"> </w:t>
      </w:r>
      <w:r w:rsidR="007E5C2E">
        <w:t xml:space="preserve">an approach to </w:t>
      </w:r>
      <w:r w:rsidRPr="00BF003D">
        <w:t xml:space="preserve">detecting and taking firm action on exporters or </w:t>
      </w:r>
      <w:r w:rsidR="009F5397">
        <w:t>vessel master</w:t>
      </w:r>
      <w:r w:rsidRPr="00BF003D">
        <w:t xml:space="preserve">s that seek to compromise AAV reporting. Despite the consistent allegations </w:t>
      </w:r>
      <w:r w:rsidR="00261319">
        <w:t>that</w:t>
      </w:r>
      <w:r w:rsidRPr="00BF003D">
        <w:t xml:space="preserve"> some AAVs </w:t>
      </w:r>
      <w:r w:rsidR="00261319">
        <w:t xml:space="preserve">are </w:t>
      </w:r>
      <w:r w:rsidRPr="00BF003D">
        <w:t>not meeting their obligations</w:t>
      </w:r>
      <w:r w:rsidR="00261319">
        <w:t>,</w:t>
      </w:r>
      <w:r w:rsidRPr="00BF003D">
        <w:t xml:space="preserve"> there is very little evidence of investigati</w:t>
      </w:r>
      <w:r w:rsidR="007E5C2E">
        <w:t>ons and sanctions</w:t>
      </w:r>
      <w:r w:rsidRPr="00BF003D">
        <w:t>. The simplest way of restoring confidence and reducing concerns is to</w:t>
      </w:r>
      <w:r w:rsidR="007E5C2E">
        <w:t xml:space="preserve"> increase the visibility of regulatory monitoring of AAVs, and to</w:t>
      </w:r>
      <w:r w:rsidRPr="00BF003D">
        <w:t xml:space="preserve"> take firm action</w:t>
      </w:r>
      <w:r w:rsidR="00F26F2E">
        <w:t xml:space="preserve"> where poor behaviour is evident</w:t>
      </w:r>
      <w:r w:rsidRPr="00BF003D">
        <w:t>.</w:t>
      </w:r>
    </w:p>
    <w:p w14:paraId="19DC4A28" w14:textId="77777777" w:rsidR="00D2305E" w:rsidRPr="00BF003D" w:rsidRDefault="00D2305E" w:rsidP="00BF003D">
      <w:r w:rsidRPr="00BF003D">
        <w:t xml:space="preserve">AAVs provide </w:t>
      </w:r>
      <w:r w:rsidR="00261319">
        <w:t xml:space="preserve">valuable knowledge and experience to help </w:t>
      </w:r>
      <w:r w:rsidRPr="00BF003D">
        <w:t xml:space="preserve">the department to improve both regulatory practice and industry welfare and health approaches. </w:t>
      </w:r>
      <w:r w:rsidR="00261319">
        <w:t xml:space="preserve">Working with AAVs </w:t>
      </w:r>
      <w:r w:rsidR="007B6E6F">
        <w:t xml:space="preserve">as part of a </w:t>
      </w:r>
      <w:r w:rsidRPr="00BF003D">
        <w:t>co-design</w:t>
      </w:r>
      <w:r w:rsidR="00261319">
        <w:t xml:space="preserve"> </w:t>
      </w:r>
      <w:r w:rsidRPr="00BF003D">
        <w:t>approach to monitoring and reporting is likely to be a cost</w:t>
      </w:r>
      <w:r w:rsidR="00261319">
        <w:t>-</w:t>
      </w:r>
      <w:r w:rsidRPr="00BF003D">
        <w:t xml:space="preserve">effective </w:t>
      </w:r>
      <w:r w:rsidR="00261319">
        <w:t xml:space="preserve">way of </w:t>
      </w:r>
      <w:r w:rsidRPr="00BF003D">
        <w:t xml:space="preserve">improving regulatory practice (noting that co-design does not mean that other important perspectives are not </w:t>
      </w:r>
      <w:r w:rsidR="00261319">
        <w:t>included in</w:t>
      </w:r>
      <w:r w:rsidRPr="00BF003D">
        <w:t xml:space="preserve"> the final design). The recent initiative of the department to debrief AAVs following voyages is an important way of supporting them in their role and gaining intelligence.</w:t>
      </w:r>
    </w:p>
    <w:p w14:paraId="33159E59" w14:textId="77777777" w:rsidR="00D2305E" w:rsidRPr="00BF003D" w:rsidRDefault="00DE353C" w:rsidP="00DE353C">
      <w:pPr>
        <w:pStyle w:val="Heading3"/>
        <w:numPr>
          <w:ilvl w:val="0"/>
          <w:numId w:val="0"/>
        </w:numPr>
        <w:ind w:left="964" w:hanging="964"/>
      </w:pPr>
      <w:bookmarkStart w:id="83" w:name="_Toc34041450"/>
      <w:r>
        <w:t>Recommendations</w:t>
      </w:r>
      <w:bookmarkEnd w:id="83"/>
    </w:p>
    <w:p w14:paraId="5F68908D" w14:textId="77777777" w:rsidR="00D2305E" w:rsidRPr="00DE353C" w:rsidRDefault="00D2305E" w:rsidP="00126800">
      <w:pPr>
        <w:pStyle w:val="ListNumber"/>
      </w:pPr>
      <w:r w:rsidRPr="00DE353C">
        <w:t>That A</w:t>
      </w:r>
      <w:r w:rsidR="00FC06B5">
        <w:t xml:space="preserve">ustralian </w:t>
      </w:r>
      <w:r w:rsidR="00DC1624">
        <w:t>G</w:t>
      </w:r>
      <w:r w:rsidR="00FC06B5">
        <w:t xml:space="preserve">overnment </w:t>
      </w:r>
      <w:r w:rsidR="00DC1624">
        <w:t>a</w:t>
      </w:r>
      <w:r w:rsidR="00FC06B5">
        <w:t xml:space="preserve">ccredited </w:t>
      </w:r>
      <w:r w:rsidR="00DC1624">
        <w:t>v</w:t>
      </w:r>
      <w:r w:rsidR="00FC06B5">
        <w:t>eterinarian</w:t>
      </w:r>
      <w:r w:rsidRPr="00DE353C">
        <w:t xml:space="preserve"> training, and monitoring and reporting obligations be updated and clarified with improved guidance and support material and advice.</w:t>
      </w:r>
    </w:p>
    <w:p w14:paraId="497E515B" w14:textId="77777777" w:rsidR="00D2305E" w:rsidRPr="00DE353C" w:rsidRDefault="00D2305E" w:rsidP="00DE353C">
      <w:pPr>
        <w:pStyle w:val="ListNumber"/>
      </w:pPr>
      <w:r w:rsidRPr="00DE353C">
        <w:t>That A</w:t>
      </w:r>
      <w:r w:rsidR="00EA0BB6">
        <w:t xml:space="preserve">ustralian </w:t>
      </w:r>
      <w:r w:rsidR="00DC1624">
        <w:t>G</w:t>
      </w:r>
      <w:r w:rsidR="00EA0BB6">
        <w:t xml:space="preserve">overnment </w:t>
      </w:r>
      <w:r w:rsidR="00DC1624">
        <w:t>a</w:t>
      </w:r>
      <w:r w:rsidR="00EA0BB6">
        <w:t xml:space="preserve">ccredited </w:t>
      </w:r>
      <w:r w:rsidR="00DC1624">
        <w:t>v</w:t>
      </w:r>
      <w:r w:rsidR="00EA0BB6">
        <w:t>eterinarian</w:t>
      </w:r>
      <w:r w:rsidRPr="00DE353C">
        <w:t xml:space="preserve">s </w:t>
      </w:r>
      <w:proofErr w:type="gramStart"/>
      <w:r w:rsidRPr="00DE353C">
        <w:t>are accessed</w:t>
      </w:r>
      <w:proofErr w:type="gramEnd"/>
      <w:r w:rsidRPr="00DE353C">
        <w:t xml:space="preserve"> as a professional group to contribute to industry co-design of relevant monitoring and reporting standards and formats.</w:t>
      </w:r>
    </w:p>
    <w:p w14:paraId="0E03EBA0" w14:textId="77777777" w:rsidR="00D2305E" w:rsidRPr="00DE353C" w:rsidRDefault="00D2305E" w:rsidP="00DE353C">
      <w:pPr>
        <w:pStyle w:val="ListNumber"/>
      </w:pPr>
      <w:r w:rsidRPr="00DE353C">
        <w:t>That the department support A</w:t>
      </w:r>
      <w:r w:rsidR="009F6A27">
        <w:t xml:space="preserve">ustralian </w:t>
      </w:r>
      <w:r w:rsidR="00DC1624">
        <w:t>G</w:t>
      </w:r>
      <w:r w:rsidR="009F6A27">
        <w:t xml:space="preserve">overnment </w:t>
      </w:r>
      <w:r w:rsidR="00DC1624">
        <w:t>a</w:t>
      </w:r>
      <w:r w:rsidR="009F6A27">
        <w:t xml:space="preserve">ccredited </w:t>
      </w:r>
      <w:r w:rsidR="00DC1624">
        <w:t>v</w:t>
      </w:r>
      <w:r w:rsidR="009F6A27">
        <w:t>eterinarian</w:t>
      </w:r>
      <w:r w:rsidRPr="00DE353C">
        <w:t xml:space="preserve"> forums, in addition to debriefing individual </w:t>
      </w:r>
      <w:r w:rsidR="009F6A27">
        <w:t>veterinarian</w:t>
      </w:r>
      <w:r w:rsidRPr="00DE353C">
        <w:t xml:space="preserve">s after voyages, that allow the exchange of information, knowledge and experience of effective approaches to managing </w:t>
      </w:r>
      <w:proofErr w:type="spellStart"/>
      <w:r w:rsidRPr="00DE353C">
        <w:t>onboard</w:t>
      </w:r>
      <w:proofErr w:type="spellEnd"/>
      <w:r w:rsidRPr="00DE353C">
        <w:t xml:space="preserve"> risks </w:t>
      </w:r>
      <w:r w:rsidR="00261319">
        <w:rPr>
          <w:lang w:eastAsia="ja-JP"/>
        </w:rPr>
        <w:t>between veterinarians</w:t>
      </w:r>
      <w:r w:rsidR="00261319" w:rsidRPr="00A50A88">
        <w:rPr>
          <w:lang w:eastAsia="ja-JP"/>
        </w:rPr>
        <w:t xml:space="preserve"> </w:t>
      </w:r>
      <w:r w:rsidRPr="00DE353C">
        <w:t>and with the department.</w:t>
      </w:r>
    </w:p>
    <w:p w14:paraId="47730B40" w14:textId="77777777" w:rsidR="004615F7" w:rsidRPr="00DE353C" w:rsidRDefault="004615F7" w:rsidP="00FF4244">
      <w:pPr>
        <w:pStyle w:val="ListNumber"/>
        <w:numPr>
          <w:ilvl w:val="0"/>
          <w:numId w:val="0"/>
        </w:numPr>
        <w:ind w:left="425" w:hanging="425"/>
      </w:pPr>
      <w:r w:rsidRPr="004615F7">
        <w:t>12)</w:t>
      </w:r>
      <w:r w:rsidRPr="004615F7">
        <w:tab/>
        <w:t>That the department develop a risk-based compliance monitoring program for Australian Government accredited veterinarians, including a firm approach to escalating sanctions, to support good performance and a level playing field.</w:t>
      </w:r>
    </w:p>
    <w:p w14:paraId="238383F2" w14:textId="77777777" w:rsidR="00EC198B" w:rsidRDefault="009F5397" w:rsidP="00A2380E">
      <w:pPr>
        <w:pStyle w:val="Heading2"/>
      </w:pPr>
      <w:bookmarkStart w:id="84" w:name="_Master_of_Vessels"/>
      <w:bookmarkStart w:id="85" w:name="_Toc34041451"/>
      <w:bookmarkEnd w:id="84"/>
      <w:r>
        <w:lastRenderedPageBreak/>
        <w:t>Vessel m</w:t>
      </w:r>
      <w:r w:rsidR="00F61AA5">
        <w:t>aster</w:t>
      </w:r>
      <w:r w:rsidR="00B00C70">
        <w:t>s</w:t>
      </w:r>
      <w:bookmarkEnd w:id="85"/>
    </w:p>
    <w:p w14:paraId="0769B1C2" w14:textId="77777777" w:rsidR="00794C54" w:rsidRPr="009B6A6F" w:rsidRDefault="009B6A6F" w:rsidP="009B6A6F">
      <w:r w:rsidRPr="00FC346A">
        <w:t xml:space="preserve">The </w:t>
      </w:r>
      <w:r w:rsidR="009F5397">
        <w:t xml:space="preserve">vessel </w:t>
      </w:r>
      <w:r w:rsidR="00B00C70">
        <w:t>m</w:t>
      </w:r>
      <w:r w:rsidRPr="00FC346A">
        <w:t>aster</w:t>
      </w:r>
      <w:r w:rsidR="00374199" w:rsidRPr="009B6A6F">
        <w:t xml:space="preserve"> has an overriding obligation for the safety of the vessel and all those </w:t>
      </w:r>
      <w:proofErr w:type="spellStart"/>
      <w:r w:rsidR="00374199" w:rsidRPr="009B6A6F">
        <w:t>onboard</w:t>
      </w:r>
      <w:proofErr w:type="spellEnd"/>
      <w:r w:rsidR="00374199" w:rsidRPr="009B6A6F">
        <w:t>.</w:t>
      </w:r>
      <w:r w:rsidR="001E42A2" w:rsidRPr="009B6A6F">
        <w:t xml:space="preserve"> </w:t>
      </w:r>
      <w:r w:rsidR="00374199" w:rsidRPr="009B6A6F">
        <w:t xml:space="preserve">For livestock export </w:t>
      </w:r>
      <w:proofErr w:type="gramStart"/>
      <w:r w:rsidR="00374199" w:rsidRPr="009B6A6F">
        <w:t>voyages</w:t>
      </w:r>
      <w:proofErr w:type="gramEnd"/>
      <w:r w:rsidR="00374199" w:rsidRPr="009B6A6F">
        <w:t xml:space="preserve"> the </w:t>
      </w:r>
      <w:r w:rsidR="009F5397">
        <w:t xml:space="preserve">vessel </w:t>
      </w:r>
      <w:r w:rsidR="006D6961">
        <w:t>m</w:t>
      </w:r>
      <w:r w:rsidR="00374199" w:rsidRPr="009B6A6F">
        <w:t>aster also has an overarching responsibility for the management and care of the livestock.</w:t>
      </w:r>
      <w:r w:rsidR="001E42A2" w:rsidRPr="009B6A6F">
        <w:t xml:space="preserve"> </w:t>
      </w:r>
      <w:r w:rsidR="00374199" w:rsidRPr="009B6A6F">
        <w:t xml:space="preserve">For voyages of this </w:t>
      </w:r>
      <w:proofErr w:type="gramStart"/>
      <w:r w:rsidR="00374199" w:rsidRPr="009B6A6F">
        <w:t>nature</w:t>
      </w:r>
      <w:proofErr w:type="gramEnd"/>
      <w:r w:rsidR="00374199" w:rsidRPr="009B6A6F">
        <w:t xml:space="preserve"> ASEL (v</w:t>
      </w:r>
      <w:r w:rsidR="00B82528">
        <w:t xml:space="preserve">ersion </w:t>
      </w:r>
      <w:r w:rsidR="00374199" w:rsidRPr="009B6A6F">
        <w:t>2.3) states that</w:t>
      </w:r>
      <w:r w:rsidR="00794C54" w:rsidRPr="009B6A6F">
        <w:t>:</w:t>
      </w:r>
    </w:p>
    <w:p w14:paraId="7CD526F4" w14:textId="77777777" w:rsidR="001E42A2" w:rsidRPr="008D658D" w:rsidRDefault="00374199" w:rsidP="00794C54">
      <w:pPr>
        <w:pStyle w:val="Quote"/>
      </w:pPr>
      <w:r w:rsidRPr="00581A4C">
        <w:t>The Master of the Vessel assumes overall responsibility for the management and care of the livestock</w:t>
      </w:r>
      <w:r w:rsidR="00794C54" w:rsidRPr="00581A4C">
        <w:t xml:space="preserve"> during transport on the vessel</w:t>
      </w:r>
      <w:r w:rsidR="003F5303" w:rsidRPr="00581A4C">
        <w:t xml:space="preserve"> (</w:t>
      </w:r>
      <w:r w:rsidR="00581A4C" w:rsidRPr="00581A4C">
        <w:t>ASEL 2011</w:t>
      </w:r>
      <w:r w:rsidR="003F5303" w:rsidRPr="00581A4C">
        <w:t>)</w:t>
      </w:r>
      <w:r w:rsidRPr="00581A4C">
        <w:t>.</w:t>
      </w:r>
    </w:p>
    <w:p w14:paraId="184469C9" w14:textId="77777777" w:rsidR="00374199" w:rsidRPr="00641EDC" w:rsidRDefault="00374199" w:rsidP="00641EDC">
      <w:r w:rsidRPr="00641EDC">
        <w:t>The ves</w:t>
      </w:r>
      <w:r w:rsidR="009B6A6F" w:rsidRPr="00641EDC">
        <w:t xml:space="preserve">sel </w:t>
      </w:r>
      <w:proofErr w:type="gramStart"/>
      <w:r w:rsidR="009B6A6F" w:rsidRPr="00641EDC">
        <w:t xml:space="preserve">is either contracted </w:t>
      </w:r>
      <w:r w:rsidRPr="00641EDC">
        <w:t xml:space="preserve">or owned by an </w:t>
      </w:r>
      <w:r w:rsidR="009B6A6F" w:rsidRPr="00641EDC">
        <w:t>e</w:t>
      </w:r>
      <w:r w:rsidRPr="00641EDC">
        <w:t>xporter</w:t>
      </w:r>
      <w:proofErr w:type="gramEnd"/>
      <w:r w:rsidRPr="00641EDC">
        <w:t>.</w:t>
      </w:r>
      <w:r w:rsidR="001E42A2" w:rsidRPr="00641EDC">
        <w:t xml:space="preserve"> </w:t>
      </w:r>
      <w:r w:rsidRPr="00641EDC">
        <w:t>Irrespective of the commercial arrangements in place</w:t>
      </w:r>
      <w:r w:rsidR="003F5303">
        <w:t>,</w:t>
      </w:r>
      <w:r w:rsidRPr="00641EDC">
        <w:t xml:space="preserve"> it is reasonable for the department to hold the exporter</w:t>
      </w:r>
      <w:r w:rsidR="003F5303">
        <w:t xml:space="preserve"> (</w:t>
      </w:r>
      <w:r w:rsidRPr="00641EDC">
        <w:t>as the licence holder</w:t>
      </w:r>
      <w:r w:rsidR="003F5303">
        <w:t>)</w:t>
      </w:r>
      <w:r w:rsidRPr="00641EDC">
        <w:t xml:space="preserve"> accountable for the </w:t>
      </w:r>
      <w:r w:rsidR="003F5303">
        <w:t xml:space="preserve">livestock export activity </w:t>
      </w:r>
      <w:r w:rsidRPr="00641EDC">
        <w:t>outcomes of the voyage.</w:t>
      </w:r>
      <w:r w:rsidR="001E42A2" w:rsidRPr="00641EDC">
        <w:t xml:space="preserve"> </w:t>
      </w:r>
      <w:r w:rsidRPr="00641EDC">
        <w:t>Exporters can provide their instructions for the conduct of their export activity through the contractual, instruction or employment arrangements</w:t>
      </w:r>
      <w:r w:rsidR="006D6961">
        <w:t>—</w:t>
      </w:r>
      <w:r w:rsidRPr="00641EDC">
        <w:t xml:space="preserve">including to the </w:t>
      </w:r>
      <w:r w:rsidR="009F5397">
        <w:t xml:space="preserve">vessel </w:t>
      </w:r>
      <w:r w:rsidR="006D6961">
        <w:t>m</w:t>
      </w:r>
      <w:r w:rsidRPr="00641EDC">
        <w:t>aster.</w:t>
      </w:r>
    </w:p>
    <w:p w14:paraId="139B0356" w14:textId="77777777" w:rsidR="001E42A2" w:rsidRPr="00641EDC" w:rsidRDefault="00374199" w:rsidP="00641EDC">
      <w:r w:rsidRPr="00641EDC">
        <w:t xml:space="preserve">The </w:t>
      </w:r>
      <w:r w:rsidR="009F5397">
        <w:t xml:space="preserve">vessel </w:t>
      </w:r>
      <w:r w:rsidR="006D6961">
        <w:t>m</w:t>
      </w:r>
      <w:r w:rsidRPr="00641EDC">
        <w:t>aster is responsible for developing the load plan with information provided by the exporter to ensure the vessel</w:t>
      </w:r>
      <w:r w:rsidR="003F5303">
        <w:t>'</w:t>
      </w:r>
      <w:r w:rsidRPr="00641EDC">
        <w:t xml:space="preserve">s stability, and to meet any of the exporter’s requirements. The </w:t>
      </w:r>
      <w:r w:rsidR="009F5397">
        <w:t xml:space="preserve">vessel </w:t>
      </w:r>
      <w:r w:rsidR="006D6961">
        <w:t>m</w:t>
      </w:r>
      <w:r w:rsidRPr="00641EDC">
        <w:t xml:space="preserve">aster is responsible </w:t>
      </w:r>
      <w:r w:rsidR="003F5303">
        <w:t>for</w:t>
      </w:r>
      <w:r w:rsidRPr="00641EDC">
        <w:t xml:space="preserve"> ensur</w:t>
      </w:r>
      <w:r w:rsidR="003F5303">
        <w:t>ing</w:t>
      </w:r>
      <w:r w:rsidRPr="00641EDC">
        <w:t xml:space="preserve"> this is carried out in accordance with the requirements of ASEL (v</w:t>
      </w:r>
      <w:r w:rsidR="00B82528">
        <w:t xml:space="preserve">ersion </w:t>
      </w:r>
      <w:r w:rsidRPr="00641EDC">
        <w:t>2.3), Marine Order 43</w:t>
      </w:r>
      <w:r w:rsidR="00A15E6C">
        <w:t xml:space="preserve"> under the </w:t>
      </w:r>
      <w:r w:rsidR="00A15E6C" w:rsidRPr="00306815">
        <w:rPr>
          <w:rStyle w:val="Emphasis"/>
        </w:rPr>
        <w:t xml:space="preserve">Navigation Act </w:t>
      </w:r>
      <w:r w:rsidR="000B1AEB" w:rsidRPr="00306815">
        <w:rPr>
          <w:rStyle w:val="Emphasis"/>
        </w:rPr>
        <w:t>2012</w:t>
      </w:r>
      <w:r w:rsidRPr="00641EDC">
        <w:t>, the International Convention of the Prevention of Pollution from Ships (MARPOL) 1</w:t>
      </w:r>
      <w:r w:rsidR="003F5303">
        <w:t>9</w:t>
      </w:r>
      <w:r w:rsidRPr="00641EDC">
        <w:t xml:space="preserve">73 and the International </w:t>
      </w:r>
      <w:r w:rsidR="003F5303">
        <w:t>C</w:t>
      </w:r>
      <w:r w:rsidRPr="00641EDC">
        <w:t>onvention for the Safety of Life at Sea (SOLAS) 1974.</w:t>
      </w:r>
    </w:p>
    <w:p w14:paraId="3CDBC060" w14:textId="77777777" w:rsidR="001E42A2" w:rsidRPr="00641EDC" w:rsidRDefault="00374199" w:rsidP="00641EDC">
      <w:r w:rsidRPr="005E33B1">
        <w:t>Marine Order 43 (Cargo and cargo handling</w:t>
      </w:r>
      <w:r w:rsidR="003F5303">
        <w:t>—</w:t>
      </w:r>
      <w:r w:rsidRPr="005E33B1">
        <w:t>livestock) 2018</w:t>
      </w:r>
      <w:r w:rsidRPr="008E7550">
        <w:t xml:space="preserve"> </w:t>
      </w:r>
      <w:r w:rsidRPr="00641EDC">
        <w:t xml:space="preserve">(MO43), sets out the legal obligations of the </w:t>
      </w:r>
      <w:r w:rsidR="009F5397">
        <w:t xml:space="preserve">vessel </w:t>
      </w:r>
      <w:r w:rsidR="006D6961">
        <w:t>m</w:t>
      </w:r>
      <w:r w:rsidRPr="00641EDC">
        <w:t>aster in relation to livestock.</w:t>
      </w:r>
      <w:r w:rsidR="001E42A2" w:rsidRPr="00641EDC">
        <w:t xml:space="preserve"> </w:t>
      </w:r>
      <w:r w:rsidR="003F5303">
        <w:t>U</w:t>
      </w:r>
      <w:r w:rsidRPr="00641EDC">
        <w:t>nder</w:t>
      </w:r>
      <w:r w:rsidR="003F5303">
        <w:t xml:space="preserve"> </w:t>
      </w:r>
      <w:proofErr w:type="gramStart"/>
      <w:r w:rsidR="003F5303">
        <w:t>division</w:t>
      </w:r>
      <w:proofErr w:type="gramEnd"/>
      <w:r w:rsidR="003F5303">
        <w:t xml:space="preserve"> 15 of</w:t>
      </w:r>
      <w:r w:rsidRPr="00641EDC">
        <w:t xml:space="preserve"> MO43 the </w:t>
      </w:r>
      <w:r w:rsidR="002341E6">
        <w:t xml:space="preserve">vessel </w:t>
      </w:r>
      <w:r w:rsidR="006D6961">
        <w:t>m</w:t>
      </w:r>
      <w:r w:rsidRPr="00641EDC">
        <w:t xml:space="preserve">aster must provide a report to the </w:t>
      </w:r>
      <w:r w:rsidR="004362C9">
        <w:t>d</w:t>
      </w:r>
      <w:r w:rsidRPr="00641EDC">
        <w:t xml:space="preserve">epartment and Australian Maritime Safety Authority (AMSA) when a voyage carrying livestock exceeds </w:t>
      </w:r>
      <w:r w:rsidR="006D6961">
        <w:t>24</w:t>
      </w:r>
      <w:r w:rsidRPr="00641EDC">
        <w:t xml:space="preserve"> hours. This report </w:t>
      </w:r>
      <w:proofErr w:type="gramStart"/>
      <w:r w:rsidRPr="00641EDC">
        <w:t>is known</w:t>
      </w:r>
      <w:proofErr w:type="gramEnd"/>
      <w:r w:rsidRPr="00641EDC">
        <w:t xml:space="preserve"> as the </w:t>
      </w:r>
      <w:hyperlink r:id="rId26" w:history="1">
        <w:r w:rsidRPr="003F5303">
          <w:rPr>
            <w:rStyle w:val="Hyperlink"/>
          </w:rPr>
          <w:t>Master’s report</w:t>
        </w:r>
        <w:r w:rsidR="003F5303" w:rsidRPr="003F5303">
          <w:rPr>
            <w:rStyle w:val="Hyperlink"/>
          </w:rPr>
          <w:t>:</w:t>
        </w:r>
        <w:r w:rsidRPr="003F5303">
          <w:rPr>
            <w:rStyle w:val="Hyperlink"/>
          </w:rPr>
          <w:t xml:space="preserve"> carriage of livestock</w:t>
        </w:r>
      </w:hyperlink>
      <w:r w:rsidRPr="00E27E8C">
        <w:t>.</w:t>
      </w:r>
    </w:p>
    <w:p w14:paraId="556FFD50" w14:textId="77777777" w:rsidR="00374199" w:rsidRPr="00641EDC" w:rsidRDefault="00374199" w:rsidP="00641EDC">
      <w:r w:rsidRPr="00641EDC">
        <w:t>These reports are an important accountability element in AMSA’s regulatory framework.</w:t>
      </w:r>
      <w:r w:rsidR="001E42A2" w:rsidRPr="00641EDC">
        <w:t xml:space="preserve"> </w:t>
      </w:r>
      <w:r w:rsidRPr="00641EDC">
        <w:t xml:space="preserve">They </w:t>
      </w:r>
      <w:proofErr w:type="gramStart"/>
      <w:r w:rsidRPr="00641EDC">
        <w:t>are also viewed</w:t>
      </w:r>
      <w:proofErr w:type="gramEnd"/>
      <w:r w:rsidRPr="00641EDC">
        <w:t xml:space="preserve"> as a useful transparency measure</w:t>
      </w:r>
      <w:r w:rsidR="003F5303">
        <w:t>. This is because</w:t>
      </w:r>
      <w:r w:rsidRPr="00641EDC">
        <w:t xml:space="preserve"> they underpin the Minister for Agriculture’s </w:t>
      </w:r>
      <w:r w:rsidR="003F5303">
        <w:t>6</w:t>
      </w:r>
      <w:r w:rsidRPr="00641EDC">
        <w:t xml:space="preserve">-monthly reports to parliament on live exports and </w:t>
      </w:r>
      <w:proofErr w:type="gramStart"/>
      <w:r w:rsidRPr="00641EDC">
        <w:t>are linked</w:t>
      </w:r>
      <w:proofErr w:type="gramEnd"/>
      <w:r w:rsidRPr="00641EDC">
        <w:t xml:space="preserve"> to the department’s publication of investigations and actions taken in response to notifiable incidents.</w:t>
      </w:r>
      <w:r w:rsidR="001E42A2" w:rsidRPr="00641EDC">
        <w:t xml:space="preserve"> </w:t>
      </w:r>
      <w:r w:rsidRPr="00641EDC">
        <w:t xml:space="preserve">The reports may also provide an integrity measure as anomalies between this report and daily or EOV reports may indicate a systemic issue that needs to </w:t>
      </w:r>
      <w:proofErr w:type="gramStart"/>
      <w:r w:rsidRPr="00641EDC">
        <w:t>be corrected</w:t>
      </w:r>
      <w:proofErr w:type="gramEnd"/>
      <w:r w:rsidRPr="00641EDC">
        <w:t>.</w:t>
      </w:r>
    </w:p>
    <w:p w14:paraId="4455C91E" w14:textId="77777777" w:rsidR="00374199" w:rsidRPr="00641EDC" w:rsidRDefault="00374199" w:rsidP="00641EDC">
      <w:r w:rsidRPr="00641EDC">
        <w:t>The issues di</w:t>
      </w:r>
      <w:r w:rsidR="00A91DD2">
        <w:t xml:space="preserve">scussed under </w:t>
      </w:r>
      <w:hyperlink w:anchor="_Data_quality,_standards" w:history="1">
        <w:r w:rsidR="00DD26BF" w:rsidRPr="00787D19">
          <w:rPr>
            <w:rStyle w:val="Hyperlink"/>
          </w:rPr>
          <w:t>D</w:t>
        </w:r>
        <w:r w:rsidR="00A91DD2" w:rsidRPr="00787D19">
          <w:rPr>
            <w:rStyle w:val="Hyperlink"/>
          </w:rPr>
          <w:t xml:space="preserve">ata </w:t>
        </w:r>
        <w:r w:rsidR="00DD26BF" w:rsidRPr="00787D19">
          <w:rPr>
            <w:rStyle w:val="Hyperlink"/>
          </w:rPr>
          <w:t>quality, standards and analysis</w:t>
        </w:r>
      </w:hyperlink>
      <w:r w:rsidR="00DD26BF">
        <w:t xml:space="preserve"> </w:t>
      </w:r>
      <w:r w:rsidRPr="00641EDC">
        <w:t>are equa</w:t>
      </w:r>
      <w:r w:rsidR="00856689">
        <w:t xml:space="preserve">lly as valid for </w:t>
      </w:r>
      <w:r w:rsidR="002341E6">
        <w:t xml:space="preserve">vessel </w:t>
      </w:r>
      <w:r w:rsidR="006D6961">
        <w:t>m</w:t>
      </w:r>
      <w:r w:rsidR="00856689">
        <w:t>aster</w:t>
      </w:r>
      <w:r w:rsidRPr="00641EDC">
        <w:t xml:space="preserve"> reports</w:t>
      </w:r>
      <w:r w:rsidR="003F5303">
        <w:t>. S</w:t>
      </w:r>
      <w:r w:rsidRPr="00641EDC">
        <w:t xml:space="preserve">tandardisation and industry co-design of reporting formats and channels should be progressed so that </w:t>
      </w:r>
      <w:r w:rsidR="002341E6">
        <w:t xml:space="preserve">vessel </w:t>
      </w:r>
      <w:r w:rsidR="003F5303">
        <w:t xml:space="preserve">master </w:t>
      </w:r>
      <w:r w:rsidRPr="00641EDC">
        <w:t>reports contribute to a data set that has the quality and accessibility necessary to support sound analysis, and that the reporting task is as efficient as possible.</w:t>
      </w:r>
      <w:r w:rsidR="001E42A2" w:rsidRPr="00641EDC">
        <w:t xml:space="preserve"> </w:t>
      </w:r>
      <w:r w:rsidRPr="00641EDC">
        <w:t>Information technology-based reporting frameworks provide an opportunity for this</w:t>
      </w:r>
      <w:r w:rsidR="00DD26BF">
        <w:t xml:space="preserve"> method of reporting</w:t>
      </w:r>
      <w:r w:rsidRPr="00641EDC">
        <w:t xml:space="preserve"> and can contribute to high levels of voluntary compliance by making it easy to comply and hard to inadvertently enter incorrect information.</w:t>
      </w:r>
    </w:p>
    <w:p w14:paraId="2A1162AF" w14:textId="77777777" w:rsidR="00856689" w:rsidRDefault="00782740" w:rsidP="00DD26BF">
      <w:pPr>
        <w:keepNext/>
      </w:pPr>
      <w:r>
        <w:lastRenderedPageBreak/>
        <w:t>T</w:t>
      </w:r>
      <w:r w:rsidR="00374199" w:rsidRPr="00EF4E80">
        <w:t>he department and AMSA have complementary regulatory roles</w:t>
      </w:r>
      <w:r>
        <w:t xml:space="preserve"> for voyages</w:t>
      </w:r>
      <w:r w:rsidR="00374199" w:rsidRPr="00EF4E80">
        <w:t>.</w:t>
      </w:r>
      <w:r w:rsidR="001E42A2">
        <w:t xml:space="preserve"> </w:t>
      </w:r>
      <w:r w:rsidR="00A87B17">
        <w:t>Moss (2018)</w:t>
      </w:r>
      <w:r w:rsidR="00374199" w:rsidRPr="00EF4E80">
        <w:t xml:space="preserve"> recommend</w:t>
      </w:r>
      <w:r w:rsidR="00A87B17">
        <w:t>ed</w:t>
      </w:r>
      <w:r w:rsidR="00F21050">
        <w:t>:</w:t>
      </w:r>
    </w:p>
    <w:p w14:paraId="7803A4CB" w14:textId="77777777" w:rsidR="00856689" w:rsidRPr="00856689" w:rsidRDefault="005B2585" w:rsidP="00856689">
      <w:pPr>
        <w:pStyle w:val="Quote"/>
      </w:pPr>
      <w:proofErr w:type="gramStart"/>
      <w:r>
        <w:t>t</w:t>
      </w:r>
      <w:r w:rsidR="00374199" w:rsidRPr="00856689">
        <w:t>hat</w:t>
      </w:r>
      <w:proofErr w:type="gramEnd"/>
      <w:r w:rsidR="00374199" w:rsidRPr="00856689">
        <w:t xml:space="preserve"> the department and the Australian Maritime Safety Authority, in their respective regulatory roles, develop and maintain a collaborative relationship for the effective re</w:t>
      </w:r>
      <w:r w:rsidR="00856689" w:rsidRPr="00856689">
        <w:t>gulation of live animal exports</w:t>
      </w:r>
      <w:r w:rsidR="00A87B17">
        <w:t xml:space="preserve"> (recommendation 29).</w:t>
      </w:r>
    </w:p>
    <w:p w14:paraId="3ED5FC0D" w14:textId="77777777" w:rsidR="001E42A2" w:rsidRDefault="00A87B17" w:rsidP="00374199">
      <w:r>
        <w:t xml:space="preserve">The department considered this recommendation </w:t>
      </w:r>
      <w:r w:rsidR="00374199" w:rsidRPr="00DA3507">
        <w:t xml:space="preserve">to be complete </w:t>
      </w:r>
      <w:r w:rsidR="00F90AB6">
        <w:t>(</w:t>
      </w:r>
      <w:r>
        <w:t xml:space="preserve">Department of Agriculture </w:t>
      </w:r>
      <w:r w:rsidR="00374199" w:rsidRPr="00DA3507">
        <w:t>2019</w:t>
      </w:r>
      <w:r w:rsidR="00F90AB6">
        <w:t>a</w:t>
      </w:r>
      <w:r w:rsidR="00374199" w:rsidRPr="00DA3507">
        <w:t>).</w:t>
      </w:r>
      <w:r w:rsidR="001E42A2" w:rsidRPr="00DA3507">
        <w:t xml:space="preserve"> </w:t>
      </w:r>
      <w:r w:rsidR="00782740">
        <w:t>Collaboration</w:t>
      </w:r>
      <w:r w:rsidR="00374199" w:rsidRPr="00EF4E80">
        <w:t xml:space="preserve"> initiatives that </w:t>
      </w:r>
      <w:proofErr w:type="gramStart"/>
      <w:r w:rsidR="00374199" w:rsidRPr="00EF4E80">
        <w:t>have been put</w:t>
      </w:r>
      <w:proofErr w:type="gramEnd"/>
      <w:r w:rsidR="00374199" w:rsidRPr="00EF4E80">
        <w:t xml:space="preserve"> in place by the department and AMSA are useful.</w:t>
      </w:r>
      <w:r w:rsidR="001E42A2">
        <w:t xml:space="preserve"> </w:t>
      </w:r>
      <w:r w:rsidR="00374199" w:rsidRPr="00EF4E80">
        <w:t xml:space="preserve">However, there are likely to be significant opportunities for closer collaboration in joint investigations of incidents and in pro-active regulatory operations as discussed </w:t>
      </w:r>
      <w:r w:rsidR="00374199" w:rsidRPr="00356AA3">
        <w:t xml:space="preserve">in </w:t>
      </w:r>
      <w:hyperlink w:anchor="_Toc27476183" w:history="1">
        <w:r w:rsidR="00782740">
          <w:rPr>
            <w:rStyle w:val="Hyperlink"/>
          </w:rPr>
          <w:t>Best practice regulation</w:t>
        </w:r>
      </w:hyperlink>
      <w:r w:rsidR="00374199" w:rsidRPr="00356AA3">
        <w:t>.</w:t>
      </w:r>
      <w:r w:rsidR="001E42A2" w:rsidRPr="00356AA3">
        <w:t xml:space="preserve"> </w:t>
      </w:r>
      <w:r w:rsidR="00374199" w:rsidRPr="00356AA3">
        <w:t>C</w:t>
      </w:r>
      <w:r w:rsidR="00374199" w:rsidRPr="00EF4E80">
        <w:t xml:space="preserve">ollaboration of this nature would also align with </w:t>
      </w:r>
      <w:r w:rsidR="00374199" w:rsidRPr="0004481B">
        <w:t xml:space="preserve">Moss </w:t>
      </w:r>
      <w:r w:rsidR="00A735EF">
        <w:t>R</w:t>
      </w:r>
      <w:r w:rsidR="00374199" w:rsidRPr="0004481B">
        <w:t>eview</w:t>
      </w:r>
      <w:r w:rsidR="00374199" w:rsidRPr="00EF4E80">
        <w:t xml:space="preserve"> recommendations 5, 7, 9, and 10.</w:t>
      </w:r>
      <w:r w:rsidR="001E42A2">
        <w:t xml:space="preserve"> </w:t>
      </w:r>
      <w:r w:rsidR="00782740">
        <w:t xml:space="preserve">To respond to </w:t>
      </w:r>
      <w:hyperlink w:anchor="_Recommendations_1" w:history="1">
        <w:r w:rsidR="00782740" w:rsidRPr="00782740">
          <w:rPr>
            <w:rStyle w:val="Hyperlink"/>
          </w:rPr>
          <w:t>recommendation 2</w:t>
        </w:r>
      </w:hyperlink>
      <w:r w:rsidR="00782740">
        <w:t xml:space="preserve"> of this report, t</w:t>
      </w:r>
      <w:r w:rsidR="00374199" w:rsidRPr="00EF4E80">
        <w:t>he department should continue to collaborate with AMSA and expand this to include collaboration on pro-active regulatory projects.</w:t>
      </w:r>
    </w:p>
    <w:p w14:paraId="323365C0" w14:textId="77777777" w:rsidR="00853E79" w:rsidRDefault="00BC07EE" w:rsidP="00F044C1">
      <w:pPr>
        <w:pStyle w:val="Heading2"/>
        <w:numPr>
          <w:ilvl w:val="0"/>
          <w:numId w:val="0"/>
        </w:numPr>
      </w:pPr>
      <w:bookmarkStart w:id="86" w:name="_Toc34041452"/>
      <w:r>
        <w:lastRenderedPageBreak/>
        <w:t xml:space="preserve">Appendix A: </w:t>
      </w:r>
      <w:bookmarkEnd w:id="73"/>
      <w:r w:rsidR="00F044C1">
        <w:t>Department of Agriculture, Water and the Environment response</w:t>
      </w:r>
      <w:bookmarkEnd w:id="86"/>
    </w:p>
    <w:p w14:paraId="2DEEAA3E" w14:textId="4F0136CA" w:rsidR="00624799" w:rsidRPr="00624799" w:rsidRDefault="00624799" w:rsidP="00624799">
      <w:pPr>
        <w:rPr>
          <w:lang w:eastAsia="ja-JP"/>
        </w:rPr>
      </w:pPr>
      <w:r w:rsidRPr="00624799">
        <w:rPr>
          <w:noProof/>
          <w:lang w:eastAsia="en-AU"/>
        </w:rPr>
        <w:drawing>
          <wp:inline distT="0" distB="0" distL="0" distR="0" wp14:anchorId="3AB722E4" wp14:editId="40640B48">
            <wp:extent cx="5535001" cy="7832725"/>
            <wp:effectExtent l="0" t="0" r="8890" b="0"/>
            <wp:docPr id="6" name="Picture 6" descr="Dear Mr Carter&#10;Thank you for providing your draft report on Monitoring and reporting during livestock export voyages to me on 5 February 2020, and for providing the opportunity to respond to your findings.&#10;As you have identified, the department has made significant progress in implementing recommendations from the 2018 Moss Review. This has improved regulatory culture and practice within live animal export regulatory areas and ensured the department is taking a strong evidence-based approach to regulation and standard-setting. The department has improved its internal and external communications and is increasingly introducing risk-based approaches into its work.&#10;The department agrees that there are further opportunities to improve our regulation of live animal exports. In this respect, your first report provides a useful set of broad observations and specific recommendations to guide us in this work. As our sophistication around data use improves, the department will be able to move to more responsive regulatory approaches.&#10;Consistent with your findings, the department has a number of projects either under way or scheduled to commence in the second half of the year in areas such as Approved Arrangements, regulatory transparency, and reform of Australian Accredited Veterinarians and independent observers. Many changes require longer-term timeframes to deliver and have a number of dependencies with respect to other reforms, including the development of new improved information technology systems.&#10;Of course constraints on resourcing through cost recovery arrangements provide a challenge to completion of many projects within short time frames. The department has recently opened consultation on a proposed new structure for cost recovery for live animal exports which are designed to help address the structural under-recovery in the Live Animal Export Arrangement and ensure adequate funding for regulation of a sustainable industry over coming years.&#10;&#10;In relation to your recommendations, I have provided a detailed response at Enclosure 1. 6' &quot;curs sincerel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15. Current reviews\1. Monitoring and Reporting (2019XXXX)\THE REPORT\Secretary's letter_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36469" cy="7834803"/>
                    </a:xfrm>
                    <a:prstGeom prst="rect">
                      <a:avLst/>
                    </a:prstGeom>
                    <a:noFill/>
                    <a:ln>
                      <a:noFill/>
                    </a:ln>
                  </pic:spPr>
                </pic:pic>
              </a:graphicData>
            </a:graphic>
          </wp:inline>
        </w:drawing>
      </w:r>
    </w:p>
    <w:p w14:paraId="46D40FB9" w14:textId="69E1962F" w:rsidR="00624799" w:rsidRDefault="00624799" w:rsidP="00624799">
      <w:pPr>
        <w:rPr>
          <w:lang w:eastAsia="ja-JP"/>
        </w:rPr>
      </w:pPr>
      <w:r w:rsidRPr="00624799">
        <w:rPr>
          <w:noProof/>
          <w:lang w:eastAsia="en-AU"/>
        </w:rPr>
        <w:lastRenderedPageBreak/>
        <w:drawing>
          <wp:inline distT="0" distB="0" distL="0" distR="0" wp14:anchorId="3409FC12" wp14:editId="46EF8D75">
            <wp:extent cx="5759450" cy="8150348"/>
            <wp:effectExtent l="0" t="0" r="0" b="3175"/>
            <wp:docPr id="7" name="Picture 7" descr="Enclosure 1: Department of Agriculture, Water and the Environment response to recommendations from the Inspector General of Live Animal Export's Review report no. 2019¬20/01: Monitoring and reporting during livestock export voyages&#1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15. Current reviews\1. Monitoring and Reporting (2019XXXX)\THE REPORT\Secretary's letter_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0E37B429" w14:textId="77777777" w:rsidR="00624799" w:rsidRDefault="00624799" w:rsidP="00624799">
      <w:pPr>
        <w:rPr>
          <w:lang w:eastAsia="ja-JP"/>
        </w:rPr>
      </w:pPr>
    </w:p>
    <w:p w14:paraId="5D4903EA" w14:textId="77777777" w:rsidR="00624799" w:rsidRDefault="00624799" w:rsidP="00624799">
      <w:pPr>
        <w:rPr>
          <w:lang w:eastAsia="ja-JP"/>
        </w:rPr>
      </w:pPr>
    </w:p>
    <w:p w14:paraId="55281746" w14:textId="12122486" w:rsidR="00624799" w:rsidRDefault="00624799" w:rsidP="00624799">
      <w:pPr>
        <w:rPr>
          <w:lang w:eastAsia="ja-JP"/>
        </w:rPr>
      </w:pPr>
      <w:r w:rsidRPr="00624799">
        <w:rPr>
          <w:noProof/>
          <w:lang w:eastAsia="en-AU"/>
        </w:rPr>
        <w:lastRenderedPageBreak/>
        <w:drawing>
          <wp:inline distT="0" distB="0" distL="0" distR="0" wp14:anchorId="260F9B43" wp14:editId="0BBC6971">
            <wp:extent cx="5759450" cy="8150348"/>
            <wp:effectExtent l="0" t="0" r="0" b="3175"/>
            <wp:docPr id="9" name="Picture 9" descr="Category Recommendation Response&#10;1 Data quality, standards and analysis That the department develop a data quality and management strategy that:&#10;a) adopts the Australian Government's quantitative data standards&#10;b) includes actions to develop detailed guidance and training resources for all qualitative data to reduce subjectivity&#10;c) uses co-design to develop electronic report formats that increase standardisation and support data upload for analysis&#10;d) supports clear, accurate and efficient reporting. Support in principle.&#10;The department recently established a Technical Analysis Team in the Animal Welfare Branch. It will continue to explore ways to standardise data and reporting to inform regulatory decisions, including developing guidance and training.&#10;Data collection, co-design of reporting format and qualitative data standards implementation will be subject to whole of department ICT system solutions and budgetary constraints.&#10;2 Data quality, standards and analysis That the department work with the Australian Maritime Safety Authority to require all vessels used in the live export trade to install automated:&#10;a) CCTV cameras to record representative pens on all decks and any pens that have been identified as problematic&#10;b) wet and dry bulb temperature monitors at representative locations on each deck and on the bridee Support in principle.&#10;The department agrees with the benefits of utilising automated solutions to guide standards development and to support regulatory decisions. Data loggers have been mandated on sheep voyages during the northern summer shoulder periods.&#10;It will continue to work with the Australian Maritime Safety&#10;Authority to explore opportunities to, where possible, impl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15. Current reviews\1. Monitoring and Reporting (2019XXXX)\THE REPORT\Secretary's letter_3.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17945873" w14:textId="77777777" w:rsidR="00624799" w:rsidRDefault="00624799" w:rsidP="00624799">
      <w:pPr>
        <w:rPr>
          <w:lang w:eastAsia="ja-JP"/>
        </w:rPr>
      </w:pPr>
    </w:p>
    <w:p w14:paraId="315B03D6" w14:textId="77777777" w:rsidR="00624799" w:rsidRDefault="00624799" w:rsidP="00624799">
      <w:pPr>
        <w:rPr>
          <w:lang w:eastAsia="ja-JP"/>
        </w:rPr>
      </w:pPr>
    </w:p>
    <w:p w14:paraId="0BAEE48A" w14:textId="6AE85D7C" w:rsidR="00624799" w:rsidRDefault="00624799" w:rsidP="00624799">
      <w:pPr>
        <w:rPr>
          <w:lang w:eastAsia="ja-JP"/>
        </w:rPr>
      </w:pPr>
      <w:r w:rsidRPr="00624799">
        <w:rPr>
          <w:noProof/>
          <w:lang w:eastAsia="en-AU"/>
        </w:rPr>
        <w:lastRenderedPageBreak/>
        <w:drawing>
          <wp:inline distT="0" distB="0" distL="0" distR="0" wp14:anchorId="476E0260" wp14:editId="533CDE1B">
            <wp:extent cx="5759450" cy="8150348"/>
            <wp:effectExtent l="0" t="0" r="0" b="3175"/>
            <wp:docPr id="10" name="Picture 10" descr="# Category Recommendation Response&#10;3 Data quality, standards and analysis That the department increase the resourcing and capability of the Technical Analysis Team in both statistical analytical expertise and epidemiological expertise. This analytical capability should include expertise in identifying other areas of risk such as participant behaviour, drivers and asset performance (for example, vessels, decks and pens). Support in principle.&#10;The department recognises the value of the Technical Analysis Team and the need to upskill staff across the Division in digital literacy and invest in epidemiological expertise. The development of these capabilities has been a focus since the Moss Review.&#10;The department agrees with using data to support evidence-based regulatory decisions. Subject to resource constraints, the department will continue to explore how it can invest in its data analysis and epidemiological capabilities.&#10;4 Livestock &#10;exporters That the department reframe approved arrangements for exporters to:&#10;a) deliver the benefits of streamlined documentation and approval processes&#10;b) incorporate characteristics and indicators of dynamic risk management as a requirement of exporters operating under their approved arrangements&#10;c) ensure that demonstrating dynamic risk management by an exporter is an enforceable requirement&#10;d) design and undertake unannounced and targeted regulatory projects aimed at detecting poor dynamic risk management. Support in principle.&#10;The department supports the need to reframe approved arrangements. In 2020, the department plans to commence a review of Approved Arrangements.&#10;New powers will be available to the department if the Export Control Bill 2019 is passed. Work to implement this will develop guidance to whole of department compliance approaches, which may also influence how Approved Arrangements are regulated.&#10;The department is continuing to develop approaches to verification audits, to be implemented later this years, and will take into account the need to detect poor dynamic risk management as part of this project.&#10;5 Independent observers That Independent Observers be deployed as part of a risk-based compliance monitoring program that includes:&#10;a) targeting of industry participants based on analysis, intelligence and the nature of voyages (with an element of random targeting) Support.&#10;In October 2019, the department revised its approach to the deployment of independent observers (10) so that it no longer requires lOs on all low-risk short-haul voy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15. Current reviews\1. Monitoring and Reporting (2019XXXX)\THE REPORT\Secretary's letter_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2D996534" w14:textId="77777777" w:rsidR="00624799" w:rsidRDefault="00624799" w:rsidP="00624799">
      <w:pPr>
        <w:rPr>
          <w:lang w:eastAsia="ja-JP"/>
        </w:rPr>
      </w:pPr>
    </w:p>
    <w:p w14:paraId="06353854" w14:textId="77777777" w:rsidR="00624799" w:rsidRDefault="00624799" w:rsidP="00624799">
      <w:pPr>
        <w:rPr>
          <w:lang w:eastAsia="ja-JP"/>
        </w:rPr>
      </w:pPr>
    </w:p>
    <w:p w14:paraId="42BEAC7B" w14:textId="4B4B0566" w:rsidR="00624799" w:rsidRDefault="00624799" w:rsidP="00624799">
      <w:pPr>
        <w:rPr>
          <w:lang w:eastAsia="ja-JP"/>
        </w:rPr>
      </w:pPr>
      <w:r w:rsidRPr="00624799">
        <w:rPr>
          <w:noProof/>
          <w:lang w:eastAsia="en-AU"/>
        </w:rPr>
        <w:lastRenderedPageBreak/>
        <w:drawing>
          <wp:inline distT="0" distB="0" distL="0" distR="0" wp14:anchorId="7FD988B9" wp14:editId="6B62626E">
            <wp:extent cx="5759450" cy="8150348"/>
            <wp:effectExtent l="0" t="0" r="0" b="3175"/>
            <wp:docPr id="11" name="Picture 11" descr="# Category Recommendation Response&#10;    b) a proportion of Independent Observer deployment occur as part of integrated audit and inspection projects. In November 2019, the department released a consultation paper that discussed how it could move to a more sophisticated approach for the deployment of lOs.&#10;The department is reviewing submissions to the consultation paper to guide an updated 10 deployment policy as well as evaluate the change in policy since October 2019.&#10;The Technical Analysis Team within the Live Animal Export Division currently performs analysis of voyage data to support risk-based regulatory activities.&#10;Greater resourcing and data capability development is required (as per recommendation 3), to enhance analysis and targeting of risk areas.&#10;The Animal Welfare Branch is also introducing system verification activities across the livestock export supply chain. Random auditing of consignments will feature in this work.&#10;The department will consider how Independent Observer deployment can also be incorporated into verification activities.&#10;6 Independent observers That Independent Observer summary reports be published within a service-level commitment period after the conclusion of a voyage. Any matters under further investigation should be noted. Details of matters under investigation may be excluded, as appropriate, until the department's course of action is determined. Once this is determined, the published report should be updated to explain the issue and the department's response. Support.&#10;The department will review its procedures for processing Independent Observer Reports with a view to establishing a timeframe within which summary reports will be published after the conclusion of a voyage. It will finalise this review and will update the livestock client standards by July 2020.&#10;7 Independent That the department consider whether cost recovery of the Support.&#10;observers Independent Observer program should be incorporated into the general cost of regulation. The department will explore cost recovery considerations for the Independent Observer Program in the broader context of current whole of department cost recovery activitie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15. Current reviews\1. Monitoring and Reporting (2019XXXX)\THE REPORT\Secretary's letter_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1145CC3C" w14:textId="77777777" w:rsidR="00624799" w:rsidRDefault="00624799" w:rsidP="00624799">
      <w:pPr>
        <w:rPr>
          <w:lang w:eastAsia="ja-JP"/>
        </w:rPr>
      </w:pPr>
    </w:p>
    <w:p w14:paraId="378E32DA" w14:textId="77777777" w:rsidR="00624799" w:rsidRDefault="00624799" w:rsidP="00624799">
      <w:pPr>
        <w:rPr>
          <w:lang w:eastAsia="ja-JP"/>
        </w:rPr>
      </w:pPr>
    </w:p>
    <w:p w14:paraId="6541B5DA" w14:textId="1A1EC9E7" w:rsidR="00624799" w:rsidRDefault="00624799" w:rsidP="00624799">
      <w:pPr>
        <w:rPr>
          <w:lang w:eastAsia="ja-JP"/>
        </w:rPr>
      </w:pPr>
      <w:r w:rsidRPr="00624799">
        <w:rPr>
          <w:noProof/>
          <w:lang w:eastAsia="en-AU"/>
        </w:rPr>
        <w:lastRenderedPageBreak/>
        <w:drawing>
          <wp:inline distT="0" distB="0" distL="0" distR="0" wp14:anchorId="512D62A0" wp14:editId="1C880624">
            <wp:extent cx="5759450" cy="8150348"/>
            <wp:effectExtent l="0" t="0" r="0" b="3175"/>
            <wp:docPr id="12" name="Picture 12" descr="# Category Recommendation Response&#10;      A proposed approach to cost recovery of the whole program, including a division between levies and direct charging, was discussed with industry representatives on 26 February 2020.&#10;8 Accredited stockpersons That the department work with LiveCorp and industry to update training for stockpersons, particularly in relation to monitoring and reporting. The department should consider the utility of establishing a stockperson network. Support&#10;The department will work with LiveCorp and industry when LiveCorp updates this training.&#10;This will include support to review and update the LiveCorp Shipboard Stockperson Training Course and industry education sessions (in the form of teleconferences, workshops and/or webinars) on the Australian Standards for the Export of Livestock (ASEL) version 3, with a focus on monitoring and reporting requirements.&#10;The department with liaise with industry to investigate establishing a stockperson network.&#10;9 Australian Government accredited veterinarians That Australian Government accredited veterinarian training, monitoring and reporting obligations be updated and clarified with improved guidance, support material and advice. Support.&#10;In August 2019, the department began implementing debriefs with ship board AAVs following each voyage.&#10;The department is establishing regular meetings/teleconferences with a highly engaged working group of AAVs.&#10;The department will also hold an AAV workshop in Adelaide in March 2020. The workshop will discuss training, monitoring and reporting oblig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15. Current reviews\1. Monitoring and Reporting (2019XXXX)\THE REPORT\Secretary's letter_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673D2168" w14:textId="77777777" w:rsidR="00624799" w:rsidRDefault="00624799" w:rsidP="00624799">
      <w:pPr>
        <w:rPr>
          <w:lang w:eastAsia="ja-JP"/>
        </w:rPr>
      </w:pPr>
    </w:p>
    <w:p w14:paraId="32345489" w14:textId="77777777" w:rsidR="00624799" w:rsidRDefault="00624799" w:rsidP="00624799">
      <w:pPr>
        <w:rPr>
          <w:lang w:eastAsia="ja-JP"/>
        </w:rPr>
      </w:pPr>
    </w:p>
    <w:p w14:paraId="1C9BD2A8" w14:textId="0B8B9F01" w:rsidR="00624799" w:rsidRPr="00624799" w:rsidRDefault="00624799" w:rsidP="00624799">
      <w:pPr>
        <w:rPr>
          <w:lang w:eastAsia="ja-JP"/>
        </w:rPr>
      </w:pPr>
      <w:r w:rsidRPr="00624799">
        <w:rPr>
          <w:noProof/>
          <w:lang w:eastAsia="en-AU"/>
        </w:rPr>
        <w:lastRenderedPageBreak/>
        <w:drawing>
          <wp:inline distT="0" distB="0" distL="0" distR="0" wp14:anchorId="3E0BDCF3" wp14:editId="1C2D018A">
            <wp:extent cx="5759450" cy="8150348"/>
            <wp:effectExtent l="0" t="0" r="0" b="3175"/>
            <wp:docPr id="13" name="Picture 13" descr="# Category Recommendation Response&#10;10 Australian Government accredited veterinarians That Australian Government accredited veterinarians are accessed as a professional group to contribute to industry co-design of relevant monitoring and reporting standards and formats. Support.&#10;Regular engagement with AAVs via the AAV Working Group will provide a forum to access AAV expertise when designing monitoring and reporting standards and formats.&#10;11 Australian Government accredited veterinarians That the department support Australian Government accredited veterinarian forums, in addition to debriefing individual veterinarians after voyages, that allow the exchange of information, knowledge and experience of effective approaches to managing onboard risks between veterinarians and the department. Support in principle.&#10;Given AAVs are dispersed across Australia, the department will work with the recently establish AAV Working Group to confirm the best format for a forum to exchange information.&#10;12 Australian Government accredited veterinarians That the department develop a risk-based compliance monitoring program for Australian Government accredited veterinarians, including a firm approach to escalating sanctions, to support good performance and a level playing field. Support in principle.&#10;The department is developing its conflict of interest policy for AAVs which will include an audit schedu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15. Current reviews\1. Monitoring and Reporting (2019XXXX)\THE REPORT\Secretary's letter_7.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8150348"/>
                    </a:xfrm>
                    <a:prstGeom prst="rect">
                      <a:avLst/>
                    </a:prstGeom>
                    <a:noFill/>
                    <a:ln>
                      <a:noFill/>
                    </a:ln>
                  </pic:spPr>
                </pic:pic>
              </a:graphicData>
            </a:graphic>
          </wp:inline>
        </w:drawing>
      </w:r>
    </w:p>
    <w:p w14:paraId="78D34738" w14:textId="77777777" w:rsidR="00464DDE" w:rsidRDefault="009E594E" w:rsidP="009E594E">
      <w:pPr>
        <w:pStyle w:val="Heading2"/>
        <w:numPr>
          <w:ilvl w:val="0"/>
          <w:numId w:val="0"/>
        </w:numPr>
      </w:pPr>
      <w:bookmarkStart w:id="87" w:name="_Toc34041453"/>
      <w:r>
        <w:lastRenderedPageBreak/>
        <w:t>Appendix B: List of submissions</w:t>
      </w:r>
      <w:bookmarkEnd w:id="87"/>
    </w:p>
    <w:p w14:paraId="5C6032B1" w14:textId="77777777" w:rsidR="00F700EF" w:rsidRPr="00F700EF" w:rsidRDefault="00F700EF" w:rsidP="00F700EF">
      <w:r>
        <w:t xml:space="preserve">The review team </w:t>
      </w:r>
      <w:proofErr w:type="gramStart"/>
      <w:r>
        <w:t>were provided</w:t>
      </w:r>
      <w:proofErr w:type="gramEnd"/>
      <w:r>
        <w:t xml:space="preserve"> submissions from the following organisations, groups and individuals. </w:t>
      </w:r>
      <w:r w:rsidR="00E33D18">
        <w:t>To respect their privacy, t</w:t>
      </w:r>
      <w:r>
        <w:t xml:space="preserve">hose who listed their submissions as confidential </w:t>
      </w:r>
      <w:proofErr w:type="gramStart"/>
      <w:r>
        <w:t>have not been identified</w:t>
      </w:r>
      <w:proofErr w:type="gramEnd"/>
      <w:r>
        <w:t>:</w:t>
      </w:r>
    </w:p>
    <w:p w14:paraId="71859A2C" w14:textId="77777777" w:rsidR="006852A0" w:rsidRDefault="006852A0" w:rsidP="006852A0">
      <w:pPr>
        <w:pStyle w:val="TableHeading"/>
      </w:pPr>
      <w:bookmarkStart w:id="88" w:name="_Toc430782162"/>
      <w:r>
        <w:t>List of Submissions</w:t>
      </w:r>
    </w:p>
    <w:tbl>
      <w:tblPr>
        <w:tblStyle w:val="TableGrid"/>
        <w:tblW w:w="0" w:type="auto"/>
        <w:tblLook w:val="04A0" w:firstRow="1" w:lastRow="0" w:firstColumn="1" w:lastColumn="0" w:noHBand="0" w:noVBand="1"/>
      </w:tblPr>
      <w:tblGrid>
        <w:gridCol w:w="5382"/>
        <w:gridCol w:w="3678"/>
      </w:tblGrid>
      <w:tr w:rsidR="006852A0" w14:paraId="2F2C19B2" w14:textId="77777777" w:rsidTr="00933B3F">
        <w:trPr>
          <w:tblHeader/>
        </w:trPr>
        <w:tc>
          <w:tcPr>
            <w:tcW w:w="5382" w:type="dxa"/>
          </w:tcPr>
          <w:p w14:paraId="2D787D13" w14:textId="77777777" w:rsidR="006852A0" w:rsidRDefault="006852A0" w:rsidP="00F237F3">
            <w:pPr>
              <w:pStyle w:val="TableofFigures"/>
            </w:pPr>
            <w:r>
              <w:t>Name of organisation</w:t>
            </w:r>
          </w:p>
        </w:tc>
        <w:tc>
          <w:tcPr>
            <w:tcW w:w="3678" w:type="dxa"/>
          </w:tcPr>
          <w:p w14:paraId="02631BBF" w14:textId="77777777" w:rsidR="006852A0" w:rsidRDefault="006852A0" w:rsidP="00F237F3">
            <w:r>
              <w:t>Type of organisation</w:t>
            </w:r>
          </w:p>
        </w:tc>
      </w:tr>
      <w:tr w:rsidR="006852A0" w14:paraId="1D99DF1D" w14:textId="77777777" w:rsidTr="002E06D2">
        <w:tc>
          <w:tcPr>
            <w:tcW w:w="5382" w:type="dxa"/>
          </w:tcPr>
          <w:p w14:paraId="49E29B0E" w14:textId="77777777" w:rsidR="006852A0" w:rsidRPr="001F5080" w:rsidRDefault="006852A0" w:rsidP="00C56F6D">
            <w:pPr>
              <w:pStyle w:val="TableText"/>
            </w:pPr>
            <w:r w:rsidRPr="001F5080">
              <w:t>A</w:t>
            </w:r>
            <w:r>
              <w:t xml:space="preserve">ustralian </w:t>
            </w:r>
            <w:r w:rsidR="00C56F6D">
              <w:t>G</w:t>
            </w:r>
            <w:r>
              <w:t>overnment accredited veterinarian</w:t>
            </w:r>
            <w:r w:rsidRPr="001F5080">
              <w:t xml:space="preserve"> Working Group</w:t>
            </w:r>
            <w:r>
              <w:t xml:space="preserve"> (AAV Working Group)</w:t>
            </w:r>
          </w:p>
        </w:tc>
        <w:tc>
          <w:tcPr>
            <w:tcW w:w="3678" w:type="dxa"/>
          </w:tcPr>
          <w:p w14:paraId="15634D51" w14:textId="77777777" w:rsidR="006852A0" w:rsidRPr="001F5080" w:rsidRDefault="006852A0" w:rsidP="00F237F3">
            <w:pPr>
              <w:pStyle w:val="TableText"/>
            </w:pPr>
            <w:r>
              <w:t>Veterinary</w:t>
            </w:r>
          </w:p>
        </w:tc>
      </w:tr>
      <w:tr w:rsidR="006852A0" w14:paraId="61835C46" w14:textId="77777777" w:rsidTr="002E06D2">
        <w:tc>
          <w:tcPr>
            <w:tcW w:w="5382" w:type="dxa"/>
          </w:tcPr>
          <w:p w14:paraId="33112856" w14:textId="77777777" w:rsidR="006852A0" w:rsidRPr="001F5080" w:rsidRDefault="006852A0" w:rsidP="00F237F3">
            <w:pPr>
              <w:pStyle w:val="TableText"/>
            </w:pPr>
            <w:r w:rsidRPr="001F5080">
              <w:t>Australian Livestock Exporters' Council (ALEC)</w:t>
            </w:r>
          </w:p>
        </w:tc>
        <w:tc>
          <w:tcPr>
            <w:tcW w:w="3678" w:type="dxa"/>
          </w:tcPr>
          <w:p w14:paraId="34454C0D" w14:textId="77777777" w:rsidR="006852A0" w:rsidRPr="00793698" w:rsidRDefault="006852A0" w:rsidP="00787D19">
            <w:pPr>
              <w:pStyle w:val="TableText"/>
            </w:pPr>
            <w:r>
              <w:t xml:space="preserve">Exporter and </w:t>
            </w:r>
            <w:r w:rsidR="00787D19">
              <w:t>i</w:t>
            </w:r>
            <w:r>
              <w:t>ndustry</w:t>
            </w:r>
          </w:p>
        </w:tc>
      </w:tr>
      <w:tr w:rsidR="00787D19" w14:paraId="393B6529" w14:textId="77777777" w:rsidTr="002E06D2">
        <w:tc>
          <w:tcPr>
            <w:tcW w:w="5382" w:type="dxa"/>
          </w:tcPr>
          <w:p w14:paraId="0777C333" w14:textId="77777777" w:rsidR="00787D19" w:rsidRPr="001F5080" w:rsidRDefault="00787D19" w:rsidP="00F237F3">
            <w:pPr>
              <w:pStyle w:val="TableText"/>
            </w:pPr>
            <w:r>
              <w:t>Australian Rural Exports (AUSTREX)</w:t>
            </w:r>
          </w:p>
        </w:tc>
        <w:tc>
          <w:tcPr>
            <w:tcW w:w="3678" w:type="dxa"/>
          </w:tcPr>
          <w:p w14:paraId="18881FDF" w14:textId="77777777" w:rsidR="00787D19" w:rsidRDefault="00787D19" w:rsidP="00787D19">
            <w:pPr>
              <w:pStyle w:val="TableText"/>
            </w:pPr>
            <w:r>
              <w:t>Exporter and industry</w:t>
            </w:r>
          </w:p>
        </w:tc>
      </w:tr>
      <w:tr w:rsidR="006852A0" w14:paraId="302224FA" w14:textId="77777777" w:rsidTr="002E06D2">
        <w:tc>
          <w:tcPr>
            <w:tcW w:w="5382" w:type="dxa"/>
          </w:tcPr>
          <w:p w14:paraId="36A4A3BF" w14:textId="77777777" w:rsidR="006852A0" w:rsidRPr="001F5080" w:rsidRDefault="006852A0" w:rsidP="00F237F3">
            <w:pPr>
              <w:pStyle w:val="TableText"/>
            </w:pPr>
            <w:r w:rsidRPr="001F5080">
              <w:t>Australian Veterinary Association</w:t>
            </w:r>
          </w:p>
        </w:tc>
        <w:tc>
          <w:tcPr>
            <w:tcW w:w="3678" w:type="dxa"/>
          </w:tcPr>
          <w:p w14:paraId="652AA5A9" w14:textId="77777777" w:rsidR="006852A0" w:rsidRPr="00793698" w:rsidRDefault="006852A0" w:rsidP="00F237F3">
            <w:pPr>
              <w:pStyle w:val="TableText"/>
            </w:pPr>
            <w:r>
              <w:t>Veterinary</w:t>
            </w:r>
          </w:p>
        </w:tc>
      </w:tr>
      <w:tr w:rsidR="006852A0" w14:paraId="52BEE505" w14:textId="77777777" w:rsidTr="002E06D2">
        <w:tc>
          <w:tcPr>
            <w:tcW w:w="5382" w:type="dxa"/>
          </w:tcPr>
          <w:p w14:paraId="28F169D5" w14:textId="2490829A" w:rsidR="006852A0" w:rsidRPr="001F5080" w:rsidRDefault="006852A0" w:rsidP="00FE32C5">
            <w:pPr>
              <w:pStyle w:val="TableText"/>
            </w:pPr>
            <w:r w:rsidRPr="001F5080">
              <w:t>Dr R</w:t>
            </w:r>
            <w:r w:rsidR="00FE32C5">
              <w:t>i</w:t>
            </w:r>
            <w:r w:rsidRPr="001F5080">
              <w:t>chard Sutherland</w:t>
            </w:r>
          </w:p>
        </w:tc>
        <w:tc>
          <w:tcPr>
            <w:tcW w:w="3678" w:type="dxa"/>
          </w:tcPr>
          <w:p w14:paraId="5075D024" w14:textId="77777777" w:rsidR="006852A0" w:rsidRPr="00793698" w:rsidRDefault="006852A0" w:rsidP="00F237F3">
            <w:pPr>
              <w:pStyle w:val="TableText"/>
            </w:pPr>
            <w:r>
              <w:t>Veterinary</w:t>
            </w:r>
          </w:p>
        </w:tc>
      </w:tr>
      <w:tr w:rsidR="006852A0" w14:paraId="62304A01" w14:textId="77777777" w:rsidTr="002E06D2">
        <w:tc>
          <w:tcPr>
            <w:tcW w:w="5382" w:type="dxa"/>
          </w:tcPr>
          <w:p w14:paraId="0064D8E5" w14:textId="77777777" w:rsidR="006852A0" w:rsidRPr="001F5080" w:rsidRDefault="006852A0" w:rsidP="00F237F3">
            <w:pPr>
              <w:pStyle w:val="TableText"/>
            </w:pPr>
            <w:proofErr w:type="spellStart"/>
            <w:r w:rsidRPr="001F5080">
              <w:t>LiveCorp</w:t>
            </w:r>
            <w:proofErr w:type="spellEnd"/>
          </w:p>
        </w:tc>
        <w:tc>
          <w:tcPr>
            <w:tcW w:w="3678" w:type="dxa"/>
          </w:tcPr>
          <w:p w14:paraId="37E18822" w14:textId="77777777" w:rsidR="006852A0" w:rsidRPr="001F5080" w:rsidRDefault="006852A0" w:rsidP="00F237F3">
            <w:pPr>
              <w:pStyle w:val="TableText"/>
            </w:pPr>
            <w:r>
              <w:t>Industry</w:t>
            </w:r>
          </w:p>
        </w:tc>
      </w:tr>
      <w:tr w:rsidR="006852A0" w14:paraId="166405D8" w14:textId="77777777" w:rsidTr="002E06D2">
        <w:tc>
          <w:tcPr>
            <w:tcW w:w="5382" w:type="dxa"/>
          </w:tcPr>
          <w:p w14:paraId="719405CA" w14:textId="77777777" w:rsidR="006852A0" w:rsidRPr="001F5080" w:rsidRDefault="006852A0" w:rsidP="00F237F3">
            <w:pPr>
              <w:pStyle w:val="TableText"/>
            </w:pPr>
            <w:r w:rsidRPr="001F5080">
              <w:t>Northern Australia Live Export Working Group</w:t>
            </w:r>
          </w:p>
        </w:tc>
        <w:tc>
          <w:tcPr>
            <w:tcW w:w="3678" w:type="dxa"/>
          </w:tcPr>
          <w:p w14:paraId="56AF1922" w14:textId="77777777" w:rsidR="006852A0" w:rsidRPr="001F5080" w:rsidRDefault="006852A0" w:rsidP="00787D19">
            <w:pPr>
              <w:pStyle w:val="TableText"/>
            </w:pPr>
            <w:r>
              <w:t xml:space="preserve">Exporter and </w:t>
            </w:r>
            <w:r w:rsidR="00787D19">
              <w:t>i</w:t>
            </w:r>
            <w:r>
              <w:t>ndustry</w:t>
            </w:r>
          </w:p>
        </w:tc>
      </w:tr>
      <w:tr w:rsidR="006852A0" w14:paraId="69C503E8" w14:textId="77777777" w:rsidTr="002E06D2">
        <w:tc>
          <w:tcPr>
            <w:tcW w:w="5382" w:type="dxa"/>
          </w:tcPr>
          <w:p w14:paraId="1640F6CE" w14:textId="77777777" w:rsidR="006852A0" w:rsidRPr="001F5080" w:rsidRDefault="006852A0" w:rsidP="00F237F3">
            <w:pPr>
              <w:pStyle w:val="TableText"/>
            </w:pPr>
            <w:r w:rsidRPr="001F5080">
              <w:t>Pastoralists &amp; Graziers Association of Western Australia</w:t>
            </w:r>
          </w:p>
        </w:tc>
        <w:tc>
          <w:tcPr>
            <w:tcW w:w="3678" w:type="dxa"/>
          </w:tcPr>
          <w:p w14:paraId="5548ED50" w14:textId="77777777" w:rsidR="006852A0" w:rsidRPr="001F5080" w:rsidRDefault="006852A0" w:rsidP="00787D19">
            <w:pPr>
              <w:pStyle w:val="TableText"/>
            </w:pPr>
            <w:r>
              <w:t xml:space="preserve">Exporter and </w:t>
            </w:r>
            <w:r w:rsidR="00787D19">
              <w:t>i</w:t>
            </w:r>
            <w:r>
              <w:t>ndustry</w:t>
            </w:r>
          </w:p>
        </w:tc>
      </w:tr>
      <w:tr w:rsidR="006852A0" w14:paraId="426F0940" w14:textId="77777777" w:rsidTr="002E06D2">
        <w:tc>
          <w:tcPr>
            <w:tcW w:w="5382" w:type="dxa"/>
          </w:tcPr>
          <w:p w14:paraId="4633C00F" w14:textId="77777777" w:rsidR="006852A0" w:rsidRPr="001F5080" w:rsidRDefault="006852A0" w:rsidP="00F237F3">
            <w:pPr>
              <w:pStyle w:val="TableText"/>
            </w:pPr>
            <w:r w:rsidRPr="001F5080">
              <w:t>RSPCA Australia</w:t>
            </w:r>
          </w:p>
        </w:tc>
        <w:tc>
          <w:tcPr>
            <w:tcW w:w="3678" w:type="dxa"/>
          </w:tcPr>
          <w:p w14:paraId="4A5BE50D" w14:textId="77777777" w:rsidR="006852A0" w:rsidRPr="001F5080" w:rsidRDefault="006852A0" w:rsidP="00F237F3">
            <w:pPr>
              <w:pStyle w:val="TableText"/>
            </w:pPr>
            <w:r>
              <w:t>Animal welfare</w:t>
            </w:r>
          </w:p>
        </w:tc>
      </w:tr>
      <w:tr w:rsidR="006852A0" w14:paraId="18A18F0C" w14:textId="77777777" w:rsidTr="002E06D2">
        <w:tc>
          <w:tcPr>
            <w:tcW w:w="5382" w:type="dxa"/>
          </w:tcPr>
          <w:p w14:paraId="38C2BACF" w14:textId="77777777" w:rsidR="006852A0" w:rsidRPr="001F5080" w:rsidRDefault="006852A0" w:rsidP="00F237F3">
            <w:pPr>
              <w:pStyle w:val="TableText"/>
            </w:pPr>
            <w:r w:rsidRPr="001F5080">
              <w:t>Vets Against Livestock Exports (VALE)</w:t>
            </w:r>
          </w:p>
        </w:tc>
        <w:tc>
          <w:tcPr>
            <w:tcW w:w="3678" w:type="dxa"/>
          </w:tcPr>
          <w:p w14:paraId="218579E2" w14:textId="77777777" w:rsidR="006852A0" w:rsidRPr="00793698" w:rsidRDefault="006852A0" w:rsidP="00F237F3">
            <w:pPr>
              <w:pStyle w:val="TableText"/>
            </w:pPr>
            <w:r>
              <w:t>Veterinary</w:t>
            </w:r>
          </w:p>
        </w:tc>
      </w:tr>
    </w:tbl>
    <w:p w14:paraId="08F97ED4" w14:textId="77777777" w:rsidR="006852A0" w:rsidRDefault="006852A0" w:rsidP="0050574C">
      <w:pPr>
        <w:pStyle w:val="ListBullet"/>
        <w:numPr>
          <w:ilvl w:val="0"/>
          <w:numId w:val="0"/>
        </w:numPr>
        <w:ind w:left="425" w:hanging="425"/>
      </w:pPr>
    </w:p>
    <w:p w14:paraId="668338B8" w14:textId="77777777" w:rsidR="00C47328" w:rsidRDefault="00C47328" w:rsidP="00065E60">
      <w:pPr>
        <w:pStyle w:val="Heading2"/>
        <w:keepNext/>
        <w:keepLines/>
        <w:numPr>
          <w:ilvl w:val="0"/>
          <w:numId w:val="0"/>
        </w:numPr>
      </w:pPr>
      <w:bookmarkStart w:id="89" w:name="_Appendix_D:_Figure"/>
      <w:bookmarkStart w:id="90" w:name="_Appendix_D:_Department"/>
      <w:bookmarkStart w:id="91" w:name="_Appendix_C:_Department"/>
      <w:bookmarkStart w:id="92" w:name="_Toc34041454"/>
      <w:bookmarkEnd w:id="89"/>
      <w:bookmarkEnd w:id="90"/>
      <w:bookmarkEnd w:id="91"/>
      <w:r>
        <w:lastRenderedPageBreak/>
        <w:t xml:space="preserve">Appendix </w:t>
      </w:r>
      <w:r w:rsidR="00457B6B">
        <w:t>C</w:t>
      </w:r>
      <w:r>
        <w:t xml:space="preserve">: </w:t>
      </w:r>
      <w:r w:rsidR="00026584">
        <w:t>Department of Agriculture</w:t>
      </w:r>
      <w:r w:rsidR="00B52ECB">
        <w:t>, Water and the Environment</w:t>
      </w:r>
      <w:r w:rsidR="00026584">
        <w:t xml:space="preserve">’s </w:t>
      </w:r>
      <w:r w:rsidR="00710603">
        <w:t>C</w:t>
      </w:r>
      <w:r w:rsidR="00026584">
        <w:t xml:space="preserve">ompliance </w:t>
      </w:r>
      <w:r w:rsidR="00710603">
        <w:t>R</w:t>
      </w:r>
      <w:r w:rsidR="00026584">
        <w:t xml:space="preserve">esponse </w:t>
      </w:r>
      <w:r w:rsidR="00710603">
        <w:t>M</w:t>
      </w:r>
      <w:r w:rsidR="00026584">
        <w:t>odel</w:t>
      </w:r>
      <w:bookmarkEnd w:id="92"/>
    </w:p>
    <w:p w14:paraId="5323E367" w14:textId="77777777" w:rsidR="00354F6F" w:rsidRDefault="00354F6F" w:rsidP="00354F6F">
      <w:pPr>
        <w:rPr>
          <w:lang w:eastAsia="ja-JP"/>
        </w:rPr>
      </w:pPr>
      <w:r>
        <w:rPr>
          <w:noProof/>
          <w:lang w:eastAsia="en-AU"/>
        </w:rPr>
        <w:drawing>
          <wp:inline distT="0" distB="0" distL="0" distR="0" wp14:anchorId="2F6DCE1B" wp14:editId="2288A2C6">
            <wp:extent cx="5753100" cy="4276725"/>
            <wp:effectExtent l="0" t="0" r="0" b="9525"/>
            <wp:docPr id="5" name="Picture 5" descr="The Department of Agriculture, Water and the Environment's proportionate compliance response model outlines its approach to responsive regulation.&#10;Risk of harm and risk from attitude and behaviour are measured from low to high. For low risk of harm and low risk from attitude and behaviour, the department responds by maintaining awareness. As risk increases, the department responds by bringing into compliance and providing education. Where the risk becomes greater, the department applies penalties and revokes permissions. For the highest risk, the department applies the full force of the la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53100" cy="4276725"/>
                    </a:xfrm>
                    <a:prstGeom prst="rect">
                      <a:avLst/>
                    </a:prstGeom>
                    <a:noFill/>
                    <a:ln>
                      <a:noFill/>
                    </a:ln>
                  </pic:spPr>
                </pic:pic>
              </a:graphicData>
            </a:graphic>
          </wp:inline>
        </w:drawing>
      </w:r>
    </w:p>
    <w:p w14:paraId="22D7CA39" w14:textId="77777777" w:rsidR="00DC520B" w:rsidRPr="00354F6F" w:rsidRDefault="002B7F29" w:rsidP="008537A9">
      <w:pPr>
        <w:pStyle w:val="FigureTableNoteSource"/>
        <w:rPr>
          <w:lang w:eastAsia="ja-JP"/>
        </w:rPr>
      </w:pPr>
      <w:r>
        <w:rPr>
          <w:lang w:eastAsia="ja-JP"/>
        </w:rPr>
        <w:t>Source: Department of Agriculture</w:t>
      </w:r>
    </w:p>
    <w:p w14:paraId="4B75C473" w14:textId="77777777" w:rsidR="00123A90" w:rsidRDefault="00905E6B" w:rsidP="00065E60">
      <w:pPr>
        <w:pStyle w:val="Heading2"/>
        <w:keepNext/>
        <w:keepLines/>
        <w:numPr>
          <w:ilvl w:val="0"/>
          <w:numId w:val="0"/>
        </w:numPr>
      </w:pPr>
      <w:bookmarkStart w:id="93" w:name="_Appendix_E:_Daily"/>
      <w:bookmarkStart w:id="94" w:name="_Toc34041455"/>
      <w:bookmarkEnd w:id="93"/>
      <w:r>
        <w:lastRenderedPageBreak/>
        <w:t xml:space="preserve">Appendix </w:t>
      </w:r>
      <w:r w:rsidR="00457B6B">
        <w:t>D</w:t>
      </w:r>
      <w:r w:rsidR="00081965">
        <w:t>:</w:t>
      </w:r>
      <w:r w:rsidR="00AB3D53">
        <w:t xml:space="preserve"> Daily report</w:t>
      </w:r>
      <w:bookmarkEnd w:id="94"/>
    </w:p>
    <w:p w14:paraId="7FFE3E26" w14:textId="77777777" w:rsidR="00754B8D" w:rsidRPr="00754B8D" w:rsidRDefault="00754B8D" w:rsidP="00754B8D">
      <w:pPr>
        <w:rPr>
          <w:lang w:eastAsia="ja-JP"/>
        </w:rPr>
      </w:pPr>
      <w:r w:rsidRPr="00754B8D">
        <w:rPr>
          <w:lang w:eastAsia="ja-JP"/>
        </w:rPr>
        <w:t xml:space="preserve">Section 5.12 and Section 5.13 of the ASEL specifies when and to whom a daily report and EOV report </w:t>
      </w:r>
      <w:proofErr w:type="gramStart"/>
      <w:r w:rsidRPr="00754B8D">
        <w:rPr>
          <w:lang w:eastAsia="ja-JP"/>
        </w:rPr>
        <w:t>must be submitted</w:t>
      </w:r>
      <w:proofErr w:type="gramEnd"/>
      <w:r>
        <w:rPr>
          <w:lang w:eastAsia="ja-JP"/>
        </w:rPr>
        <w:t xml:space="preserve">. </w:t>
      </w:r>
      <w:r w:rsidRPr="00754B8D">
        <w:rPr>
          <w:lang w:eastAsia="ja-JP"/>
        </w:rPr>
        <w:t xml:space="preserve">Daily reports and the end of voyage report </w:t>
      </w:r>
      <w:proofErr w:type="gramStart"/>
      <w:r w:rsidRPr="00754B8D">
        <w:rPr>
          <w:lang w:eastAsia="ja-JP"/>
        </w:rPr>
        <w:t>must be provided</w:t>
      </w:r>
      <w:proofErr w:type="gramEnd"/>
      <w:r w:rsidRPr="00754B8D">
        <w:rPr>
          <w:lang w:eastAsia="ja-JP"/>
        </w:rPr>
        <w:t xml:space="preserve"> by the AAV or accredited stockperson for voyages </w:t>
      </w:r>
      <w:r>
        <w:rPr>
          <w:lang w:eastAsia="ja-JP"/>
        </w:rPr>
        <w:t>of 10</w:t>
      </w:r>
      <w:r w:rsidRPr="00754B8D">
        <w:rPr>
          <w:lang w:eastAsia="ja-JP"/>
        </w:rPr>
        <w:t xml:space="preserve"> days or more, voyages to the Middle East, maiden vessel voyages, new exporters with their first livestock consignment, voyages deemed high-risk by the department, and consignment specific voyages</w:t>
      </w:r>
      <w:r>
        <w:rPr>
          <w:lang w:eastAsia="ja-JP"/>
        </w:rPr>
        <w:t>.</w:t>
      </w:r>
      <w:r w:rsidR="005349E3">
        <w:rPr>
          <w:lang w:eastAsia="ja-JP"/>
        </w:rPr>
        <w:t xml:space="preserve"> </w:t>
      </w:r>
    </w:p>
    <w:p w14:paraId="57A337DB" w14:textId="77777777" w:rsidR="002E2F9D" w:rsidRDefault="003A304B" w:rsidP="00065E60">
      <w:pPr>
        <w:pStyle w:val="ListBullet"/>
        <w:keepNext/>
        <w:keepLines/>
        <w:numPr>
          <w:ilvl w:val="0"/>
          <w:numId w:val="0"/>
        </w:numPr>
      </w:pPr>
      <w:r w:rsidRPr="003A304B">
        <w:rPr>
          <w:noProof/>
          <w:lang w:eastAsia="en-AU"/>
        </w:rPr>
        <w:drawing>
          <wp:inline distT="0" distB="0" distL="0" distR="0" wp14:anchorId="6ED94BE9" wp14:editId="21421C83">
            <wp:extent cx="3042931" cy="7195931"/>
            <wp:effectExtent l="0" t="0" r="5080" b="5080"/>
            <wp:docPr id="8" name="Picture 8" descr="Commencing on day 1 of the voyage, daily reports to the Australian Government must include the:&#10;• port of loading for each animal&#10;• veterinarian's name&#10;• stockman's name&#10;• vessel name&#10;• date&#10;• day number&#10;• vessel's position and ETA at next port.&#10;The report must also include:&#10;1) Dry bulb temperature and humidity&#10;a) one average recording for each deck, each day&#10;b) bridge temperature (ambient)&#10;2) Wet bulb reading—per deck&#10;3) Feed consumption—average per head&#10;4) Water consumption—average per head&#10;5) Health and welfare issues—sick pen report including medication and treatments&#10;6) Respiratory character&#10;a) 1 = normal&#10;b) 2 = panting&#10;c) 3 = gasping&#10;7) Faeces—average for each cattle deck&#10;a) 1 = normal&#10;b) 2 = sloppy&#10;c) 3 = runny diarrhoea&#10;d) 4 = like sheep pellets&#10;8) Issues from daily meeting&#10;9) Mortality&#10;a) Daily&#10;i) Euthanasia&#10;ii) Natural causes&#10;iii) Species&#10;b) Cumulative&#10;i) Euthanasia&#10;ii) Natural causes&#10;iii) Species&#10;10) General comm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7050" cy="7229321"/>
                    </a:xfrm>
                    <a:prstGeom prst="rect">
                      <a:avLst/>
                    </a:prstGeom>
                  </pic:spPr>
                </pic:pic>
              </a:graphicData>
            </a:graphic>
          </wp:inline>
        </w:drawing>
      </w:r>
      <w:r w:rsidR="002E2F9D">
        <w:br w:type="page"/>
      </w:r>
    </w:p>
    <w:p w14:paraId="2BA2B6BC" w14:textId="77777777" w:rsidR="00610F10" w:rsidRDefault="00B37F89" w:rsidP="00610F10">
      <w:pPr>
        <w:pStyle w:val="Heading2"/>
        <w:numPr>
          <w:ilvl w:val="0"/>
          <w:numId w:val="0"/>
        </w:numPr>
        <w:ind w:left="720" w:hanging="720"/>
      </w:pPr>
      <w:bookmarkStart w:id="95" w:name="_Appendix_F:_End"/>
      <w:bookmarkStart w:id="96" w:name="_Toc34041456"/>
      <w:bookmarkEnd w:id="95"/>
      <w:r>
        <w:lastRenderedPageBreak/>
        <w:t xml:space="preserve">Appendix </w:t>
      </w:r>
      <w:r w:rsidR="00457B6B">
        <w:t>E</w:t>
      </w:r>
      <w:r>
        <w:t>: End of Voyage report</w:t>
      </w:r>
      <w:bookmarkEnd w:id="96"/>
    </w:p>
    <w:p w14:paraId="1C490C89" w14:textId="77777777" w:rsidR="00656C55" w:rsidRDefault="00FC6544" w:rsidP="00610F10">
      <w:r w:rsidRPr="00FC6544">
        <w:rPr>
          <w:noProof/>
          <w:lang w:eastAsia="en-AU"/>
        </w:rPr>
        <w:drawing>
          <wp:inline distT="0" distB="0" distL="0" distR="0" wp14:anchorId="004C929A" wp14:editId="14A0DC97">
            <wp:extent cx="4953663" cy="7422154"/>
            <wp:effectExtent l="0" t="0" r="0" b="7620"/>
            <wp:docPr id="1" name="Picture 1" descr="For voyages of less than 10 days, only an end-of-voyage (EOV) report by the AAV or stockperson is required to be submitted to the department, unless daily reports have been requested.&#10;The EOV report must provide a general overview of the voyage, with mention of any specific issues relevant to the health and welfare of the livestock, and must include:&#10;1) Vessel name&#10;2) Voyage number&#10;3) Departure port(s), date and total loaded—by species&#10;4) Discharge port(s), date and total unloaded—by species&#10;5) Feed and water, access and maintenance issues&#10;6) Environmental conditions—weather, temperature, humidity, ventilation, decks/bedding&#10;7) Health and welfare of livestock—number of livestock born during the voyage, number of abortions, number of mortalities&#10;8) Relationships with master/crew/accredited stock person/accredited veterinarian&#10;9) Comments on discharge ope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70884" cy="7447956"/>
                    </a:xfrm>
                    <a:prstGeom prst="rect">
                      <a:avLst/>
                    </a:prstGeom>
                  </pic:spPr>
                </pic:pic>
              </a:graphicData>
            </a:graphic>
          </wp:inline>
        </w:drawing>
      </w:r>
      <w:r w:rsidRPr="00FC6544">
        <w:t xml:space="preserve"> </w:t>
      </w:r>
      <w:r w:rsidR="00656C55">
        <w:br w:type="page"/>
      </w:r>
    </w:p>
    <w:p w14:paraId="3972AD20" w14:textId="77777777" w:rsidR="00F25EAD" w:rsidRPr="00C249B7" w:rsidRDefault="00CC6AB5" w:rsidP="00436051">
      <w:pPr>
        <w:pStyle w:val="Heading2"/>
        <w:numPr>
          <w:ilvl w:val="0"/>
          <w:numId w:val="0"/>
        </w:numPr>
        <w:rPr>
          <w:color w:val="000000" w:themeColor="text1"/>
        </w:rPr>
      </w:pPr>
      <w:bookmarkStart w:id="97" w:name="_Toc34041457"/>
      <w:bookmarkEnd w:id="88"/>
      <w:r w:rsidRPr="00C249B7">
        <w:rPr>
          <w:color w:val="000000" w:themeColor="text1"/>
        </w:rPr>
        <w:lastRenderedPageBreak/>
        <w:t>References</w:t>
      </w:r>
      <w:bookmarkEnd w:id="97"/>
    </w:p>
    <w:p w14:paraId="7F6877CB" w14:textId="77777777" w:rsidR="00A31BB7" w:rsidRDefault="00A31BB7" w:rsidP="00443DC5">
      <w:pPr>
        <w:rPr>
          <w:color w:val="000000" w:themeColor="text1"/>
          <w:lang w:eastAsia="ja-JP"/>
        </w:rPr>
      </w:pPr>
      <w:r>
        <w:rPr>
          <w:color w:val="000000" w:themeColor="text1"/>
          <w:lang w:eastAsia="ja-JP"/>
        </w:rPr>
        <w:t xml:space="preserve">AAV 2019, Monitoring and reporting during livestock export voyages by sea review, submission </w:t>
      </w:r>
      <w:r w:rsidR="0054094B">
        <w:rPr>
          <w:color w:val="000000" w:themeColor="text1"/>
          <w:lang w:eastAsia="ja-JP"/>
        </w:rPr>
        <w:t xml:space="preserve">to </w:t>
      </w:r>
      <w:r w:rsidR="0054094B">
        <w:t>the Interim Inspector-General of Live Animal Exports review,</w:t>
      </w:r>
      <w:r w:rsidR="0054094B">
        <w:rPr>
          <w:color w:val="000000" w:themeColor="text1"/>
          <w:lang w:eastAsia="ja-JP"/>
        </w:rPr>
        <w:t xml:space="preserve"> </w:t>
      </w:r>
      <w:r>
        <w:rPr>
          <w:color w:val="000000" w:themeColor="text1"/>
          <w:lang w:eastAsia="ja-JP"/>
        </w:rPr>
        <w:t xml:space="preserve">Australian </w:t>
      </w:r>
      <w:r w:rsidR="0029425B">
        <w:rPr>
          <w:color w:val="000000" w:themeColor="text1"/>
          <w:lang w:eastAsia="ja-JP"/>
        </w:rPr>
        <w:t>V</w:t>
      </w:r>
      <w:r>
        <w:rPr>
          <w:color w:val="000000" w:themeColor="text1"/>
          <w:lang w:eastAsia="ja-JP"/>
        </w:rPr>
        <w:t>eterinar</w:t>
      </w:r>
      <w:r w:rsidR="0029425B">
        <w:rPr>
          <w:color w:val="000000" w:themeColor="text1"/>
          <w:lang w:eastAsia="ja-JP"/>
        </w:rPr>
        <w:t>y Association Ltd</w:t>
      </w:r>
      <w:r w:rsidR="0054094B">
        <w:rPr>
          <w:color w:val="000000" w:themeColor="text1"/>
          <w:lang w:eastAsia="ja-JP"/>
        </w:rPr>
        <w:t xml:space="preserve">, </w:t>
      </w:r>
      <w:r>
        <w:rPr>
          <w:color w:val="000000" w:themeColor="text1"/>
          <w:lang w:eastAsia="ja-JP"/>
        </w:rPr>
        <w:t xml:space="preserve"> </w:t>
      </w:r>
    </w:p>
    <w:p w14:paraId="65C89869" w14:textId="47D3A310" w:rsidR="0064242F" w:rsidRDefault="0064242F" w:rsidP="00443DC5">
      <w:pPr>
        <w:rPr>
          <w:color w:val="000000" w:themeColor="text1"/>
          <w:lang w:eastAsia="ja-JP"/>
        </w:rPr>
      </w:pPr>
      <w:r>
        <w:rPr>
          <w:color w:val="000000" w:themeColor="text1"/>
          <w:lang w:eastAsia="ja-JP"/>
        </w:rPr>
        <w:t xml:space="preserve">ABARES 2019, </w:t>
      </w:r>
      <w:hyperlink r:id="rId37" w:history="1">
        <w:r w:rsidR="00D025F2" w:rsidRPr="00D025F2">
          <w:rPr>
            <w:rStyle w:val="Hyperlink"/>
            <w:lang w:eastAsia="ja-JP"/>
          </w:rPr>
          <w:t xml:space="preserve">Agricultural </w:t>
        </w:r>
        <w:r w:rsidR="001C7981">
          <w:rPr>
            <w:rStyle w:val="Hyperlink"/>
            <w:lang w:eastAsia="ja-JP"/>
          </w:rPr>
          <w:t>commodity statistics 2019</w:t>
        </w:r>
      </w:hyperlink>
      <w:r w:rsidR="00D025F2">
        <w:rPr>
          <w:color w:val="000000" w:themeColor="text1"/>
          <w:lang w:eastAsia="ja-JP"/>
        </w:rPr>
        <w:t xml:space="preserve">, </w:t>
      </w:r>
      <w:r w:rsidR="00D025F2" w:rsidRPr="00D025F2">
        <w:rPr>
          <w:color w:val="000000" w:themeColor="text1"/>
          <w:lang w:eastAsia="ja-JP"/>
        </w:rPr>
        <w:t>Australian Bureau of Agricultural and Resource Economics and Sciences, Canberra.</w:t>
      </w:r>
      <w:r w:rsidR="001C7981" w:rsidRPr="001C7981">
        <w:t xml:space="preserve"> </w:t>
      </w:r>
      <w:hyperlink r:id="rId38" w:history="1">
        <w:r w:rsidR="001C7981" w:rsidRPr="00294BA9">
          <w:rPr>
            <w:rStyle w:val="Hyperlink"/>
            <w:lang w:eastAsia="ja-JP"/>
          </w:rPr>
          <w:t>doi.org/10.25814/5de0912755baa</w:t>
        </w:r>
      </w:hyperlink>
      <w:r w:rsidR="001C7981">
        <w:rPr>
          <w:color w:val="000000" w:themeColor="text1"/>
          <w:lang w:eastAsia="ja-JP"/>
        </w:rPr>
        <w:t xml:space="preserve"> </w:t>
      </w:r>
    </w:p>
    <w:p w14:paraId="5B8BE31D" w14:textId="77777777" w:rsidR="00A408F1" w:rsidRDefault="00A408F1" w:rsidP="00443DC5">
      <w:pPr>
        <w:rPr>
          <w:color w:val="000000" w:themeColor="text1"/>
          <w:lang w:eastAsia="ja-JP"/>
        </w:rPr>
      </w:pPr>
      <w:r>
        <w:rPr>
          <w:color w:val="000000" w:themeColor="text1"/>
          <w:lang w:eastAsia="ja-JP"/>
        </w:rPr>
        <w:t xml:space="preserve">ALEC 2019, </w:t>
      </w:r>
      <w:r w:rsidRPr="00A408F1">
        <w:rPr>
          <w:color w:val="000000" w:themeColor="text1"/>
          <w:lang w:eastAsia="ja-JP"/>
        </w:rPr>
        <w:t>Submission to the Interim Inspector-General of Live Animal Exports review</w:t>
      </w:r>
      <w:r>
        <w:rPr>
          <w:color w:val="000000" w:themeColor="text1"/>
          <w:lang w:eastAsia="ja-JP"/>
        </w:rPr>
        <w:t>, Australian Livestock Exporter’s Council, September.</w:t>
      </w:r>
    </w:p>
    <w:p w14:paraId="2094A9C0" w14:textId="77777777" w:rsidR="007A721D" w:rsidRDefault="007A721D" w:rsidP="00443DC5">
      <w:pPr>
        <w:rPr>
          <w:color w:val="000000" w:themeColor="text1"/>
          <w:lang w:eastAsia="ja-JP"/>
        </w:rPr>
      </w:pPr>
      <w:r>
        <w:rPr>
          <w:color w:val="000000" w:themeColor="text1"/>
          <w:lang w:eastAsia="ja-JP"/>
        </w:rPr>
        <w:t xml:space="preserve">ASEL 2011, </w:t>
      </w:r>
      <w:hyperlink r:id="rId39" w:history="1">
        <w:r w:rsidRPr="00061401">
          <w:rPr>
            <w:rStyle w:val="Hyperlink"/>
            <w:lang w:eastAsia="ja-JP"/>
          </w:rPr>
          <w:t>Australian standards for the export of livestock (version 2.3)</w:t>
        </w:r>
      </w:hyperlink>
      <w:r>
        <w:rPr>
          <w:color w:val="000000" w:themeColor="text1"/>
          <w:lang w:eastAsia="ja-JP"/>
        </w:rPr>
        <w:t xml:space="preserve">, </w:t>
      </w:r>
      <w:r w:rsidR="00061401">
        <w:rPr>
          <w:color w:val="000000" w:themeColor="text1"/>
          <w:lang w:eastAsia="ja-JP"/>
        </w:rPr>
        <w:t>Department of Agriculture, Canberra</w:t>
      </w:r>
    </w:p>
    <w:p w14:paraId="0240F8E8" w14:textId="77777777" w:rsidR="0027136A" w:rsidRDefault="0027136A" w:rsidP="00443DC5">
      <w:pPr>
        <w:rPr>
          <w:color w:val="000000" w:themeColor="text1"/>
          <w:lang w:eastAsia="ja-JP"/>
        </w:rPr>
      </w:pPr>
      <w:r w:rsidRPr="0027136A">
        <w:rPr>
          <w:color w:val="000000" w:themeColor="text1"/>
          <w:lang w:eastAsia="ja-JP"/>
        </w:rPr>
        <w:t xml:space="preserve">ASEL Review Technical Advisory Committee 2018, </w:t>
      </w:r>
      <w:hyperlink r:id="rId40" w:history="1">
        <w:r w:rsidRPr="003642F3">
          <w:rPr>
            <w:rStyle w:val="Hyperlink"/>
            <w:lang w:eastAsia="ja-JP"/>
          </w:rPr>
          <w:t>Review of the Australian Standards for the Export of Livestock: Sea Transport</w:t>
        </w:r>
        <w:r w:rsidR="003642F3" w:rsidRPr="003642F3">
          <w:rPr>
            <w:rStyle w:val="Hyperlink"/>
            <w:lang w:eastAsia="ja-JP"/>
          </w:rPr>
          <w:t>—</w:t>
        </w:r>
        <w:r w:rsidRPr="003642F3">
          <w:rPr>
            <w:rStyle w:val="Hyperlink"/>
            <w:lang w:eastAsia="ja-JP"/>
          </w:rPr>
          <w:t>final report</w:t>
        </w:r>
      </w:hyperlink>
      <w:r w:rsidRPr="0027136A">
        <w:rPr>
          <w:color w:val="000000" w:themeColor="text1"/>
          <w:lang w:eastAsia="ja-JP"/>
        </w:rPr>
        <w:t>, Department of Agriculture and Water Resources, Canberra, December</w:t>
      </w:r>
      <w:r w:rsidR="003642F3">
        <w:rPr>
          <w:color w:val="000000" w:themeColor="text1"/>
          <w:lang w:eastAsia="ja-JP"/>
        </w:rPr>
        <w:t>.</w:t>
      </w:r>
    </w:p>
    <w:p w14:paraId="11997AB5" w14:textId="77777777" w:rsidR="00E16B8C" w:rsidRDefault="00E16B8C" w:rsidP="00E16B8C">
      <w:pPr>
        <w:rPr>
          <w:color w:val="000000" w:themeColor="text1"/>
          <w:lang w:eastAsia="ja-JP"/>
        </w:rPr>
      </w:pPr>
      <w:r>
        <w:rPr>
          <w:color w:val="000000" w:themeColor="text1"/>
          <w:lang w:eastAsia="ja-JP"/>
        </w:rPr>
        <w:t xml:space="preserve">Attorney-General's Department 2018, </w:t>
      </w:r>
      <w:hyperlink r:id="rId41" w:anchor="c.1" w:history="1">
        <w:r w:rsidRPr="00D66AE9">
          <w:rPr>
            <w:rStyle w:val="Hyperlink"/>
            <w:lang w:eastAsia="ja-JP"/>
          </w:rPr>
          <w:t>Protective Security Policy Framework: 12 Eligibility and suitability of personnel</w:t>
        </w:r>
      </w:hyperlink>
      <w:r w:rsidRPr="00C249B7">
        <w:rPr>
          <w:color w:val="000000" w:themeColor="text1"/>
          <w:lang w:eastAsia="ja-JP"/>
        </w:rPr>
        <w:t>, viewed 10 October 2019</w:t>
      </w:r>
      <w:r>
        <w:rPr>
          <w:color w:val="000000" w:themeColor="text1"/>
          <w:lang w:eastAsia="ja-JP"/>
        </w:rPr>
        <w:t>.</w:t>
      </w:r>
    </w:p>
    <w:p w14:paraId="48051B7E" w14:textId="77777777" w:rsidR="00040D75" w:rsidRDefault="00040D75" w:rsidP="00E750A1">
      <w:r>
        <w:t xml:space="preserve">AUSTREX 2019, Submission </w:t>
      </w:r>
      <w:r w:rsidR="0054094B">
        <w:t>t</w:t>
      </w:r>
      <w:r>
        <w:t>o the I</w:t>
      </w:r>
      <w:r w:rsidR="0054094B">
        <w:t xml:space="preserve">nterim </w:t>
      </w:r>
      <w:r>
        <w:t>I</w:t>
      </w:r>
      <w:r w:rsidR="0054094B">
        <w:t>nspector-</w:t>
      </w:r>
      <w:r>
        <w:t>G</w:t>
      </w:r>
      <w:r w:rsidR="0054094B">
        <w:t xml:space="preserve">eneral of </w:t>
      </w:r>
      <w:r>
        <w:t>L</w:t>
      </w:r>
      <w:r w:rsidR="0054094B">
        <w:t xml:space="preserve">ive </w:t>
      </w:r>
      <w:r>
        <w:t>A</w:t>
      </w:r>
      <w:r w:rsidR="0054094B">
        <w:t xml:space="preserve">nimal </w:t>
      </w:r>
      <w:r>
        <w:t>E</w:t>
      </w:r>
      <w:r w:rsidR="0054094B">
        <w:t>xports</w:t>
      </w:r>
      <w:r>
        <w:t xml:space="preserve"> review, Australian Rural Exports Pty Ltd</w:t>
      </w:r>
      <w:r w:rsidR="0054094B">
        <w:t>, September</w:t>
      </w:r>
      <w:r>
        <w:t xml:space="preserve">. </w:t>
      </w:r>
    </w:p>
    <w:p w14:paraId="06FC81ED" w14:textId="77777777" w:rsidR="00E750A1" w:rsidRPr="000E270A" w:rsidRDefault="00E750A1" w:rsidP="00E750A1">
      <w:r w:rsidRPr="000E270A">
        <w:t xml:space="preserve">Ayres, </w:t>
      </w:r>
      <w:proofErr w:type="gramStart"/>
      <w:r w:rsidRPr="000E270A">
        <w:t xml:space="preserve">I </w:t>
      </w:r>
      <w:r w:rsidR="003642F3">
        <w:t>&amp;</w:t>
      </w:r>
      <w:r w:rsidRPr="000E270A">
        <w:t xml:space="preserve"> Braithwaite</w:t>
      </w:r>
      <w:r w:rsidR="003642F3">
        <w:t>, J</w:t>
      </w:r>
      <w:r w:rsidRPr="000E270A">
        <w:t xml:space="preserve"> 1992</w:t>
      </w:r>
      <w:r w:rsidR="003642F3">
        <w:t>,</w:t>
      </w:r>
      <w:r w:rsidRPr="000E270A">
        <w:t xml:space="preserve"> </w:t>
      </w:r>
      <w:hyperlink r:id="rId42" w:anchor="1992" w:history="1">
        <w:r w:rsidRPr="003725E7">
          <w:rPr>
            <w:rStyle w:val="Hyperlink"/>
          </w:rPr>
          <w:t>Responsive Regulation</w:t>
        </w:r>
        <w:proofErr w:type="gramEnd"/>
        <w:r w:rsidRPr="003725E7">
          <w:rPr>
            <w:rStyle w:val="Hyperlink"/>
          </w:rPr>
          <w:t>: Transcending the Deregulation Debate</w:t>
        </w:r>
      </w:hyperlink>
      <w:r w:rsidR="003642F3">
        <w:t>,</w:t>
      </w:r>
      <w:r w:rsidRPr="000E270A">
        <w:t xml:space="preserve"> Oxford University Press</w:t>
      </w:r>
      <w:r w:rsidR="003642F3">
        <w:t>,</w:t>
      </w:r>
      <w:r w:rsidR="003642F3" w:rsidRPr="003642F3">
        <w:t xml:space="preserve"> </w:t>
      </w:r>
      <w:r w:rsidR="003642F3" w:rsidRPr="000E270A">
        <w:t>New York</w:t>
      </w:r>
      <w:r w:rsidR="003642F3">
        <w:t>.</w:t>
      </w:r>
    </w:p>
    <w:p w14:paraId="201109B6" w14:textId="77777777" w:rsidR="0027136A" w:rsidRPr="007E5EDB" w:rsidRDefault="0027136A" w:rsidP="0027136A">
      <w:pPr>
        <w:rPr>
          <w:color w:val="000000" w:themeColor="text1"/>
          <w:lang w:eastAsia="ja-JP"/>
        </w:rPr>
      </w:pPr>
      <w:proofErr w:type="spellStart"/>
      <w:r>
        <w:rPr>
          <w:color w:val="000000" w:themeColor="text1"/>
          <w:lang w:eastAsia="ja-JP"/>
        </w:rPr>
        <w:t>Banney</w:t>
      </w:r>
      <w:proofErr w:type="spellEnd"/>
      <w:r>
        <w:rPr>
          <w:color w:val="000000" w:themeColor="text1"/>
          <w:lang w:eastAsia="ja-JP"/>
        </w:rPr>
        <w:t xml:space="preserve">, S, Henderson, A &amp; </w:t>
      </w:r>
      <w:proofErr w:type="spellStart"/>
      <w:r>
        <w:rPr>
          <w:color w:val="000000" w:themeColor="text1"/>
          <w:lang w:eastAsia="ja-JP"/>
        </w:rPr>
        <w:t>Caston</w:t>
      </w:r>
      <w:proofErr w:type="spellEnd"/>
      <w:r>
        <w:rPr>
          <w:color w:val="000000" w:themeColor="text1"/>
          <w:lang w:eastAsia="ja-JP"/>
        </w:rPr>
        <w:t xml:space="preserve">, C 2009, </w:t>
      </w:r>
      <w:hyperlink r:id="rId43" w:history="1">
        <w:r w:rsidR="003725E7" w:rsidRPr="003725E7">
          <w:rPr>
            <w:rStyle w:val="Hyperlink"/>
            <w:lang w:eastAsia="ja-JP"/>
          </w:rPr>
          <w:t>Management of Bedding during the Livestock Export Process</w:t>
        </w:r>
      </w:hyperlink>
      <w:r>
        <w:rPr>
          <w:color w:val="000000" w:themeColor="text1"/>
          <w:lang w:eastAsia="ja-JP"/>
        </w:rPr>
        <w:t xml:space="preserve">, </w:t>
      </w:r>
      <w:r w:rsidRPr="007E5EDB">
        <w:rPr>
          <w:color w:val="000000" w:themeColor="text1"/>
          <w:lang w:eastAsia="ja-JP"/>
        </w:rPr>
        <w:t xml:space="preserve">Meat </w:t>
      </w:r>
      <w:r w:rsidR="00B031D5">
        <w:rPr>
          <w:color w:val="000000" w:themeColor="text1"/>
          <w:lang w:eastAsia="ja-JP"/>
        </w:rPr>
        <w:t>&amp;</w:t>
      </w:r>
      <w:r w:rsidR="00B031D5" w:rsidRPr="007E5EDB">
        <w:rPr>
          <w:color w:val="000000" w:themeColor="text1"/>
          <w:lang w:eastAsia="ja-JP"/>
        </w:rPr>
        <w:t xml:space="preserve"> </w:t>
      </w:r>
      <w:r w:rsidRPr="007E5EDB">
        <w:rPr>
          <w:color w:val="000000" w:themeColor="text1"/>
          <w:lang w:eastAsia="ja-JP"/>
        </w:rPr>
        <w:t xml:space="preserve">Livestock Australia </w:t>
      </w:r>
      <w:r w:rsidR="00B031D5">
        <w:rPr>
          <w:color w:val="000000" w:themeColor="text1"/>
          <w:lang w:eastAsia="ja-JP"/>
        </w:rPr>
        <w:t>and</w:t>
      </w:r>
      <w:r w:rsidRPr="007E5EDB">
        <w:rPr>
          <w:color w:val="000000" w:themeColor="text1"/>
          <w:lang w:eastAsia="ja-JP"/>
        </w:rPr>
        <w:t xml:space="preserve"> </w:t>
      </w:r>
      <w:proofErr w:type="spellStart"/>
      <w:r w:rsidRPr="007E5EDB">
        <w:rPr>
          <w:color w:val="000000" w:themeColor="text1"/>
          <w:lang w:eastAsia="ja-JP"/>
        </w:rPr>
        <w:t>LiveCorp</w:t>
      </w:r>
      <w:proofErr w:type="spellEnd"/>
      <w:r w:rsidRPr="007E5EDB">
        <w:rPr>
          <w:color w:val="000000" w:themeColor="text1"/>
          <w:lang w:eastAsia="ja-JP"/>
        </w:rPr>
        <w:t>,</w:t>
      </w:r>
      <w:r>
        <w:rPr>
          <w:color w:val="000000" w:themeColor="text1"/>
          <w:lang w:eastAsia="ja-JP"/>
        </w:rPr>
        <w:t xml:space="preserve"> North Sydney.</w:t>
      </w:r>
    </w:p>
    <w:p w14:paraId="48AE4FD4" w14:textId="77777777" w:rsidR="00E750A1" w:rsidRPr="000E270A" w:rsidRDefault="00E750A1" w:rsidP="00E750A1">
      <w:r w:rsidRPr="000E270A">
        <w:t xml:space="preserve">Black, J </w:t>
      </w:r>
      <w:r w:rsidR="003725E7">
        <w:t>&amp;</w:t>
      </w:r>
      <w:r w:rsidRPr="000E270A">
        <w:t xml:space="preserve"> Baldwin</w:t>
      </w:r>
      <w:r w:rsidR="003725E7">
        <w:t>, R</w:t>
      </w:r>
      <w:r w:rsidRPr="000E270A">
        <w:t xml:space="preserve"> 2010</w:t>
      </w:r>
      <w:r w:rsidR="003725E7">
        <w:t>,</w:t>
      </w:r>
      <w:r w:rsidRPr="000E270A">
        <w:t xml:space="preserve"> </w:t>
      </w:r>
      <w:hyperlink r:id="rId44" w:history="1">
        <w:r w:rsidRPr="00801D8C">
          <w:rPr>
            <w:rStyle w:val="Hyperlink"/>
          </w:rPr>
          <w:t>Really Responsive Risk</w:t>
        </w:r>
        <w:r w:rsidR="003725E7" w:rsidRPr="00801D8C">
          <w:rPr>
            <w:rStyle w:val="Hyperlink"/>
          </w:rPr>
          <w:t>-</w:t>
        </w:r>
        <w:r w:rsidRPr="00801D8C">
          <w:rPr>
            <w:rStyle w:val="Hyperlink"/>
          </w:rPr>
          <w:t>Based Regulation</w:t>
        </w:r>
      </w:hyperlink>
      <w:r w:rsidR="003725E7">
        <w:t>,</w:t>
      </w:r>
      <w:r w:rsidRPr="000E270A">
        <w:t xml:space="preserve"> </w:t>
      </w:r>
      <w:r w:rsidRPr="008537A9">
        <w:rPr>
          <w:rStyle w:val="Emphasis"/>
        </w:rPr>
        <w:t>Law and Policy</w:t>
      </w:r>
      <w:r w:rsidR="00801D8C">
        <w:rPr>
          <w:rStyle w:val="Emphasis"/>
          <w:i w:val="0"/>
        </w:rPr>
        <w:t>,</w:t>
      </w:r>
      <w:r w:rsidRPr="000E270A">
        <w:t xml:space="preserve"> </w:t>
      </w:r>
      <w:r w:rsidR="00801D8C">
        <w:t xml:space="preserve">vol. </w:t>
      </w:r>
      <w:r w:rsidRPr="000E270A">
        <w:t>32</w:t>
      </w:r>
      <w:r w:rsidR="00801D8C">
        <w:t>, no. 2, pp.</w:t>
      </w:r>
      <w:r w:rsidRPr="000E270A">
        <w:t xml:space="preserve"> 181–213</w:t>
      </w:r>
      <w:r w:rsidR="00801D8C">
        <w:t xml:space="preserve">, DOI: </w:t>
      </w:r>
      <w:r w:rsidR="00801D8C" w:rsidRPr="00801D8C">
        <w:t>10.1111/j.1467-9930.2010.00318.x</w:t>
      </w:r>
      <w:r w:rsidRPr="000E270A">
        <w:t>.</w:t>
      </w:r>
    </w:p>
    <w:p w14:paraId="62394125" w14:textId="77777777" w:rsidR="00B57905" w:rsidRDefault="00B57905" w:rsidP="00B57905">
      <w:r>
        <w:t xml:space="preserve">Department of Agriculture 2019a, </w:t>
      </w:r>
      <w:hyperlink r:id="rId45" w:history="1">
        <w:r>
          <w:rPr>
            <w:rStyle w:val="Hyperlink"/>
          </w:rPr>
          <w:t>Compliance statement for export of livestock</w:t>
        </w:r>
      </w:hyperlink>
      <w:r>
        <w:t>, Canberra, August.</w:t>
      </w:r>
    </w:p>
    <w:p w14:paraId="49850D12" w14:textId="77777777" w:rsidR="00B57905" w:rsidRPr="00C249B7" w:rsidRDefault="00B57905" w:rsidP="00B57905">
      <w:pPr>
        <w:rPr>
          <w:color w:val="000000" w:themeColor="text1"/>
          <w:lang w:eastAsia="ja-JP"/>
        </w:rPr>
      </w:pPr>
      <w:r>
        <w:rPr>
          <w:color w:val="000000" w:themeColor="text1"/>
          <w:lang w:eastAsia="ja-JP"/>
        </w:rPr>
        <w:t>——</w:t>
      </w:r>
      <w:r w:rsidRPr="00C249B7">
        <w:rPr>
          <w:color w:val="000000" w:themeColor="text1"/>
          <w:lang w:eastAsia="ja-JP"/>
        </w:rPr>
        <w:t>2019</w:t>
      </w:r>
      <w:r>
        <w:rPr>
          <w:color w:val="000000" w:themeColor="text1"/>
          <w:lang w:eastAsia="ja-JP"/>
        </w:rPr>
        <w:t>b</w:t>
      </w:r>
      <w:r w:rsidRPr="00C249B7">
        <w:rPr>
          <w:color w:val="000000" w:themeColor="text1"/>
          <w:lang w:eastAsia="ja-JP"/>
        </w:rPr>
        <w:t xml:space="preserve">, </w:t>
      </w:r>
      <w:hyperlink r:id="rId46" w:history="1">
        <w:r w:rsidRPr="00801D8C">
          <w:rPr>
            <w:rStyle w:val="Hyperlink"/>
            <w:lang w:eastAsia="ja-JP"/>
          </w:rPr>
          <w:t>Independent observations of livestock export voyages by sea</w:t>
        </w:r>
      </w:hyperlink>
      <w:r w:rsidRPr="00C249B7">
        <w:rPr>
          <w:color w:val="000000" w:themeColor="text1"/>
          <w:lang w:eastAsia="ja-JP"/>
        </w:rPr>
        <w:t xml:space="preserve">, </w:t>
      </w:r>
      <w:r>
        <w:rPr>
          <w:color w:val="000000" w:themeColor="text1"/>
          <w:lang w:eastAsia="ja-JP"/>
        </w:rPr>
        <w:t>Canberra, accessed</w:t>
      </w:r>
      <w:r w:rsidRPr="00C249B7">
        <w:rPr>
          <w:color w:val="000000" w:themeColor="text1"/>
          <w:lang w:eastAsia="ja-JP"/>
        </w:rPr>
        <w:t xml:space="preserve"> 10 September 2019</w:t>
      </w:r>
      <w:r>
        <w:rPr>
          <w:color w:val="000000" w:themeColor="text1"/>
          <w:lang w:eastAsia="ja-JP"/>
        </w:rPr>
        <w:t>.</w:t>
      </w:r>
    </w:p>
    <w:p w14:paraId="10534335" w14:textId="77777777" w:rsidR="002C0BFE" w:rsidRDefault="00B57905" w:rsidP="002C0BFE">
      <w:r>
        <w:t>——</w:t>
      </w:r>
      <w:r w:rsidR="00801D8C">
        <w:t>2019</w:t>
      </w:r>
      <w:r>
        <w:t>c</w:t>
      </w:r>
      <w:r w:rsidR="002C0BFE">
        <w:t xml:space="preserve">, </w:t>
      </w:r>
      <w:hyperlink r:id="rId47" w:history="1">
        <w:r w:rsidR="002C0BFE" w:rsidRPr="00801D8C">
          <w:rPr>
            <w:rStyle w:val="Hyperlink"/>
          </w:rPr>
          <w:t>Independent Observer Deployment Policy</w:t>
        </w:r>
      </w:hyperlink>
      <w:r w:rsidR="00801D8C">
        <w:t xml:space="preserve">, </w:t>
      </w:r>
      <w:r w:rsidR="00801D8C" w:rsidRPr="000E270A">
        <w:t>E</w:t>
      </w:r>
      <w:r w:rsidR="00801D8C">
        <w:t xml:space="preserve">xport </w:t>
      </w:r>
      <w:r w:rsidR="00801D8C" w:rsidRPr="000E270A">
        <w:t>A</w:t>
      </w:r>
      <w:r w:rsidR="00801D8C">
        <w:t xml:space="preserve">dvisory </w:t>
      </w:r>
      <w:r w:rsidR="00801D8C" w:rsidRPr="000E270A">
        <w:t>N</w:t>
      </w:r>
      <w:r w:rsidR="00801D8C">
        <w:t>otice 2019-</w:t>
      </w:r>
      <w:r w:rsidR="00801D8C" w:rsidRPr="000E270A">
        <w:t>09</w:t>
      </w:r>
      <w:r w:rsidR="002C0BFE" w:rsidRPr="000E270A">
        <w:t>,</w:t>
      </w:r>
      <w:r w:rsidR="002C0BFE">
        <w:t xml:space="preserve"> </w:t>
      </w:r>
      <w:r w:rsidR="00DC6D5F">
        <w:t xml:space="preserve">Canberra, </w:t>
      </w:r>
      <w:r w:rsidR="002C0BFE">
        <w:t>October.</w:t>
      </w:r>
    </w:p>
    <w:p w14:paraId="65460FA9" w14:textId="77777777" w:rsidR="002C0BFE" w:rsidRPr="00BB58B5" w:rsidRDefault="00B57905" w:rsidP="002C0BFE">
      <w:pPr>
        <w:rPr>
          <w:color w:val="000000" w:themeColor="text1"/>
          <w:lang w:eastAsia="ja-JP"/>
        </w:rPr>
      </w:pPr>
      <w:r>
        <w:rPr>
          <w:color w:val="000000" w:themeColor="text1"/>
          <w:lang w:eastAsia="ja-JP"/>
        </w:rPr>
        <w:t>——</w:t>
      </w:r>
      <w:r w:rsidR="00DC6D5F">
        <w:rPr>
          <w:color w:val="000000" w:themeColor="text1"/>
          <w:lang w:eastAsia="ja-JP"/>
        </w:rPr>
        <w:t>2019</w:t>
      </w:r>
      <w:r>
        <w:rPr>
          <w:color w:val="000000" w:themeColor="text1"/>
          <w:lang w:eastAsia="ja-JP"/>
        </w:rPr>
        <w:t>d</w:t>
      </w:r>
      <w:r w:rsidR="002C0BFE" w:rsidRPr="00BB58B5">
        <w:rPr>
          <w:color w:val="000000" w:themeColor="text1"/>
          <w:lang w:eastAsia="ja-JP"/>
        </w:rPr>
        <w:t xml:space="preserve">, Regulatory practice statement </w:t>
      </w:r>
      <w:r w:rsidR="00DC6D5F">
        <w:rPr>
          <w:color w:val="000000" w:themeColor="text1"/>
          <w:lang w:eastAsia="ja-JP"/>
        </w:rPr>
        <w:t>c</w:t>
      </w:r>
      <w:r w:rsidR="002C0BFE" w:rsidRPr="00BB58B5">
        <w:rPr>
          <w:color w:val="000000" w:themeColor="text1"/>
          <w:lang w:eastAsia="ja-JP"/>
        </w:rPr>
        <w:t xml:space="preserve">onsultation draft, </w:t>
      </w:r>
      <w:r w:rsidR="00DC6D5F">
        <w:rPr>
          <w:color w:val="000000" w:themeColor="text1"/>
          <w:lang w:eastAsia="ja-JP"/>
        </w:rPr>
        <w:t xml:space="preserve">Canberra, </w:t>
      </w:r>
      <w:r w:rsidR="002C0BFE" w:rsidRPr="00BB58B5">
        <w:rPr>
          <w:color w:val="000000" w:themeColor="text1"/>
          <w:lang w:eastAsia="ja-JP"/>
        </w:rPr>
        <w:t>September.</w:t>
      </w:r>
    </w:p>
    <w:p w14:paraId="4BD3A434" w14:textId="77777777" w:rsidR="002C0BFE" w:rsidRDefault="00B57905" w:rsidP="002C0BFE">
      <w:r>
        <w:t>——</w:t>
      </w:r>
      <w:r w:rsidR="002C0BFE" w:rsidRPr="001D43C2">
        <w:t>2019</w:t>
      </w:r>
      <w:r>
        <w:t>e</w:t>
      </w:r>
      <w:r w:rsidR="002C0BFE" w:rsidRPr="001D43C2">
        <w:t xml:space="preserve">, </w:t>
      </w:r>
      <w:hyperlink r:id="rId48" w:history="1">
        <w:r w:rsidR="002C0BFE" w:rsidRPr="001D43C2">
          <w:rPr>
            <w:rStyle w:val="Hyperlink"/>
          </w:rPr>
          <w:t xml:space="preserve">Review of the regulatory capability of the Department of Agriculture and Water Resources in the regulation of live animal exports: 2019 </w:t>
        </w:r>
        <w:r>
          <w:rPr>
            <w:rStyle w:val="Hyperlink"/>
          </w:rPr>
          <w:t xml:space="preserve">Implementation </w:t>
        </w:r>
        <w:r w:rsidR="002C0BFE" w:rsidRPr="001D43C2">
          <w:rPr>
            <w:rStyle w:val="Hyperlink"/>
          </w:rPr>
          <w:t>progress report</w:t>
        </w:r>
      </w:hyperlink>
      <w:r w:rsidR="002C0BFE" w:rsidRPr="001D43C2">
        <w:t>, Canberra, October.</w:t>
      </w:r>
    </w:p>
    <w:p w14:paraId="114F489E" w14:textId="77777777" w:rsidR="0027682B" w:rsidRDefault="0027682B" w:rsidP="002C0BFE">
      <w:pPr>
        <w:rPr>
          <w:sz w:val="18"/>
          <w:szCs w:val="18"/>
        </w:rPr>
      </w:pPr>
      <w:r>
        <w:t xml:space="preserve">——2020, </w:t>
      </w:r>
      <w:hyperlink r:id="rId49" w:history="1">
        <w:r w:rsidRPr="0027682B">
          <w:rPr>
            <w:rStyle w:val="Hyperlink"/>
          </w:rPr>
          <w:t>2020 Governance strategy</w:t>
        </w:r>
      </w:hyperlink>
      <w:r>
        <w:t>, Canberra January.</w:t>
      </w:r>
    </w:p>
    <w:p w14:paraId="29A19431" w14:textId="77777777" w:rsidR="00EB1392" w:rsidRDefault="00EB1392" w:rsidP="00EB1392">
      <w:pPr>
        <w:rPr>
          <w:color w:val="000000" w:themeColor="text1"/>
        </w:rPr>
      </w:pPr>
      <w:r w:rsidRPr="00A03E90">
        <w:rPr>
          <w:color w:val="000000" w:themeColor="text1"/>
        </w:rPr>
        <w:lastRenderedPageBreak/>
        <w:t xml:space="preserve">Department of </w:t>
      </w:r>
      <w:r>
        <w:rPr>
          <w:color w:val="000000" w:themeColor="text1"/>
        </w:rPr>
        <w:t>Agriculture and Water Resources 2015,</w:t>
      </w:r>
      <w:r w:rsidRPr="00A03E90">
        <w:rPr>
          <w:color w:val="000000" w:themeColor="text1"/>
        </w:rPr>
        <w:t xml:space="preserve"> </w:t>
      </w:r>
      <w:hyperlink r:id="rId50" w:history="1">
        <w:r w:rsidRPr="006B143D">
          <w:rPr>
            <w:rStyle w:val="Hyperlink"/>
          </w:rPr>
          <w:t>Regulation Impact Statement: Approved arrangements for livestock exports</w:t>
        </w:r>
      </w:hyperlink>
      <w:r w:rsidRPr="006B143D">
        <w:rPr>
          <w:color w:val="000000" w:themeColor="text1"/>
        </w:rPr>
        <w:t>, p. 17,</w:t>
      </w:r>
      <w:r>
        <w:rPr>
          <w:color w:val="000000" w:themeColor="text1"/>
        </w:rPr>
        <w:t xml:space="preserve"> Canberra, </w:t>
      </w:r>
      <w:r w:rsidRPr="00A03E90">
        <w:rPr>
          <w:color w:val="000000" w:themeColor="text1"/>
        </w:rPr>
        <w:t>October.</w:t>
      </w:r>
    </w:p>
    <w:p w14:paraId="36BED785" w14:textId="77777777" w:rsidR="00060199" w:rsidRPr="00A03E90" w:rsidRDefault="00060199" w:rsidP="00EB1392">
      <w:pPr>
        <w:rPr>
          <w:color w:val="000000" w:themeColor="text1"/>
        </w:rPr>
      </w:pPr>
      <w:r>
        <w:rPr>
          <w:color w:val="000000" w:themeColor="text1"/>
        </w:rPr>
        <w:t>——2016</w:t>
      </w:r>
      <w:r w:rsidR="007116BA">
        <w:rPr>
          <w:color w:val="000000" w:themeColor="text1"/>
        </w:rPr>
        <w:t>, Veterinarians accompanying livestock by sea, Export Advisory Notice 2016-14, Canberra, April.</w:t>
      </w:r>
    </w:p>
    <w:p w14:paraId="525EDA3D" w14:textId="77777777" w:rsidR="00EB1392" w:rsidRPr="00C249B7" w:rsidRDefault="00EB1392" w:rsidP="00EB1392">
      <w:pPr>
        <w:rPr>
          <w:color w:val="000000" w:themeColor="text1"/>
          <w:lang w:eastAsia="ja-JP"/>
        </w:rPr>
      </w:pPr>
      <w:r>
        <w:rPr>
          <w:color w:val="000000" w:themeColor="text1"/>
          <w:lang w:eastAsia="ja-JP"/>
        </w:rPr>
        <w:t>——</w:t>
      </w:r>
      <w:r w:rsidRPr="00C249B7">
        <w:rPr>
          <w:color w:val="000000" w:themeColor="text1"/>
          <w:lang w:eastAsia="ja-JP"/>
        </w:rPr>
        <w:t>2018</w:t>
      </w:r>
      <w:r>
        <w:rPr>
          <w:color w:val="000000" w:themeColor="text1"/>
          <w:lang w:eastAsia="ja-JP"/>
        </w:rPr>
        <w:t>a</w:t>
      </w:r>
      <w:r w:rsidRPr="00C249B7">
        <w:rPr>
          <w:color w:val="000000" w:themeColor="text1"/>
          <w:lang w:eastAsia="ja-JP"/>
        </w:rPr>
        <w:t xml:space="preserve">, </w:t>
      </w:r>
      <w:hyperlink r:id="rId51" w:history="1">
        <w:r w:rsidRPr="0028025A">
          <w:rPr>
            <w:rStyle w:val="Hyperlink"/>
            <w:lang w:eastAsia="ja-JP"/>
          </w:rPr>
          <w:t>Approved arrangement</w:t>
        </w:r>
        <w:r>
          <w:rPr>
            <w:rStyle w:val="Hyperlink"/>
            <w:lang w:eastAsia="ja-JP"/>
          </w:rPr>
          <w:t xml:space="preserve"> guidelines</w:t>
        </w:r>
        <w:r w:rsidRPr="0028025A">
          <w:rPr>
            <w:rStyle w:val="Hyperlink"/>
            <w:lang w:eastAsia="ja-JP"/>
          </w:rPr>
          <w:t xml:space="preserve"> for the export of livestock</w:t>
        </w:r>
      </w:hyperlink>
      <w:r w:rsidRPr="00C249B7">
        <w:rPr>
          <w:color w:val="000000" w:themeColor="text1"/>
          <w:lang w:eastAsia="ja-JP"/>
        </w:rPr>
        <w:t>, Canberra</w:t>
      </w:r>
      <w:r>
        <w:rPr>
          <w:color w:val="000000" w:themeColor="text1"/>
          <w:lang w:eastAsia="ja-JP"/>
        </w:rPr>
        <w:t>, August</w:t>
      </w:r>
      <w:r w:rsidRPr="00C249B7">
        <w:rPr>
          <w:color w:val="000000" w:themeColor="text1"/>
          <w:lang w:eastAsia="ja-JP"/>
        </w:rPr>
        <w:t>.</w:t>
      </w:r>
    </w:p>
    <w:p w14:paraId="1BE73698" w14:textId="77777777" w:rsidR="00EB1392" w:rsidRPr="00BB58B5" w:rsidRDefault="00EB1392" w:rsidP="00EB1392">
      <w:pPr>
        <w:rPr>
          <w:color w:val="000000" w:themeColor="text1"/>
          <w:lang w:eastAsia="ja-JP"/>
        </w:rPr>
      </w:pPr>
      <w:r>
        <w:rPr>
          <w:color w:val="000000" w:themeColor="text1"/>
          <w:lang w:eastAsia="ja-JP"/>
        </w:rPr>
        <w:t>——2018b</w:t>
      </w:r>
      <w:r w:rsidRPr="00BB58B5">
        <w:rPr>
          <w:color w:val="000000" w:themeColor="text1"/>
          <w:lang w:eastAsia="ja-JP"/>
        </w:rPr>
        <w:t xml:space="preserve">, </w:t>
      </w:r>
      <w:hyperlink r:id="rId52" w:history="1">
        <w:r w:rsidRPr="00615578">
          <w:rPr>
            <w:rStyle w:val="Hyperlink"/>
            <w:lang w:eastAsia="ja-JP"/>
          </w:rPr>
          <w:t>Approved export program guidelines for the export of livestock</w:t>
        </w:r>
      </w:hyperlink>
      <w:r w:rsidRPr="00BB58B5">
        <w:rPr>
          <w:color w:val="000000" w:themeColor="text1"/>
          <w:lang w:eastAsia="ja-JP"/>
        </w:rPr>
        <w:t>,</w:t>
      </w:r>
      <w:r w:rsidR="00EB2278">
        <w:rPr>
          <w:color w:val="000000" w:themeColor="text1"/>
          <w:lang w:eastAsia="ja-JP"/>
        </w:rPr>
        <w:t xml:space="preserve"> Export Advisory Notice 2018-07,</w:t>
      </w:r>
      <w:r w:rsidRPr="00BB58B5">
        <w:rPr>
          <w:color w:val="000000" w:themeColor="text1"/>
          <w:lang w:eastAsia="ja-JP"/>
        </w:rPr>
        <w:t xml:space="preserve"> </w:t>
      </w:r>
      <w:r>
        <w:rPr>
          <w:color w:val="000000" w:themeColor="text1"/>
          <w:lang w:eastAsia="ja-JP"/>
        </w:rPr>
        <w:t xml:space="preserve">Canberra, </w:t>
      </w:r>
      <w:r w:rsidRPr="00BB58B5">
        <w:rPr>
          <w:color w:val="000000" w:themeColor="text1"/>
          <w:lang w:eastAsia="ja-JP"/>
        </w:rPr>
        <w:t>July.</w:t>
      </w:r>
    </w:p>
    <w:p w14:paraId="1026364B" w14:textId="77777777" w:rsidR="00EB1392" w:rsidRDefault="00EB1392" w:rsidP="00EB1392">
      <w:r>
        <w:t xml:space="preserve">——2018c, </w:t>
      </w:r>
      <w:hyperlink r:id="rId53" w:history="1">
        <w:r w:rsidRPr="0028025A">
          <w:rPr>
            <w:rStyle w:val="Hyperlink"/>
          </w:rPr>
          <w:t xml:space="preserve">Independent observers on </w:t>
        </w:r>
        <w:proofErr w:type="gramStart"/>
        <w:r w:rsidRPr="0028025A">
          <w:rPr>
            <w:rStyle w:val="Hyperlink"/>
          </w:rPr>
          <w:t>live-stock</w:t>
        </w:r>
        <w:proofErr w:type="gramEnd"/>
        <w:r w:rsidRPr="0028025A">
          <w:rPr>
            <w:rStyle w:val="Hyperlink"/>
          </w:rPr>
          <w:t xml:space="preserve"> vessels</w:t>
        </w:r>
      </w:hyperlink>
      <w:r w:rsidRPr="000E270A">
        <w:t>,</w:t>
      </w:r>
      <w:r>
        <w:t xml:space="preserve"> </w:t>
      </w:r>
      <w:r w:rsidRPr="000E270A">
        <w:t>E</w:t>
      </w:r>
      <w:r>
        <w:t xml:space="preserve">xport </w:t>
      </w:r>
      <w:r w:rsidRPr="000E270A">
        <w:t>A</w:t>
      </w:r>
      <w:r>
        <w:t xml:space="preserve">dvisory </w:t>
      </w:r>
      <w:r w:rsidRPr="000E270A">
        <w:t>N</w:t>
      </w:r>
      <w:r>
        <w:t>otice</w:t>
      </w:r>
      <w:r w:rsidRPr="000E270A">
        <w:t xml:space="preserve"> 2018-14</w:t>
      </w:r>
      <w:r>
        <w:t>, Canberra, December.</w:t>
      </w:r>
    </w:p>
    <w:p w14:paraId="24FDA341" w14:textId="77777777" w:rsidR="00EB1392" w:rsidRPr="000E270A" w:rsidRDefault="00EB1392" w:rsidP="00EB1392">
      <w:r>
        <w:t>——2018d,</w:t>
      </w:r>
      <w:r w:rsidRPr="000E270A">
        <w:t xml:space="preserve"> </w:t>
      </w:r>
      <w:hyperlink r:id="rId54" w:history="1">
        <w:r w:rsidRPr="00B57905">
          <w:rPr>
            <w:rStyle w:val="Hyperlink"/>
          </w:rPr>
          <w:t>R</w:t>
        </w:r>
        <w:r>
          <w:rPr>
            <w:rStyle w:val="Hyperlink"/>
          </w:rPr>
          <w:t>evised</w:t>
        </w:r>
        <w:r w:rsidRPr="00B57905">
          <w:rPr>
            <w:rStyle w:val="Hyperlink"/>
          </w:rPr>
          <w:t xml:space="preserve"> Charging for Live Animal Export Independent Observers</w:t>
        </w:r>
      </w:hyperlink>
      <w:r>
        <w:t>, Export Advisory Notice 2018-10, Canberra, September.</w:t>
      </w:r>
    </w:p>
    <w:p w14:paraId="316CBD72" w14:textId="77777777" w:rsidR="00E7792B" w:rsidRDefault="00E7792B" w:rsidP="00AC5848">
      <w:pPr>
        <w:rPr>
          <w:color w:val="000000" w:themeColor="text1"/>
          <w:lang w:eastAsia="ja-JP"/>
        </w:rPr>
      </w:pPr>
      <w:r>
        <w:rPr>
          <w:color w:val="000000" w:themeColor="text1"/>
          <w:lang w:eastAsia="ja-JP"/>
        </w:rPr>
        <w:t xml:space="preserve">Department of Agriculture, Water and the Environment 2020, </w:t>
      </w:r>
      <w:hyperlink r:id="rId55" w:history="1">
        <w:r w:rsidRPr="00E7792B">
          <w:rPr>
            <w:rStyle w:val="Hyperlink"/>
            <w:lang w:eastAsia="ja-JP"/>
          </w:rPr>
          <w:t>History of the trade and reviews</w:t>
        </w:r>
      </w:hyperlink>
      <w:r>
        <w:rPr>
          <w:color w:val="000000" w:themeColor="text1"/>
          <w:lang w:eastAsia="ja-JP"/>
        </w:rPr>
        <w:t>, Canberra, accessed 1 February 2020.</w:t>
      </w:r>
    </w:p>
    <w:p w14:paraId="33AC872C" w14:textId="77777777" w:rsidR="00AC5848" w:rsidRPr="00C249B7" w:rsidRDefault="00AC5848" w:rsidP="00AC5848">
      <w:pPr>
        <w:rPr>
          <w:color w:val="000000" w:themeColor="text1"/>
          <w:lang w:eastAsia="ja-JP"/>
        </w:rPr>
      </w:pPr>
      <w:r w:rsidRPr="00C249B7">
        <w:rPr>
          <w:color w:val="000000" w:themeColor="text1"/>
          <w:lang w:eastAsia="ja-JP"/>
        </w:rPr>
        <w:t xml:space="preserve">Farmer, B 2011, </w:t>
      </w:r>
      <w:hyperlink r:id="rId56" w:history="1">
        <w:r w:rsidRPr="008537A9">
          <w:rPr>
            <w:rStyle w:val="Hyperlink"/>
          </w:rPr>
          <w:t>Independent Review of Australia’s Livestock Export Trade</w:t>
        </w:r>
      </w:hyperlink>
      <w:r w:rsidRPr="00C249B7">
        <w:rPr>
          <w:color w:val="000000" w:themeColor="text1"/>
          <w:lang w:eastAsia="ja-JP"/>
        </w:rPr>
        <w:t xml:space="preserve">, </w:t>
      </w:r>
      <w:r w:rsidR="00EB1392">
        <w:rPr>
          <w:color w:val="000000" w:themeColor="text1"/>
          <w:lang w:eastAsia="ja-JP"/>
        </w:rPr>
        <w:t xml:space="preserve">Department of Agriculture, Fisheries and Forestry, </w:t>
      </w:r>
      <w:r w:rsidRPr="00C249B7">
        <w:rPr>
          <w:color w:val="000000" w:themeColor="text1"/>
          <w:lang w:eastAsia="ja-JP"/>
        </w:rPr>
        <w:t>Canberra.</w:t>
      </w:r>
    </w:p>
    <w:p w14:paraId="7CCA64C5" w14:textId="77777777" w:rsidR="0027136A" w:rsidRPr="00D74E30" w:rsidRDefault="0027136A" w:rsidP="0027136A">
      <w:r w:rsidRPr="00D74E30">
        <w:t xml:space="preserve">Inspector-General of Biosecurity 2019, </w:t>
      </w:r>
      <w:hyperlink r:id="rId57" w:history="1">
        <w:r w:rsidRPr="00D74E30">
          <w:rPr>
            <w:rStyle w:val="Hyperlink"/>
          </w:rPr>
          <w:t>Effectiveness of approved arrangements in managing biosecurity risks in Australia</w:t>
        </w:r>
      </w:hyperlink>
      <w:r w:rsidRPr="00D74E30">
        <w:t xml:space="preserve">, Department of Agriculture, Canberra, </w:t>
      </w:r>
      <w:proofErr w:type="gramStart"/>
      <w:r w:rsidRPr="00D74E30">
        <w:t>July</w:t>
      </w:r>
      <w:proofErr w:type="gramEnd"/>
      <w:r w:rsidRPr="00D74E30">
        <w:t>.</w:t>
      </w:r>
    </w:p>
    <w:p w14:paraId="7B88C5D6" w14:textId="77777777" w:rsidR="00D96390" w:rsidRPr="00C249B7" w:rsidRDefault="00D96390" w:rsidP="00D96390">
      <w:pPr>
        <w:rPr>
          <w:color w:val="000000" w:themeColor="text1"/>
          <w:lang w:eastAsia="ja-JP"/>
        </w:rPr>
      </w:pPr>
      <w:r w:rsidRPr="00C249B7">
        <w:rPr>
          <w:color w:val="000000" w:themeColor="text1"/>
          <w:lang w:eastAsia="ja-JP"/>
        </w:rPr>
        <w:t xml:space="preserve">International SOS 2019, </w:t>
      </w:r>
      <w:hyperlink r:id="rId58" w:history="1">
        <w:proofErr w:type="gramStart"/>
        <w:r w:rsidR="00A778E2">
          <w:rPr>
            <w:rStyle w:val="Hyperlink"/>
            <w:lang w:eastAsia="ja-JP"/>
          </w:rPr>
          <w:t>Our</w:t>
        </w:r>
        <w:proofErr w:type="gramEnd"/>
        <w:r w:rsidR="00A778E2">
          <w:rPr>
            <w:rStyle w:val="Hyperlink"/>
            <w:lang w:eastAsia="ja-JP"/>
          </w:rPr>
          <w:t xml:space="preserve"> approach</w:t>
        </w:r>
      </w:hyperlink>
      <w:r w:rsidRPr="00C249B7">
        <w:rPr>
          <w:color w:val="000000" w:themeColor="text1"/>
          <w:lang w:eastAsia="ja-JP"/>
        </w:rPr>
        <w:t xml:space="preserve">, </w:t>
      </w:r>
      <w:r w:rsidR="00A778E2">
        <w:rPr>
          <w:color w:val="000000" w:themeColor="text1"/>
          <w:lang w:eastAsia="ja-JP"/>
        </w:rPr>
        <w:t xml:space="preserve">London, </w:t>
      </w:r>
      <w:r w:rsidR="00D02CD9">
        <w:rPr>
          <w:color w:val="000000" w:themeColor="text1"/>
          <w:lang w:eastAsia="ja-JP"/>
        </w:rPr>
        <w:t>accessed</w:t>
      </w:r>
      <w:r w:rsidRPr="00C249B7">
        <w:rPr>
          <w:color w:val="000000" w:themeColor="text1"/>
          <w:lang w:eastAsia="ja-JP"/>
        </w:rPr>
        <w:t xml:space="preserve"> 10 October 2019</w:t>
      </w:r>
      <w:r w:rsidR="00A778E2">
        <w:rPr>
          <w:color w:val="000000" w:themeColor="text1"/>
          <w:lang w:eastAsia="ja-JP"/>
        </w:rPr>
        <w:t>.</w:t>
      </w:r>
    </w:p>
    <w:p w14:paraId="491A8EB7" w14:textId="77777777" w:rsidR="00E750A1" w:rsidRPr="000E270A" w:rsidRDefault="00E750A1" w:rsidP="00E750A1">
      <w:proofErr w:type="spellStart"/>
      <w:r w:rsidRPr="000E270A">
        <w:t>Ivec</w:t>
      </w:r>
      <w:proofErr w:type="spellEnd"/>
      <w:r w:rsidRPr="000E270A">
        <w:t xml:space="preserve">, M, Braithwaite, </w:t>
      </w:r>
      <w:r w:rsidR="00A778E2">
        <w:t xml:space="preserve">V, </w:t>
      </w:r>
      <w:r w:rsidRPr="000E270A">
        <w:t>Wood,</w:t>
      </w:r>
      <w:r w:rsidR="00A778E2">
        <w:t xml:space="preserve"> C &amp;</w:t>
      </w:r>
      <w:r w:rsidRPr="000E270A">
        <w:t xml:space="preserve"> Job</w:t>
      </w:r>
      <w:r w:rsidR="00A778E2">
        <w:t>, J</w:t>
      </w:r>
      <w:r w:rsidRPr="000E270A">
        <w:t xml:space="preserve"> 2015</w:t>
      </w:r>
      <w:r w:rsidR="00A778E2">
        <w:t xml:space="preserve">, </w:t>
      </w:r>
      <w:hyperlink r:id="rId59" w:history="1">
        <w:r w:rsidRPr="00A778E2">
          <w:rPr>
            <w:rStyle w:val="Hyperlink"/>
          </w:rPr>
          <w:t xml:space="preserve">Applications of </w:t>
        </w:r>
        <w:r w:rsidR="00A778E2" w:rsidRPr="00A778E2">
          <w:rPr>
            <w:rStyle w:val="Hyperlink"/>
          </w:rPr>
          <w:t>r</w:t>
        </w:r>
        <w:r w:rsidRPr="00A778E2">
          <w:rPr>
            <w:rStyle w:val="Hyperlink"/>
          </w:rPr>
          <w:t xml:space="preserve">esponsive </w:t>
        </w:r>
        <w:r w:rsidR="00A778E2" w:rsidRPr="00A778E2">
          <w:rPr>
            <w:rStyle w:val="Hyperlink"/>
          </w:rPr>
          <w:t>r</w:t>
        </w:r>
        <w:r w:rsidRPr="00A778E2">
          <w:rPr>
            <w:rStyle w:val="Hyperlink"/>
          </w:rPr>
          <w:t xml:space="preserve">egulatory </w:t>
        </w:r>
        <w:r w:rsidR="00A778E2" w:rsidRPr="00A778E2">
          <w:rPr>
            <w:rStyle w:val="Hyperlink"/>
          </w:rPr>
          <w:t>t</w:t>
        </w:r>
        <w:r w:rsidRPr="00A778E2">
          <w:rPr>
            <w:rStyle w:val="Hyperlink"/>
          </w:rPr>
          <w:t xml:space="preserve">heory in Australia and </w:t>
        </w:r>
        <w:r w:rsidR="00A778E2" w:rsidRPr="00A778E2">
          <w:rPr>
            <w:rStyle w:val="Hyperlink"/>
          </w:rPr>
          <w:t>o</w:t>
        </w:r>
        <w:r w:rsidRPr="00A778E2">
          <w:rPr>
            <w:rStyle w:val="Hyperlink"/>
          </w:rPr>
          <w:t xml:space="preserve">verseas: </w:t>
        </w:r>
        <w:r w:rsidR="00A778E2" w:rsidRPr="00A778E2">
          <w:rPr>
            <w:rStyle w:val="Hyperlink"/>
          </w:rPr>
          <w:t>u</w:t>
        </w:r>
        <w:r w:rsidRPr="00A778E2">
          <w:rPr>
            <w:rStyle w:val="Hyperlink"/>
          </w:rPr>
          <w:t>pdate</w:t>
        </w:r>
      </w:hyperlink>
      <w:r w:rsidRPr="000E270A">
        <w:t xml:space="preserve">, </w:t>
      </w:r>
      <w:proofErr w:type="spellStart"/>
      <w:r w:rsidR="00A778E2">
        <w:t>Reg</w:t>
      </w:r>
      <w:r w:rsidRPr="000E270A">
        <w:t>Net</w:t>
      </w:r>
      <w:proofErr w:type="spellEnd"/>
      <w:r w:rsidRPr="000E270A">
        <w:t xml:space="preserve"> Occasional Paper</w:t>
      </w:r>
      <w:r w:rsidR="00A778E2">
        <w:t>, no.</w:t>
      </w:r>
      <w:r w:rsidRPr="000E270A">
        <w:t xml:space="preserve"> 23</w:t>
      </w:r>
      <w:r w:rsidR="00A778E2">
        <w:t>,</w:t>
      </w:r>
      <w:r w:rsidRPr="000E270A">
        <w:t xml:space="preserve"> A</w:t>
      </w:r>
      <w:r w:rsidR="00A778E2">
        <w:t xml:space="preserve">NU, </w:t>
      </w:r>
      <w:r w:rsidR="00A778E2" w:rsidRPr="000E270A">
        <w:t>Canberra</w:t>
      </w:r>
      <w:r w:rsidRPr="000E270A">
        <w:t>.</w:t>
      </w:r>
    </w:p>
    <w:p w14:paraId="1AE1D295" w14:textId="77777777" w:rsidR="00AC5848" w:rsidRPr="00C249B7" w:rsidRDefault="00AC5848" w:rsidP="00AC5848">
      <w:pPr>
        <w:rPr>
          <w:color w:val="000000" w:themeColor="text1"/>
          <w:lang w:eastAsia="ja-JP"/>
        </w:rPr>
      </w:pPr>
      <w:proofErr w:type="spellStart"/>
      <w:r w:rsidRPr="00C249B7">
        <w:rPr>
          <w:color w:val="000000" w:themeColor="text1"/>
          <w:lang w:eastAsia="ja-JP"/>
        </w:rPr>
        <w:t>Keniry</w:t>
      </w:r>
      <w:proofErr w:type="spellEnd"/>
      <w:r w:rsidRPr="00C249B7">
        <w:rPr>
          <w:color w:val="000000" w:themeColor="text1"/>
          <w:lang w:eastAsia="ja-JP"/>
        </w:rPr>
        <w:t xml:space="preserve">, J 2003, </w:t>
      </w:r>
      <w:hyperlink r:id="rId60" w:anchor="review-in-2003" w:history="1">
        <w:r w:rsidRPr="008537A9">
          <w:rPr>
            <w:rStyle w:val="Hyperlink"/>
          </w:rPr>
          <w:t>Livestock Export Review</w:t>
        </w:r>
      </w:hyperlink>
      <w:r w:rsidR="00A83F67">
        <w:rPr>
          <w:rStyle w:val="Hyperlink"/>
        </w:rPr>
        <w:t>: Final Report</w:t>
      </w:r>
      <w:r w:rsidRPr="00C249B7">
        <w:rPr>
          <w:color w:val="000000" w:themeColor="text1"/>
          <w:lang w:eastAsia="ja-JP"/>
        </w:rPr>
        <w:t>, Canberra</w:t>
      </w:r>
      <w:r w:rsidR="00A83F67">
        <w:rPr>
          <w:color w:val="000000" w:themeColor="text1"/>
          <w:lang w:eastAsia="ja-JP"/>
        </w:rPr>
        <w:t>, December</w:t>
      </w:r>
      <w:r w:rsidRPr="00C249B7">
        <w:rPr>
          <w:color w:val="000000" w:themeColor="text1"/>
          <w:lang w:eastAsia="ja-JP"/>
        </w:rPr>
        <w:t>.</w:t>
      </w:r>
    </w:p>
    <w:p w14:paraId="64585845" w14:textId="77777777" w:rsidR="00895CD8" w:rsidRPr="00034F62" w:rsidRDefault="00895CD8" w:rsidP="00895CD8">
      <w:pPr>
        <w:rPr>
          <w:color w:val="000000" w:themeColor="text1"/>
          <w:lang w:eastAsia="en-AU"/>
        </w:rPr>
      </w:pPr>
      <w:proofErr w:type="spellStart"/>
      <w:r w:rsidRPr="00034F62">
        <w:rPr>
          <w:color w:val="000000" w:themeColor="text1"/>
        </w:rPr>
        <w:t>Littleproud</w:t>
      </w:r>
      <w:proofErr w:type="spellEnd"/>
      <w:r w:rsidRPr="00034F62">
        <w:rPr>
          <w:color w:val="000000" w:themeColor="text1"/>
        </w:rPr>
        <w:t>, D 2018</w:t>
      </w:r>
      <w:r w:rsidR="00E16B8C">
        <w:rPr>
          <w:color w:val="000000" w:themeColor="text1"/>
        </w:rPr>
        <w:t>a</w:t>
      </w:r>
      <w:r w:rsidRPr="00034F62">
        <w:rPr>
          <w:color w:val="000000" w:themeColor="text1"/>
        </w:rPr>
        <w:t xml:space="preserve">, </w:t>
      </w:r>
      <w:hyperlink r:id="rId61" w:history="1">
        <w:r w:rsidR="00E34895" w:rsidRPr="008537A9">
          <w:rPr>
            <w:rStyle w:val="Hyperlink"/>
          </w:rPr>
          <w:t>Permits to export livestock</w:t>
        </w:r>
      </w:hyperlink>
      <w:r w:rsidRPr="00034F62">
        <w:rPr>
          <w:color w:val="000000" w:themeColor="text1"/>
        </w:rPr>
        <w:t xml:space="preserve">, </w:t>
      </w:r>
      <w:r w:rsidR="00E34895">
        <w:rPr>
          <w:color w:val="000000" w:themeColor="text1"/>
        </w:rPr>
        <w:t xml:space="preserve">media release, Minister for Agriculture and Water Resources, Canberra, </w:t>
      </w:r>
      <w:r>
        <w:rPr>
          <w:color w:val="000000" w:themeColor="text1"/>
        </w:rPr>
        <w:t>9</w:t>
      </w:r>
      <w:r w:rsidRPr="00034F62">
        <w:rPr>
          <w:color w:val="000000" w:themeColor="text1"/>
        </w:rPr>
        <w:t xml:space="preserve"> </w:t>
      </w:r>
      <w:r>
        <w:rPr>
          <w:color w:val="000000" w:themeColor="text1"/>
        </w:rPr>
        <w:t>April.</w:t>
      </w:r>
    </w:p>
    <w:p w14:paraId="2C3F4D79" w14:textId="77777777" w:rsidR="00895CD8" w:rsidRPr="00034F62" w:rsidRDefault="00E16B8C" w:rsidP="00895CD8">
      <w:pPr>
        <w:rPr>
          <w:color w:val="000000" w:themeColor="text1"/>
          <w:lang w:eastAsia="en-AU"/>
        </w:rPr>
      </w:pPr>
      <w:r>
        <w:rPr>
          <w:color w:val="000000" w:themeColor="text1"/>
        </w:rPr>
        <w:t>——</w:t>
      </w:r>
      <w:r w:rsidR="00895CD8" w:rsidRPr="00034F62">
        <w:rPr>
          <w:color w:val="000000" w:themeColor="text1"/>
        </w:rPr>
        <w:t>2018</w:t>
      </w:r>
      <w:r>
        <w:rPr>
          <w:color w:val="000000" w:themeColor="text1"/>
        </w:rPr>
        <w:t>b</w:t>
      </w:r>
      <w:r w:rsidR="00895CD8" w:rsidRPr="00034F62">
        <w:rPr>
          <w:color w:val="000000" w:themeColor="text1"/>
        </w:rPr>
        <w:t xml:space="preserve">, </w:t>
      </w:r>
      <w:hyperlink r:id="rId62" w:history="1">
        <w:r w:rsidR="00E34895" w:rsidRPr="00E34895">
          <w:rPr>
            <w:rStyle w:val="Hyperlink"/>
          </w:rPr>
          <w:t>Independent Observer live export report released</w:t>
        </w:r>
      </w:hyperlink>
      <w:r w:rsidR="00E34895">
        <w:rPr>
          <w:color w:val="000000" w:themeColor="text1"/>
        </w:rPr>
        <w:t>,</w:t>
      </w:r>
      <w:r w:rsidR="00895CD8" w:rsidRPr="00034F62">
        <w:rPr>
          <w:color w:val="000000" w:themeColor="text1"/>
        </w:rPr>
        <w:t xml:space="preserve"> media release</w:t>
      </w:r>
      <w:r w:rsidR="00E34895">
        <w:rPr>
          <w:color w:val="000000" w:themeColor="text1"/>
        </w:rPr>
        <w:t>,</w:t>
      </w:r>
      <w:r w:rsidR="00895CD8" w:rsidRPr="00034F62">
        <w:rPr>
          <w:color w:val="000000" w:themeColor="text1"/>
        </w:rPr>
        <w:t xml:space="preserve"> Minister for Agriculture and Water Resources,</w:t>
      </w:r>
      <w:r w:rsidR="00E34895">
        <w:rPr>
          <w:color w:val="000000" w:themeColor="text1"/>
        </w:rPr>
        <w:t xml:space="preserve"> Canberra,</w:t>
      </w:r>
      <w:r w:rsidR="00895CD8" w:rsidRPr="00034F62">
        <w:rPr>
          <w:color w:val="000000" w:themeColor="text1"/>
        </w:rPr>
        <w:t xml:space="preserve"> 2</w:t>
      </w:r>
      <w:r w:rsidR="00E34895">
        <w:rPr>
          <w:color w:val="000000" w:themeColor="text1"/>
        </w:rPr>
        <w:t>7</w:t>
      </w:r>
      <w:r w:rsidR="00895CD8" w:rsidRPr="00034F62">
        <w:rPr>
          <w:color w:val="000000" w:themeColor="text1"/>
        </w:rPr>
        <w:t xml:space="preserve"> November</w:t>
      </w:r>
      <w:r w:rsidR="00E34895">
        <w:rPr>
          <w:color w:val="000000" w:themeColor="text1"/>
        </w:rPr>
        <w:t>.</w:t>
      </w:r>
    </w:p>
    <w:p w14:paraId="138BDED8" w14:textId="77777777" w:rsidR="00D96390" w:rsidRPr="00C249B7" w:rsidRDefault="00D96390" w:rsidP="00D96390">
      <w:pPr>
        <w:rPr>
          <w:color w:val="000000" w:themeColor="text1"/>
          <w:lang w:eastAsia="ja-JP"/>
        </w:rPr>
      </w:pPr>
      <w:proofErr w:type="spellStart"/>
      <w:r w:rsidRPr="00C249B7">
        <w:rPr>
          <w:color w:val="000000" w:themeColor="text1"/>
          <w:lang w:eastAsia="ja-JP"/>
        </w:rPr>
        <w:t>Live</w:t>
      </w:r>
      <w:r w:rsidR="00B93030">
        <w:rPr>
          <w:color w:val="000000" w:themeColor="text1"/>
          <w:lang w:eastAsia="ja-JP"/>
        </w:rPr>
        <w:t>C</w:t>
      </w:r>
      <w:r w:rsidRPr="00C249B7">
        <w:rPr>
          <w:color w:val="000000" w:themeColor="text1"/>
          <w:lang w:eastAsia="ja-JP"/>
        </w:rPr>
        <w:t>orp</w:t>
      </w:r>
      <w:proofErr w:type="spellEnd"/>
      <w:r w:rsidRPr="00C249B7">
        <w:rPr>
          <w:color w:val="000000" w:themeColor="text1"/>
          <w:lang w:eastAsia="ja-JP"/>
        </w:rPr>
        <w:t xml:space="preserve"> 2015, </w:t>
      </w:r>
      <w:hyperlink r:id="rId63" w:history="1">
        <w:r w:rsidRPr="00D02CD9">
          <w:rPr>
            <w:rStyle w:val="Hyperlink"/>
            <w:lang w:eastAsia="ja-JP"/>
          </w:rPr>
          <w:t>Shipboard Stockperson Training Course</w:t>
        </w:r>
      </w:hyperlink>
      <w:r w:rsidRPr="00C249B7">
        <w:rPr>
          <w:color w:val="000000" w:themeColor="text1"/>
          <w:lang w:eastAsia="ja-JP"/>
        </w:rPr>
        <w:t xml:space="preserve">, </w:t>
      </w:r>
      <w:r w:rsidR="00087320">
        <w:rPr>
          <w:color w:val="000000" w:themeColor="text1"/>
          <w:lang w:eastAsia="ja-JP"/>
        </w:rPr>
        <w:t>North Sydney, accessed</w:t>
      </w:r>
      <w:r w:rsidRPr="00C249B7">
        <w:rPr>
          <w:color w:val="000000" w:themeColor="text1"/>
          <w:lang w:eastAsia="ja-JP"/>
        </w:rPr>
        <w:t xml:space="preserve"> 10 October 2019</w:t>
      </w:r>
      <w:r w:rsidR="00D02CD9">
        <w:rPr>
          <w:color w:val="000000" w:themeColor="text1"/>
          <w:lang w:eastAsia="ja-JP"/>
        </w:rPr>
        <w:t>.</w:t>
      </w:r>
    </w:p>
    <w:p w14:paraId="77F0CDAC" w14:textId="77777777" w:rsidR="00443DC5" w:rsidRPr="00C249B7" w:rsidRDefault="00443DC5" w:rsidP="00443DC5">
      <w:pPr>
        <w:rPr>
          <w:color w:val="000000" w:themeColor="text1"/>
        </w:rPr>
      </w:pPr>
      <w:r w:rsidRPr="00C249B7">
        <w:rPr>
          <w:color w:val="000000" w:themeColor="text1"/>
        </w:rPr>
        <w:t xml:space="preserve">McCarthy, M 2018, </w:t>
      </w:r>
      <w:hyperlink r:id="rId64" w:history="1">
        <w:r w:rsidRPr="008537A9">
          <w:rPr>
            <w:rStyle w:val="Hyperlink"/>
          </w:rPr>
          <w:t>Independent review of conditions for the export of sheep to the Middle East during the northern hemisphere summer</w:t>
        </w:r>
      </w:hyperlink>
      <w:r w:rsidRPr="00C249B7">
        <w:rPr>
          <w:color w:val="000000" w:themeColor="text1"/>
        </w:rPr>
        <w:t xml:space="preserve">, report to the </w:t>
      </w:r>
      <w:proofErr w:type="spellStart"/>
      <w:r w:rsidRPr="00C249B7">
        <w:rPr>
          <w:color w:val="000000" w:themeColor="text1"/>
        </w:rPr>
        <w:t>the</w:t>
      </w:r>
      <w:proofErr w:type="spellEnd"/>
      <w:r w:rsidRPr="00C249B7">
        <w:rPr>
          <w:color w:val="000000" w:themeColor="text1"/>
        </w:rPr>
        <w:t xml:space="preserve"> Minister for Agriculture and Water Resources, Canberra.</w:t>
      </w:r>
    </w:p>
    <w:p w14:paraId="6C0F2B14" w14:textId="77777777" w:rsidR="00D96390" w:rsidRPr="00C249B7" w:rsidRDefault="00E56FD3" w:rsidP="00D96390">
      <w:pPr>
        <w:rPr>
          <w:color w:val="000000" w:themeColor="text1"/>
          <w:lang w:eastAsia="ja-JP"/>
        </w:rPr>
      </w:pPr>
      <w:r w:rsidRPr="00DC1624">
        <w:rPr>
          <w:color w:val="000000" w:themeColor="text1"/>
          <w:lang w:eastAsia="ja-JP"/>
        </w:rPr>
        <w:t>Moss, P 2018</w:t>
      </w:r>
      <w:r w:rsidR="001A37B7" w:rsidRPr="00DC1624">
        <w:rPr>
          <w:color w:val="000000" w:themeColor="text1"/>
          <w:lang w:eastAsia="ja-JP"/>
        </w:rPr>
        <w:t>,</w:t>
      </w:r>
      <w:r w:rsidRPr="00C249B7">
        <w:rPr>
          <w:color w:val="000000" w:themeColor="text1"/>
          <w:lang w:eastAsia="ja-JP"/>
        </w:rPr>
        <w:t xml:space="preserve"> </w:t>
      </w:r>
      <w:hyperlink r:id="rId65" w:history="1">
        <w:r w:rsidR="00DC1624" w:rsidRPr="001D43C2">
          <w:rPr>
            <w:rStyle w:val="Hyperlink"/>
          </w:rPr>
          <w:t>Review of the regulatory capability of the Department of Agriculture and Water Resources in the regulation of live animal exports</w:t>
        </w:r>
      </w:hyperlink>
      <w:r w:rsidR="00DC1624" w:rsidRPr="001D43C2">
        <w:t xml:space="preserve">, </w:t>
      </w:r>
      <w:r w:rsidR="00DC1624">
        <w:t xml:space="preserve">Australian Government, </w:t>
      </w:r>
      <w:r w:rsidR="00DC1624" w:rsidRPr="001D43C2">
        <w:t xml:space="preserve">Canberra, </w:t>
      </w:r>
      <w:r w:rsidR="00DC1624">
        <w:t>September</w:t>
      </w:r>
      <w:r w:rsidR="00D96390" w:rsidRPr="00C249B7">
        <w:rPr>
          <w:color w:val="000000" w:themeColor="text1"/>
          <w:lang w:eastAsia="ja-JP"/>
        </w:rPr>
        <w:t>.</w:t>
      </w:r>
    </w:p>
    <w:p w14:paraId="1CF4982D" w14:textId="77777777" w:rsidR="002020D0" w:rsidRPr="00C249B7" w:rsidRDefault="002020D0" w:rsidP="002020D0">
      <w:pPr>
        <w:rPr>
          <w:color w:val="000000" w:themeColor="text1"/>
          <w:lang w:eastAsia="ja-JP"/>
        </w:rPr>
      </w:pPr>
      <w:r w:rsidRPr="00C249B7">
        <w:rPr>
          <w:color w:val="000000" w:themeColor="text1"/>
          <w:lang w:eastAsia="ja-JP"/>
        </w:rPr>
        <w:t xml:space="preserve">MPI New Zealand 2013, </w:t>
      </w:r>
      <w:hyperlink r:id="rId66" w:history="1">
        <w:r w:rsidR="00472C21">
          <w:rPr>
            <w:rStyle w:val="Hyperlink"/>
            <w:color w:val="000000" w:themeColor="text1"/>
            <w:lang w:eastAsia="ja-JP"/>
          </w:rPr>
          <w:t xml:space="preserve">Guidance Material </w:t>
        </w:r>
        <w:proofErr w:type="gramStart"/>
        <w:r w:rsidR="00472C21">
          <w:rPr>
            <w:rStyle w:val="Hyperlink"/>
            <w:color w:val="000000" w:themeColor="text1"/>
            <w:lang w:eastAsia="ja-JP"/>
          </w:rPr>
          <w:t>For</w:t>
        </w:r>
        <w:proofErr w:type="gramEnd"/>
        <w:r w:rsidR="00472C21">
          <w:rPr>
            <w:rStyle w:val="Hyperlink"/>
            <w:color w:val="000000" w:themeColor="text1"/>
            <w:lang w:eastAsia="ja-JP"/>
          </w:rPr>
          <w:t xml:space="preserve"> the Transport of Cattle by Sea</w:t>
        </w:r>
      </w:hyperlink>
      <w:r w:rsidRPr="00C249B7">
        <w:rPr>
          <w:color w:val="000000" w:themeColor="text1"/>
          <w:lang w:eastAsia="ja-JP"/>
        </w:rPr>
        <w:t>, Ministry for Primary Indu</w:t>
      </w:r>
      <w:r w:rsidR="00472C21">
        <w:rPr>
          <w:color w:val="000000" w:themeColor="text1"/>
          <w:lang w:eastAsia="ja-JP"/>
        </w:rPr>
        <w:t>s</w:t>
      </w:r>
      <w:r w:rsidRPr="00C249B7">
        <w:rPr>
          <w:color w:val="000000" w:themeColor="text1"/>
          <w:lang w:eastAsia="ja-JP"/>
        </w:rPr>
        <w:t xml:space="preserve">tries, </w:t>
      </w:r>
      <w:r w:rsidR="00B031D5">
        <w:rPr>
          <w:color w:val="000000" w:themeColor="text1"/>
          <w:lang w:eastAsia="ja-JP"/>
        </w:rPr>
        <w:t>Wellington, June</w:t>
      </w:r>
      <w:r w:rsidRPr="00C249B7">
        <w:rPr>
          <w:color w:val="000000" w:themeColor="text1"/>
          <w:lang w:eastAsia="ja-JP"/>
        </w:rPr>
        <w:t>.</w:t>
      </w:r>
    </w:p>
    <w:p w14:paraId="6E7EBE34" w14:textId="77777777" w:rsidR="00D96390" w:rsidRPr="00C249B7" w:rsidRDefault="00D96390" w:rsidP="00D96390">
      <w:pPr>
        <w:rPr>
          <w:color w:val="000000" w:themeColor="text1"/>
          <w:lang w:eastAsia="ja-JP"/>
        </w:rPr>
      </w:pPr>
      <w:r w:rsidRPr="00C249B7">
        <w:rPr>
          <w:color w:val="000000" w:themeColor="text1"/>
          <w:lang w:eastAsia="ja-JP"/>
        </w:rPr>
        <w:lastRenderedPageBreak/>
        <w:t xml:space="preserve">Phelps, M 2018, </w:t>
      </w:r>
      <w:hyperlink r:id="rId67" w:history="1">
        <w:proofErr w:type="spellStart"/>
        <w:proofErr w:type="gramStart"/>
        <w:r w:rsidRPr="00B031D5">
          <w:rPr>
            <w:rStyle w:val="Hyperlink"/>
            <w:lang w:eastAsia="ja-JP"/>
          </w:rPr>
          <w:t>Littleproud</w:t>
        </w:r>
        <w:proofErr w:type="spellEnd"/>
        <w:proofErr w:type="gramEnd"/>
        <w:r w:rsidRPr="00B031D5">
          <w:rPr>
            <w:rStyle w:val="Hyperlink"/>
            <w:lang w:eastAsia="ja-JP"/>
          </w:rPr>
          <w:t>: Observers will protect the future of live exports</w:t>
        </w:r>
      </w:hyperlink>
      <w:r w:rsidRPr="00C249B7">
        <w:rPr>
          <w:color w:val="000000" w:themeColor="text1"/>
          <w:lang w:eastAsia="ja-JP"/>
        </w:rPr>
        <w:t xml:space="preserve">, </w:t>
      </w:r>
      <w:r w:rsidRPr="008537A9">
        <w:rPr>
          <w:rStyle w:val="Emphasis"/>
        </w:rPr>
        <w:t>Queensland Country Life</w:t>
      </w:r>
      <w:r w:rsidRPr="00C249B7">
        <w:rPr>
          <w:color w:val="000000" w:themeColor="text1"/>
          <w:lang w:eastAsia="ja-JP"/>
        </w:rPr>
        <w:t>, 10 September, accessed 11 November 2019.</w:t>
      </w:r>
    </w:p>
    <w:p w14:paraId="0F53B227" w14:textId="77777777" w:rsidR="00D96390" w:rsidRPr="00C249B7" w:rsidRDefault="00EC065F" w:rsidP="00D96390">
      <w:pPr>
        <w:rPr>
          <w:color w:val="000000" w:themeColor="text1"/>
          <w:lang w:eastAsia="ja-JP"/>
        </w:rPr>
      </w:pPr>
      <w:r w:rsidRPr="00C249B7">
        <w:rPr>
          <w:color w:val="000000" w:themeColor="text1"/>
          <w:lang w:eastAsia="ja-JP"/>
        </w:rPr>
        <w:t xml:space="preserve">Pines, M, Petherick, C, </w:t>
      </w:r>
      <w:proofErr w:type="spellStart"/>
      <w:r w:rsidRPr="00C249B7">
        <w:rPr>
          <w:color w:val="000000" w:themeColor="text1"/>
          <w:lang w:eastAsia="ja-JP"/>
        </w:rPr>
        <w:t>Gaughan</w:t>
      </w:r>
      <w:proofErr w:type="spellEnd"/>
      <w:r w:rsidRPr="00C249B7">
        <w:rPr>
          <w:color w:val="000000" w:themeColor="text1"/>
          <w:lang w:eastAsia="ja-JP"/>
        </w:rPr>
        <w:t xml:space="preserve">, J &amp; Phillips, C 2005, </w:t>
      </w:r>
      <w:hyperlink r:id="rId68" w:history="1">
        <w:r w:rsidR="00B031D5">
          <w:rPr>
            <w:rStyle w:val="Hyperlink"/>
            <w:color w:val="000000" w:themeColor="text1"/>
            <w:lang w:eastAsia="ja-JP"/>
          </w:rPr>
          <w:t>Developing alternative methods of measuring animal welfare on ships</w:t>
        </w:r>
      </w:hyperlink>
      <w:r w:rsidR="00B031D5">
        <w:rPr>
          <w:rStyle w:val="Hyperlink"/>
          <w:color w:val="000000" w:themeColor="text1"/>
          <w:lang w:eastAsia="ja-JP"/>
        </w:rPr>
        <w:t>,</w:t>
      </w:r>
      <w:r w:rsidRPr="00C249B7">
        <w:rPr>
          <w:color w:val="000000" w:themeColor="text1"/>
          <w:lang w:eastAsia="ja-JP"/>
        </w:rPr>
        <w:t xml:space="preserve"> </w:t>
      </w:r>
      <w:r w:rsidRPr="008537A9">
        <w:t xml:space="preserve">Meat </w:t>
      </w:r>
      <w:r w:rsidR="00B031D5">
        <w:t>&amp;</w:t>
      </w:r>
      <w:r w:rsidRPr="008537A9">
        <w:t xml:space="preserve"> Livestock Australia</w:t>
      </w:r>
      <w:r w:rsidRPr="00C249B7">
        <w:rPr>
          <w:color w:val="000000" w:themeColor="text1"/>
        </w:rPr>
        <w:t>, April.</w:t>
      </w:r>
    </w:p>
    <w:p w14:paraId="18E62CF4" w14:textId="77777777" w:rsidR="00D96390" w:rsidRPr="00C249B7" w:rsidRDefault="004D3E40" w:rsidP="00D96390">
      <w:pPr>
        <w:rPr>
          <w:color w:val="000000" w:themeColor="text1"/>
          <w:lang w:eastAsia="ja-JP"/>
        </w:rPr>
      </w:pPr>
      <w:r w:rsidRPr="00C249B7">
        <w:rPr>
          <w:color w:val="000000" w:themeColor="text1"/>
          <w:lang w:eastAsia="ja-JP"/>
        </w:rPr>
        <w:t xml:space="preserve">Phillips, C, 2007, </w:t>
      </w:r>
      <w:hyperlink r:id="rId69" w:history="1">
        <w:r w:rsidRPr="008537A9">
          <w:rPr>
            <w:rStyle w:val="Hyperlink"/>
          </w:rPr>
          <w:t>Development of welfare indicators for cattle &amp; sheep transported by ship</w:t>
        </w:r>
      </w:hyperlink>
      <w:r w:rsidR="00945523">
        <w:rPr>
          <w:rStyle w:val="Hyperlink"/>
        </w:rPr>
        <w:t>,</w:t>
      </w:r>
      <w:r w:rsidRPr="00C249B7">
        <w:rPr>
          <w:color w:val="000000" w:themeColor="text1"/>
          <w:lang w:eastAsia="ja-JP"/>
        </w:rPr>
        <w:t xml:space="preserve"> </w:t>
      </w:r>
      <w:r w:rsidRPr="008537A9">
        <w:t>Meat</w:t>
      </w:r>
      <w:r w:rsidR="00945523">
        <w:t> &amp; </w:t>
      </w:r>
      <w:r w:rsidR="00C7490D" w:rsidRPr="008537A9">
        <w:t>Livestock Australia</w:t>
      </w:r>
      <w:r w:rsidR="00C7490D" w:rsidRPr="00C249B7">
        <w:rPr>
          <w:color w:val="000000" w:themeColor="text1"/>
          <w:lang w:eastAsia="ja-JP"/>
        </w:rPr>
        <w:t>, November.</w:t>
      </w:r>
    </w:p>
    <w:p w14:paraId="51575B9D" w14:textId="77777777" w:rsidR="0027136A" w:rsidRPr="00646ECD" w:rsidRDefault="0027136A" w:rsidP="0027136A">
      <w:pPr>
        <w:rPr>
          <w:color w:val="000000" w:themeColor="text1"/>
        </w:rPr>
      </w:pPr>
      <w:r w:rsidRPr="00646ECD">
        <w:rPr>
          <w:color w:val="000000" w:themeColor="text1"/>
        </w:rPr>
        <w:t>Productivity Commission</w:t>
      </w:r>
      <w:r w:rsidR="009A77FE">
        <w:rPr>
          <w:color w:val="000000" w:themeColor="text1"/>
        </w:rPr>
        <w:t xml:space="preserve"> 2016</w:t>
      </w:r>
      <w:r>
        <w:rPr>
          <w:color w:val="000000" w:themeColor="text1"/>
        </w:rPr>
        <w:t xml:space="preserve">, </w:t>
      </w:r>
      <w:hyperlink r:id="rId70" w:history="1">
        <w:r w:rsidR="003417C5" w:rsidRPr="003417C5">
          <w:rPr>
            <w:rStyle w:val="Hyperlink"/>
          </w:rPr>
          <w:t>Regulation of Australian Agriculture</w:t>
        </w:r>
      </w:hyperlink>
      <w:r w:rsidR="003417C5" w:rsidRPr="003417C5">
        <w:t>, Report n</w:t>
      </w:r>
      <w:r w:rsidR="003417C5" w:rsidRPr="008537A9">
        <w:t>o. 79</w:t>
      </w:r>
      <w:r>
        <w:rPr>
          <w:color w:val="000000" w:themeColor="text1"/>
        </w:rPr>
        <w:t>, Canberra</w:t>
      </w:r>
      <w:r w:rsidR="009A77FE">
        <w:rPr>
          <w:color w:val="000000" w:themeColor="text1"/>
        </w:rPr>
        <w:t>, November</w:t>
      </w:r>
      <w:r>
        <w:rPr>
          <w:color w:val="000000" w:themeColor="text1"/>
        </w:rPr>
        <w:t>.</w:t>
      </w:r>
    </w:p>
    <w:p w14:paraId="1F62811C" w14:textId="77777777" w:rsidR="00E16B8C" w:rsidRPr="00A15796" w:rsidRDefault="00E16B8C" w:rsidP="00E16B8C">
      <w:pPr>
        <w:rPr>
          <w:color w:val="000000" w:themeColor="text1"/>
          <w:lang w:eastAsia="ja-JP"/>
        </w:rPr>
      </w:pPr>
      <w:r>
        <w:rPr>
          <w:color w:val="000000" w:themeColor="text1"/>
          <w:lang w:eastAsia="ja-JP"/>
        </w:rPr>
        <w:t xml:space="preserve">Senate Rural and Regional Affairs and Transport Legislation Committee 2018, </w:t>
      </w:r>
      <w:hyperlink r:id="rId71" w:history="1">
        <w:r w:rsidRPr="006B143D">
          <w:rPr>
            <w:rStyle w:val="Hyperlink"/>
            <w:lang w:eastAsia="ja-JP"/>
          </w:rPr>
          <w:t xml:space="preserve">Estimates </w:t>
        </w:r>
        <w:r w:rsidRPr="006B143D">
          <w:rPr>
            <w:rStyle w:val="Hyperlink"/>
            <w:rFonts w:asciiTheme="majorHAnsi" w:hAnsiTheme="majorHAnsi"/>
          </w:rPr>
          <w:t>24 May 2018</w:t>
        </w:r>
      </w:hyperlink>
      <w:r w:rsidRPr="006B143D">
        <w:rPr>
          <w:rFonts w:asciiTheme="majorHAnsi" w:hAnsiTheme="majorHAnsi"/>
          <w:color w:val="000000" w:themeColor="text1"/>
        </w:rPr>
        <w:t>, p. 89,</w:t>
      </w:r>
      <w:r>
        <w:rPr>
          <w:rFonts w:asciiTheme="majorHAnsi" w:hAnsiTheme="majorHAnsi"/>
          <w:color w:val="000000" w:themeColor="text1"/>
        </w:rPr>
        <w:t xml:space="preserve"> Commonwealth of Australia, Canberra</w:t>
      </w:r>
      <w:r w:rsidRPr="00A15796">
        <w:rPr>
          <w:rFonts w:asciiTheme="majorHAnsi" w:hAnsiTheme="majorHAnsi"/>
          <w:color w:val="000000" w:themeColor="text1"/>
        </w:rPr>
        <w:t>.</w:t>
      </w:r>
    </w:p>
    <w:p w14:paraId="20FFD84E" w14:textId="77777777" w:rsidR="00E16B8C" w:rsidRPr="004E2240" w:rsidRDefault="00E16B8C" w:rsidP="00E16B8C">
      <w:pPr>
        <w:rPr>
          <w:rFonts w:asciiTheme="majorHAnsi" w:hAnsiTheme="majorHAnsi"/>
          <w:color w:val="000000" w:themeColor="text1"/>
        </w:rPr>
      </w:pPr>
      <w:r>
        <w:rPr>
          <w:color w:val="000000" w:themeColor="text1"/>
          <w:lang w:eastAsia="ja-JP"/>
        </w:rPr>
        <w:t>——2019</w:t>
      </w:r>
      <w:r>
        <w:rPr>
          <w:color w:val="000000" w:themeColor="text1"/>
        </w:rPr>
        <w:t xml:space="preserve">, </w:t>
      </w:r>
      <w:hyperlink r:id="rId72" w:history="1">
        <w:r w:rsidRPr="006B143D">
          <w:rPr>
            <w:rStyle w:val="Hyperlink"/>
          </w:rPr>
          <w:t>Estimates 22 October 2019</w:t>
        </w:r>
      </w:hyperlink>
      <w:r>
        <w:rPr>
          <w:color w:val="000000" w:themeColor="text1"/>
        </w:rPr>
        <w:t>, Commonwealth of Australia, Canberra.</w:t>
      </w:r>
    </w:p>
    <w:p w14:paraId="1219E69B" w14:textId="77777777" w:rsidR="00E750A1" w:rsidRPr="000E270A" w:rsidRDefault="00E750A1" w:rsidP="00E750A1">
      <w:r w:rsidRPr="000E270A">
        <w:t>Sparrow, M 2000</w:t>
      </w:r>
      <w:r w:rsidR="00D66AE9">
        <w:t>,</w:t>
      </w:r>
      <w:r w:rsidRPr="000E270A">
        <w:t xml:space="preserve"> </w:t>
      </w:r>
      <w:proofErr w:type="gramStart"/>
      <w:r w:rsidRPr="008537A9">
        <w:rPr>
          <w:rStyle w:val="Emphasis"/>
        </w:rPr>
        <w:t>The</w:t>
      </w:r>
      <w:proofErr w:type="gramEnd"/>
      <w:r w:rsidRPr="008537A9">
        <w:rPr>
          <w:rStyle w:val="Emphasis"/>
        </w:rPr>
        <w:t xml:space="preserve"> Regulatory Craft: Controlling Risks, Solving Problems </w:t>
      </w:r>
      <w:r w:rsidR="00D66AE9" w:rsidRPr="008537A9">
        <w:rPr>
          <w:rStyle w:val="Emphasis"/>
        </w:rPr>
        <w:t>a</w:t>
      </w:r>
      <w:r w:rsidRPr="008537A9">
        <w:rPr>
          <w:rStyle w:val="Emphasis"/>
        </w:rPr>
        <w:t>nd Managing Compliance</w:t>
      </w:r>
      <w:r w:rsidR="00D66AE9">
        <w:t xml:space="preserve">, </w:t>
      </w:r>
      <w:r w:rsidR="00D66AE9" w:rsidRPr="000E270A">
        <w:t>Brookings Institution Press</w:t>
      </w:r>
      <w:r w:rsidR="00D66AE9">
        <w:t>,</w:t>
      </w:r>
      <w:r w:rsidRPr="000E270A">
        <w:t xml:space="preserve"> Washington</w:t>
      </w:r>
      <w:r w:rsidR="00D66AE9">
        <w:t>,</w:t>
      </w:r>
      <w:r w:rsidRPr="000E270A">
        <w:t xml:space="preserve"> DC.</w:t>
      </w:r>
    </w:p>
    <w:p w14:paraId="06B0799E" w14:textId="77777777" w:rsidR="00E750A1" w:rsidRPr="000E270A" w:rsidRDefault="00D66AE9" w:rsidP="00D66AE9">
      <w:r>
        <w:t>——</w:t>
      </w:r>
      <w:r w:rsidR="00E750A1" w:rsidRPr="000E270A">
        <w:t>2008</w:t>
      </w:r>
      <w:r>
        <w:t>,</w:t>
      </w:r>
      <w:r w:rsidR="00E750A1" w:rsidRPr="000E270A">
        <w:t xml:space="preserve"> </w:t>
      </w:r>
      <w:proofErr w:type="gramStart"/>
      <w:r w:rsidR="00E750A1" w:rsidRPr="008537A9">
        <w:rPr>
          <w:rStyle w:val="Emphasis"/>
        </w:rPr>
        <w:t>The</w:t>
      </w:r>
      <w:proofErr w:type="gramEnd"/>
      <w:r w:rsidR="00E750A1" w:rsidRPr="008537A9">
        <w:rPr>
          <w:rStyle w:val="Emphasis"/>
        </w:rPr>
        <w:t xml:space="preserve"> Character of Harms: Operational Challenges in Control</w:t>
      </w:r>
      <w:r w:rsidRPr="008A7E01">
        <w:t>,</w:t>
      </w:r>
      <w:r w:rsidR="00E750A1" w:rsidRPr="000E270A">
        <w:t xml:space="preserve"> Cambridge University Press</w:t>
      </w:r>
      <w:r w:rsidR="00707B9C">
        <w:t xml:space="preserve">, </w:t>
      </w:r>
      <w:r w:rsidR="00707B9C" w:rsidRPr="000E270A">
        <w:t>New York</w:t>
      </w:r>
      <w:r w:rsidR="00E750A1" w:rsidRPr="000E270A">
        <w:t>.</w:t>
      </w:r>
    </w:p>
    <w:p w14:paraId="3B364371" w14:textId="77777777" w:rsidR="0027136A" w:rsidRDefault="0027136A" w:rsidP="0027136A">
      <w:pPr>
        <w:rPr>
          <w:color w:val="000000" w:themeColor="text1"/>
          <w:lang w:eastAsia="ja-JP"/>
        </w:rPr>
      </w:pPr>
      <w:r>
        <w:rPr>
          <w:color w:val="000000" w:themeColor="text1"/>
          <w:lang w:eastAsia="ja-JP"/>
        </w:rPr>
        <w:t>Stockman, C</w:t>
      </w:r>
      <w:r w:rsidR="00707B9C">
        <w:rPr>
          <w:color w:val="000000" w:themeColor="text1"/>
          <w:lang w:eastAsia="ja-JP"/>
        </w:rPr>
        <w:t xml:space="preserve"> 2006,</w:t>
      </w:r>
      <w:r w:rsidRPr="003936CB">
        <w:rPr>
          <w:color w:val="000000" w:themeColor="text1"/>
          <w:lang w:eastAsia="ja-JP"/>
        </w:rPr>
        <w:t xml:space="preserve"> </w:t>
      </w:r>
      <w:hyperlink r:id="rId73" w:history="1">
        <w:proofErr w:type="gramStart"/>
        <w:r w:rsidR="00707B9C">
          <w:rPr>
            <w:rStyle w:val="Hyperlink"/>
            <w:lang w:eastAsia="ja-JP"/>
          </w:rPr>
          <w:t>The</w:t>
        </w:r>
        <w:proofErr w:type="gramEnd"/>
        <w:r w:rsidR="00707B9C">
          <w:rPr>
            <w:rStyle w:val="Hyperlink"/>
            <w:lang w:eastAsia="ja-JP"/>
          </w:rPr>
          <w:t xml:space="preserve"> physiological and behavioural responses of sheep exposed to heat load within intensive sheep industries</w:t>
        </w:r>
      </w:hyperlink>
      <w:r w:rsidRPr="003936CB">
        <w:rPr>
          <w:color w:val="000000" w:themeColor="text1"/>
          <w:lang w:eastAsia="ja-JP"/>
        </w:rPr>
        <w:t xml:space="preserve">, </w:t>
      </w:r>
      <w:r>
        <w:rPr>
          <w:color w:val="000000" w:themeColor="text1"/>
          <w:lang w:eastAsia="ja-JP"/>
        </w:rPr>
        <w:t>Doctor of Philosophy Thesis, Murdoch University</w:t>
      </w:r>
      <w:r w:rsidR="00823227">
        <w:rPr>
          <w:color w:val="000000" w:themeColor="text1"/>
          <w:lang w:eastAsia="ja-JP"/>
        </w:rPr>
        <w:t>, Perth</w:t>
      </w:r>
      <w:r>
        <w:rPr>
          <w:color w:val="000000" w:themeColor="text1"/>
          <w:lang w:eastAsia="ja-JP"/>
        </w:rPr>
        <w:t>.</w:t>
      </w:r>
    </w:p>
    <w:p w14:paraId="2BC623DD" w14:textId="77777777" w:rsidR="0029425B" w:rsidRDefault="0029425B" w:rsidP="001A6388">
      <w:pPr>
        <w:rPr>
          <w:color w:val="000000" w:themeColor="text1"/>
          <w:lang w:eastAsia="ja-JP"/>
        </w:rPr>
      </w:pPr>
      <w:r>
        <w:rPr>
          <w:color w:val="000000" w:themeColor="text1"/>
          <w:lang w:eastAsia="ja-JP"/>
        </w:rPr>
        <w:t xml:space="preserve">VALE 2019, Examination of the effectiveness and </w:t>
      </w:r>
      <w:proofErr w:type="spellStart"/>
      <w:r>
        <w:rPr>
          <w:color w:val="000000" w:themeColor="text1"/>
          <w:lang w:eastAsia="ja-JP"/>
        </w:rPr>
        <w:t>efficiencincy</w:t>
      </w:r>
      <w:proofErr w:type="spellEnd"/>
      <w:r>
        <w:rPr>
          <w:color w:val="000000" w:themeColor="text1"/>
          <w:lang w:eastAsia="ja-JP"/>
        </w:rPr>
        <w:t xml:space="preserve"> of the department’s requirements and management of monitoring and reporting during livestock export voyages by sea, </w:t>
      </w:r>
      <w:r w:rsidRPr="0029425B">
        <w:rPr>
          <w:color w:val="000000" w:themeColor="text1"/>
          <w:lang w:eastAsia="ja-JP"/>
        </w:rPr>
        <w:t>Submission to the Interim Inspector-General of Live Animal Exports review</w:t>
      </w:r>
      <w:r>
        <w:rPr>
          <w:color w:val="000000" w:themeColor="text1"/>
          <w:lang w:eastAsia="ja-JP"/>
        </w:rPr>
        <w:t xml:space="preserve">, </w:t>
      </w:r>
      <w:r w:rsidR="005527C7">
        <w:rPr>
          <w:color w:val="000000" w:themeColor="text1"/>
          <w:lang w:eastAsia="ja-JP"/>
        </w:rPr>
        <w:t xml:space="preserve">Vets </w:t>
      </w:r>
      <w:proofErr w:type="gramStart"/>
      <w:r w:rsidR="00A408F1">
        <w:rPr>
          <w:color w:val="000000" w:themeColor="text1"/>
          <w:lang w:eastAsia="ja-JP"/>
        </w:rPr>
        <w:t>A</w:t>
      </w:r>
      <w:r w:rsidR="005527C7">
        <w:rPr>
          <w:color w:val="000000" w:themeColor="text1"/>
          <w:lang w:eastAsia="ja-JP"/>
        </w:rPr>
        <w:t>gainst</w:t>
      </w:r>
      <w:proofErr w:type="gramEnd"/>
      <w:r w:rsidR="005527C7">
        <w:rPr>
          <w:color w:val="000000" w:themeColor="text1"/>
          <w:lang w:eastAsia="ja-JP"/>
        </w:rPr>
        <w:t xml:space="preserve"> </w:t>
      </w:r>
      <w:r w:rsidR="00A408F1">
        <w:rPr>
          <w:color w:val="000000" w:themeColor="text1"/>
          <w:lang w:eastAsia="ja-JP"/>
        </w:rPr>
        <w:t>L</w:t>
      </w:r>
      <w:r w:rsidR="005527C7">
        <w:rPr>
          <w:color w:val="000000" w:themeColor="text1"/>
          <w:lang w:eastAsia="ja-JP"/>
        </w:rPr>
        <w:t xml:space="preserve">ive </w:t>
      </w:r>
      <w:r w:rsidR="00A408F1">
        <w:rPr>
          <w:color w:val="000000" w:themeColor="text1"/>
          <w:lang w:eastAsia="ja-JP"/>
        </w:rPr>
        <w:t>E</w:t>
      </w:r>
      <w:r w:rsidR="005527C7">
        <w:rPr>
          <w:color w:val="000000" w:themeColor="text1"/>
          <w:lang w:eastAsia="ja-JP"/>
        </w:rPr>
        <w:t xml:space="preserve">xport, </w:t>
      </w:r>
      <w:r>
        <w:rPr>
          <w:color w:val="000000" w:themeColor="text1"/>
          <w:lang w:eastAsia="ja-JP"/>
        </w:rPr>
        <w:t>September</w:t>
      </w:r>
      <w:r w:rsidR="005527C7">
        <w:rPr>
          <w:color w:val="000000" w:themeColor="text1"/>
          <w:lang w:eastAsia="ja-JP"/>
        </w:rPr>
        <w:t>.</w:t>
      </w:r>
    </w:p>
    <w:p w14:paraId="6B5A98A5" w14:textId="77777777" w:rsidR="001A6388" w:rsidRPr="00BB58B5" w:rsidRDefault="001A6388" w:rsidP="001A6388">
      <w:pPr>
        <w:rPr>
          <w:color w:val="000000" w:themeColor="text1"/>
          <w:lang w:eastAsia="ja-JP"/>
        </w:rPr>
      </w:pPr>
      <w:r>
        <w:rPr>
          <w:color w:val="000000" w:themeColor="text1"/>
          <w:lang w:eastAsia="ja-JP"/>
        </w:rPr>
        <w:t xml:space="preserve">Wickham, S, Fleming, T &amp; Collins, T 2017, </w:t>
      </w:r>
      <w:hyperlink r:id="rId74" w:history="1">
        <w:r w:rsidRPr="00BB58B5">
          <w:rPr>
            <w:rStyle w:val="Hyperlink"/>
            <w:lang w:eastAsia="ja-JP"/>
          </w:rPr>
          <w:t>Development and assessment of livestock welfare indicators</w:t>
        </w:r>
      </w:hyperlink>
      <w:r>
        <w:rPr>
          <w:color w:val="000000" w:themeColor="text1"/>
          <w:lang w:eastAsia="ja-JP"/>
        </w:rPr>
        <w:t xml:space="preserve">, </w:t>
      </w:r>
      <w:r w:rsidRPr="00BB58B5">
        <w:rPr>
          <w:color w:val="000000" w:themeColor="text1"/>
          <w:lang w:eastAsia="ja-JP"/>
        </w:rPr>
        <w:t>M</w:t>
      </w:r>
      <w:r>
        <w:rPr>
          <w:color w:val="000000" w:themeColor="text1"/>
          <w:lang w:eastAsia="ja-JP"/>
        </w:rPr>
        <w:t xml:space="preserve">eat </w:t>
      </w:r>
      <w:r w:rsidR="00707B9C">
        <w:rPr>
          <w:color w:val="000000" w:themeColor="text1"/>
          <w:lang w:eastAsia="ja-JP"/>
        </w:rPr>
        <w:t>&amp;</w:t>
      </w:r>
      <w:r>
        <w:rPr>
          <w:color w:val="000000" w:themeColor="text1"/>
          <w:lang w:eastAsia="ja-JP"/>
        </w:rPr>
        <w:t xml:space="preserve"> </w:t>
      </w:r>
      <w:r w:rsidRPr="00BB58B5">
        <w:rPr>
          <w:color w:val="000000" w:themeColor="text1"/>
          <w:lang w:eastAsia="ja-JP"/>
        </w:rPr>
        <w:t>L</w:t>
      </w:r>
      <w:r>
        <w:rPr>
          <w:color w:val="000000" w:themeColor="text1"/>
          <w:lang w:eastAsia="ja-JP"/>
        </w:rPr>
        <w:t xml:space="preserve">ivestock </w:t>
      </w:r>
      <w:r w:rsidRPr="00BB58B5">
        <w:rPr>
          <w:color w:val="000000" w:themeColor="text1"/>
          <w:lang w:eastAsia="ja-JP"/>
        </w:rPr>
        <w:t>A</w:t>
      </w:r>
      <w:r>
        <w:rPr>
          <w:color w:val="000000" w:themeColor="text1"/>
          <w:lang w:eastAsia="ja-JP"/>
        </w:rPr>
        <w:t xml:space="preserve">ustralia </w:t>
      </w:r>
      <w:r w:rsidR="00707B9C">
        <w:rPr>
          <w:color w:val="000000" w:themeColor="text1"/>
          <w:lang w:eastAsia="ja-JP"/>
        </w:rPr>
        <w:t>and</w:t>
      </w:r>
      <w:r w:rsidRPr="007E5EDB">
        <w:rPr>
          <w:color w:val="000000" w:themeColor="text1"/>
          <w:lang w:eastAsia="ja-JP"/>
        </w:rPr>
        <w:t xml:space="preserve"> </w:t>
      </w:r>
      <w:proofErr w:type="spellStart"/>
      <w:r w:rsidRPr="007E5EDB">
        <w:rPr>
          <w:color w:val="000000" w:themeColor="text1"/>
          <w:lang w:eastAsia="ja-JP"/>
        </w:rPr>
        <w:t>LiveCorp</w:t>
      </w:r>
      <w:proofErr w:type="spellEnd"/>
      <w:r w:rsidRPr="007E5EDB">
        <w:rPr>
          <w:color w:val="000000" w:themeColor="text1"/>
          <w:lang w:eastAsia="ja-JP"/>
        </w:rPr>
        <w:t>,</w:t>
      </w:r>
      <w:r>
        <w:rPr>
          <w:color w:val="000000" w:themeColor="text1"/>
          <w:lang w:eastAsia="ja-JP"/>
        </w:rPr>
        <w:t xml:space="preserve"> North Sydney.</w:t>
      </w:r>
    </w:p>
    <w:sectPr w:rsidR="001A6388" w:rsidRPr="00BB58B5" w:rsidSect="00CF426E">
      <w:pgSz w:w="11906" w:h="16838"/>
      <w:pgMar w:top="1418" w:right="1418" w:bottom="1418" w:left="1418" w:header="567"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408233" w14:textId="77777777" w:rsidR="00A42AF5" w:rsidRDefault="00A42AF5">
      <w:r>
        <w:separator/>
      </w:r>
    </w:p>
    <w:p w14:paraId="09CF9C32" w14:textId="77777777" w:rsidR="00A42AF5" w:rsidRDefault="00A42AF5"/>
    <w:p w14:paraId="7CA7F072" w14:textId="77777777" w:rsidR="00A42AF5" w:rsidRDefault="00A42AF5"/>
  </w:endnote>
  <w:endnote w:type="continuationSeparator" w:id="0">
    <w:p w14:paraId="54A97945" w14:textId="77777777" w:rsidR="00A42AF5" w:rsidRDefault="00A42AF5">
      <w:r>
        <w:continuationSeparator/>
      </w:r>
    </w:p>
    <w:p w14:paraId="049E3292" w14:textId="77777777" w:rsidR="00A42AF5" w:rsidRDefault="00A42AF5"/>
    <w:p w14:paraId="4406D119" w14:textId="77777777" w:rsidR="00A42AF5" w:rsidRDefault="00A42AF5"/>
  </w:endnote>
  <w:endnote w:type="continuationNotice" w:id="1">
    <w:p w14:paraId="467A2B66" w14:textId="77777777" w:rsidR="00A42AF5" w:rsidRDefault="00A42AF5">
      <w:pPr>
        <w:pStyle w:val="Footer"/>
      </w:pPr>
    </w:p>
    <w:p w14:paraId="57DFC677" w14:textId="77777777" w:rsidR="00A42AF5" w:rsidRDefault="00A42AF5"/>
    <w:p w14:paraId="3ECD97FA" w14:textId="77777777" w:rsidR="00A42AF5" w:rsidRDefault="00A42A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33B6E" w14:textId="77777777" w:rsidR="00A42AF5" w:rsidRDefault="00A42AF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71144206"/>
      <w:docPartObj>
        <w:docPartGallery w:val="Page Numbers (Bottom of Page)"/>
        <w:docPartUnique/>
      </w:docPartObj>
    </w:sdtPr>
    <w:sdtEndPr>
      <w:rPr>
        <w:noProof/>
      </w:rPr>
    </w:sdtEndPr>
    <w:sdtContent>
      <w:p w14:paraId="75BD867A" w14:textId="4365EC3A" w:rsidR="00A42AF5" w:rsidRDefault="00A42AF5" w:rsidP="00B262B2">
        <w:pPr>
          <w:pStyle w:val="Footer"/>
        </w:pPr>
      </w:p>
      <w:p w14:paraId="02DCF567" w14:textId="77777777" w:rsidR="00A42AF5" w:rsidRDefault="00A42AF5" w:rsidP="00B262B2">
        <w:pPr>
          <w:pStyle w:val="Footer"/>
        </w:pPr>
        <w:r>
          <w:fldChar w:fldCharType="begin"/>
        </w:r>
        <w:r>
          <w:instrText xml:space="preserve"> PAGE   \* MERGEFORMAT </w:instrText>
        </w:r>
        <w:r>
          <w:fldChar w:fldCharType="separate"/>
        </w:r>
        <w:r w:rsidR="00405CEF">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D85369" w14:textId="77777777" w:rsidR="00A42AF5" w:rsidRDefault="00A42AF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67B0FC" w14:textId="77777777" w:rsidR="00A42AF5" w:rsidRDefault="00A42AF5">
      <w:r>
        <w:separator/>
      </w:r>
    </w:p>
    <w:p w14:paraId="36FD82AC" w14:textId="77777777" w:rsidR="00A42AF5" w:rsidRDefault="00A42AF5"/>
    <w:p w14:paraId="368AD322" w14:textId="77777777" w:rsidR="00A42AF5" w:rsidRDefault="00A42AF5"/>
  </w:footnote>
  <w:footnote w:type="continuationSeparator" w:id="0">
    <w:p w14:paraId="548E898A" w14:textId="77777777" w:rsidR="00A42AF5" w:rsidRDefault="00A42AF5">
      <w:r>
        <w:continuationSeparator/>
      </w:r>
    </w:p>
    <w:p w14:paraId="7B3F43C1" w14:textId="77777777" w:rsidR="00A42AF5" w:rsidRDefault="00A42AF5"/>
    <w:p w14:paraId="45172E09" w14:textId="77777777" w:rsidR="00A42AF5" w:rsidRDefault="00A42AF5"/>
  </w:footnote>
  <w:footnote w:type="continuationNotice" w:id="1">
    <w:p w14:paraId="3A1F9B65" w14:textId="77777777" w:rsidR="00A42AF5" w:rsidRDefault="00A42AF5">
      <w:pPr>
        <w:pStyle w:val="Footer"/>
      </w:pPr>
    </w:p>
    <w:p w14:paraId="6999447C" w14:textId="77777777" w:rsidR="00A42AF5" w:rsidRDefault="00A42AF5"/>
    <w:p w14:paraId="37E53E3C" w14:textId="77777777" w:rsidR="00A42AF5" w:rsidRDefault="00A42A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50971" w14:textId="77777777" w:rsidR="00A42AF5" w:rsidRDefault="00A42AF5">
    <w:pPr>
      <w:pStyle w:val="Header"/>
    </w:pPr>
  </w:p>
  <w:p w14:paraId="20780F3E" w14:textId="77777777" w:rsidR="00A42AF5" w:rsidRDefault="00A42AF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683AED" w14:textId="64BACF7A" w:rsidR="00A42AF5" w:rsidRPr="00564940" w:rsidRDefault="00A42AF5" w:rsidP="00564940">
    <w:pPr>
      <w:pStyle w:val="Header"/>
    </w:pPr>
    <w:r w:rsidRPr="00564940">
      <w:rPr>
        <w:noProof/>
        <w:lang w:val="en-US"/>
      </w:rPr>
      <w:t xml:space="preserve">Monitoring and reporting </w:t>
    </w:r>
    <w:r>
      <w:t>during</w:t>
    </w:r>
    <w:r w:rsidRPr="00F21F4F">
      <w:t xml:space="preserve"> livestock export voyages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2CD5BA" w14:textId="07E33FFD" w:rsidR="00A42AF5" w:rsidRDefault="00A42AF5" w:rsidP="003C66B5">
    <w:pPr>
      <w:pStyle w:val="Header"/>
      <w:tabs>
        <w:tab w:val="clear" w:pos="4820"/>
        <w:tab w:val="left" w:pos="735"/>
        <w:tab w:val="left" w:pos="6071"/>
      </w:tabs>
      <w:jc w:val="left"/>
    </w:pPr>
    <w:r w:rsidRPr="0039092C">
      <w:rPr>
        <w:noProof/>
        <w:lang w:eastAsia="en-AU"/>
      </w:rPr>
      <w:drawing>
        <wp:inline distT="0" distB="0" distL="0" distR="0" wp14:anchorId="472FE6EA" wp14:editId="13BA788D">
          <wp:extent cx="3200400" cy="640080"/>
          <wp:effectExtent l="0" t="0" r="0" b="0"/>
          <wp:docPr id="4" name="Picture 4" descr="\\Act001cl04fs\ig-lae$\13. Communications\Crests and Cards\IGLAE\IGLAE_strip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001cl04fs\ig-lae$\13. Communications\Crests and Cards\IGLAE\IGLAE_strip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00400" cy="64008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8"/>
    <w:multiLevelType w:val="singleLevel"/>
    <w:tmpl w:val="FC087AEE"/>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C5CCCECC"/>
    <w:lvl w:ilvl="0" w:tplc="29C84958">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196B606F"/>
    <w:multiLevelType w:val="hybridMultilevel"/>
    <w:tmpl w:val="E0560262"/>
    <w:lvl w:ilvl="0" w:tplc="B9FA63BE">
      <w:start w:val="1"/>
      <w:numFmt w:val="bullet"/>
      <w:pStyle w:val="TableBullet1"/>
      <w:lvlText w:val=""/>
      <w:lvlJc w:val="left"/>
      <w:pPr>
        <w:ind w:left="720" w:hanging="360"/>
      </w:pPr>
      <w:rPr>
        <w:rFonts w:ascii="Symbol" w:hAnsi="Symbol" w:hint="default"/>
      </w:rPr>
    </w:lvl>
    <w:lvl w:ilvl="1" w:tplc="04987ACC" w:tentative="1">
      <w:start w:val="1"/>
      <w:numFmt w:val="bullet"/>
      <w:lvlText w:val="o"/>
      <w:lvlJc w:val="left"/>
      <w:pPr>
        <w:ind w:left="1440" w:hanging="360"/>
      </w:pPr>
      <w:rPr>
        <w:rFonts w:ascii="Courier New" w:hAnsi="Courier New" w:cs="Courier New" w:hint="default"/>
      </w:rPr>
    </w:lvl>
    <w:lvl w:ilvl="2" w:tplc="56C2C932" w:tentative="1">
      <w:start w:val="1"/>
      <w:numFmt w:val="bullet"/>
      <w:lvlText w:val=""/>
      <w:lvlJc w:val="left"/>
      <w:pPr>
        <w:ind w:left="2160" w:hanging="360"/>
      </w:pPr>
      <w:rPr>
        <w:rFonts w:ascii="Wingdings" w:hAnsi="Wingdings" w:hint="default"/>
      </w:rPr>
    </w:lvl>
    <w:lvl w:ilvl="3" w:tplc="3530ECAA" w:tentative="1">
      <w:start w:val="1"/>
      <w:numFmt w:val="bullet"/>
      <w:lvlText w:val=""/>
      <w:lvlJc w:val="left"/>
      <w:pPr>
        <w:ind w:left="2880" w:hanging="360"/>
      </w:pPr>
      <w:rPr>
        <w:rFonts w:ascii="Symbol" w:hAnsi="Symbol" w:hint="default"/>
      </w:rPr>
    </w:lvl>
    <w:lvl w:ilvl="4" w:tplc="BFACCCC4" w:tentative="1">
      <w:start w:val="1"/>
      <w:numFmt w:val="bullet"/>
      <w:lvlText w:val="o"/>
      <w:lvlJc w:val="left"/>
      <w:pPr>
        <w:ind w:left="3600" w:hanging="360"/>
      </w:pPr>
      <w:rPr>
        <w:rFonts w:ascii="Courier New" w:hAnsi="Courier New" w:cs="Courier New" w:hint="default"/>
      </w:rPr>
    </w:lvl>
    <w:lvl w:ilvl="5" w:tplc="0BC61DE0" w:tentative="1">
      <w:start w:val="1"/>
      <w:numFmt w:val="bullet"/>
      <w:lvlText w:val=""/>
      <w:lvlJc w:val="left"/>
      <w:pPr>
        <w:ind w:left="4320" w:hanging="360"/>
      </w:pPr>
      <w:rPr>
        <w:rFonts w:ascii="Wingdings" w:hAnsi="Wingdings" w:hint="default"/>
      </w:rPr>
    </w:lvl>
    <w:lvl w:ilvl="6" w:tplc="912CBCBE" w:tentative="1">
      <w:start w:val="1"/>
      <w:numFmt w:val="bullet"/>
      <w:lvlText w:val=""/>
      <w:lvlJc w:val="left"/>
      <w:pPr>
        <w:ind w:left="5040" w:hanging="360"/>
      </w:pPr>
      <w:rPr>
        <w:rFonts w:ascii="Symbol" w:hAnsi="Symbol" w:hint="default"/>
      </w:rPr>
    </w:lvl>
    <w:lvl w:ilvl="7" w:tplc="718A4C18" w:tentative="1">
      <w:start w:val="1"/>
      <w:numFmt w:val="bullet"/>
      <w:lvlText w:val="o"/>
      <w:lvlJc w:val="left"/>
      <w:pPr>
        <w:ind w:left="5760" w:hanging="360"/>
      </w:pPr>
      <w:rPr>
        <w:rFonts w:ascii="Courier New" w:hAnsi="Courier New" w:cs="Courier New" w:hint="default"/>
      </w:rPr>
    </w:lvl>
    <w:lvl w:ilvl="8" w:tplc="A6E0707C" w:tentative="1">
      <w:start w:val="1"/>
      <w:numFmt w:val="bullet"/>
      <w:lvlText w:val=""/>
      <w:lvlJc w:val="left"/>
      <w:pPr>
        <w:ind w:left="6480" w:hanging="360"/>
      </w:pPr>
      <w:rPr>
        <w:rFonts w:ascii="Wingdings" w:hAnsi="Wingdings" w:hint="default"/>
      </w:rPr>
    </w:lvl>
  </w:abstractNum>
  <w:abstractNum w:abstractNumId="3" w15:restartNumberingAfterBreak="0">
    <w:nsid w:val="1C192584"/>
    <w:multiLevelType w:val="multilevel"/>
    <w:tmpl w:val="02AA8FA0"/>
    <w:styleLink w:val="ListBullets"/>
    <w:lvl w:ilvl="0">
      <w:start w:val="1"/>
      <w:numFmt w:val="bullet"/>
      <w:lvlText w:val=""/>
      <w:lvlJc w:val="left"/>
      <w:pPr>
        <w:tabs>
          <w:tab w:val="num" w:pos="425"/>
        </w:tabs>
        <w:ind w:left="425" w:hanging="425"/>
      </w:pPr>
      <w:rPr>
        <w:rFonts w:ascii="Symbol" w:hAnsi="Symbol" w:hint="default"/>
        <w:color w:val="auto"/>
      </w:rPr>
    </w:lvl>
    <w:lvl w:ilvl="1">
      <w:start w:val="1"/>
      <w:numFmt w:val="bullet"/>
      <w:lvlText w:val=""/>
      <w:lvlJc w:val="left"/>
      <w:pPr>
        <w:ind w:left="794" w:hanging="369"/>
      </w:pPr>
      <w:rPr>
        <w:rFonts w:ascii="Symbol" w:hAnsi="Symbol" w:hint="default"/>
      </w:rPr>
    </w:lvl>
    <w:lvl w:ilvl="2">
      <w:start w:val="1"/>
      <w:numFmt w:val="bullet"/>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4" w15:restartNumberingAfterBreak="0">
    <w:nsid w:val="21A328D5"/>
    <w:multiLevelType w:val="multilevel"/>
    <w:tmpl w:val="317853DC"/>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5" w15:restartNumberingAfterBreak="0">
    <w:nsid w:val="21E20078"/>
    <w:multiLevelType w:val="multilevel"/>
    <w:tmpl w:val="F36C17E8"/>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5600A9E"/>
    <w:multiLevelType w:val="multilevel"/>
    <w:tmpl w:val="0E729A16"/>
    <w:lvl w:ilvl="0">
      <w:numFmt w:val="bullet"/>
      <w:lvlText w:val="·"/>
      <w:lvlJc w:val="left"/>
      <w:pPr>
        <w:tabs>
          <w:tab w:val="left" w:pos="432"/>
        </w:tabs>
      </w:pPr>
      <w:rPr>
        <w:rFonts w:ascii="Symbol" w:eastAsia="Symbol" w:hAnsi="Symbol"/>
        <w:color w:val="000000"/>
        <w:spacing w:val="0"/>
        <w:w w:val="100"/>
        <w:sz w:val="20"/>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94A15FE"/>
    <w:multiLevelType w:val="multilevel"/>
    <w:tmpl w:val="F0021E56"/>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D6F1CC8"/>
    <w:multiLevelType w:val="hybridMultilevel"/>
    <w:tmpl w:val="F02A4382"/>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8DE2E4A"/>
    <w:multiLevelType w:val="hybridMultilevel"/>
    <w:tmpl w:val="B7086130"/>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0"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770342E"/>
    <w:multiLevelType w:val="multilevel"/>
    <w:tmpl w:val="887C8464"/>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2" w15:restartNumberingAfterBreak="0">
    <w:nsid w:val="5AA12966"/>
    <w:multiLevelType w:val="multilevel"/>
    <w:tmpl w:val="A13C02C6"/>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num w:numId="1">
    <w:abstractNumId w:val="9"/>
  </w:num>
  <w:num w:numId="2">
    <w:abstractNumId w:val="2"/>
  </w:num>
  <w:num w:numId="3">
    <w:abstractNumId w:val="12"/>
    <w:lvlOverride w:ilvl="0">
      <w:lvl w:ilvl="0">
        <w:start w:val="1"/>
        <w:numFmt w:val="bullet"/>
        <w:pStyle w:val="ListBullet"/>
        <w:lvlText w:val=""/>
        <w:lvlJc w:val="left"/>
        <w:pPr>
          <w:ind w:left="425" w:hanging="425"/>
        </w:pPr>
        <w:rPr>
          <w:rFonts w:ascii="Symbol" w:hAnsi="Symbol" w:hint="default"/>
          <w:color w:val="003150"/>
        </w:rPr>
      </w:lvl>
    </w:lvlOverride>
    <w:lvlOverride w:ilvl="1">
      <w:lvl w:ilvl="1">
        <w:start w:val="1"/>
        <w:numFmt w:val="bullet"/>
        <w:pStyle w:val="ListBullet2"/>
        <w:lvlText w:val=""/>
        <w:lvlJc w:val="left"/>
        <w:pPr>
          <w:ind w:left="851" w:hanging="426"/>
        </w:pPr>
        <w:rPr>
          <w:rFonts w:ascii="Symbol" w:hAnsi="Symbol" w:hint="default"/>
          <w:color w:val="auto"/>
        </w:rPr>
      </w:lvl>
    </w:lvlOverride>
  </w:num>
  <w:num w:numId="4">
    <w:abstractNumId w:val="13"/>
  </w:num>
  <w:num w:numId="5">
    <w:abstractNumId w:val="5"/>
  </w:num>
  <w:num w:numId="6">
    <w:abstractNumId w:val="7"/>
  </w:num>
  <w:num w:numId="7">
    <w:abstractNumId w:val="11"/>
  </w:num>
  <w:num w:numId="8">
    <w:abstractNumId w:val="4"/>
  </w:num>
  <w:num w:numId="9">
    <w:abstractNumId w:val="10"/>
  </w:num>
  <w:num w:numId="10">
    <w:abstractNumId w:val="1"/>
  </w:num>
  <w:num w:numId="11">
    <w:abstractNumId w:val="8"/>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num>
  <w:num w:numId="16">
    <w:abstractNumId w:val="6"/>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removeDateAndTime/>
  <w:hideSpellingErrors/>
  <w:hideGrammaticalErrors/>
  <w:activeWritingStyle w:appName="MSWord" w:lang="en-AU" w:vendorID="64" w:dllVersion="131078" w:nlCheck="1" w:checkStyle="0"/>
  <w:activeWritingStyle w:appName="MSWord" w:lang="en-US" w:vendorID="64" w:dllVersion="131078" w:nlCheck="1" w:checkStyle="1"/>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7EDA"/>
    <w:rsid w:val="00000427"/>
    <w:rsid w:val="00001650"/>
    <w:rsid w:val="00001DC4"/>
    <w:rsid w:val="00005190"/>
    <w:rsid w:val="00005F5F"/>
    <w:rsid w:val="0000673A"/>
    <w:rsid w:val="000069F8"/>
    <w:rsid w:val="000075F0"/>
    <w:rsid w:val="00007996"/>
    <w:rsid w:val="00010B0A"/>
    <w:rsid w:val="00012573"/>
    <w:rsid w:val="00012DAA"/>
    <w:rsid w:val="000149B6"/>
    <w:rsid w:val="00014FF4"/>
    <w:rsid w:val="00015965"/>
    <w:rsid w:val="00016050"/>
    <w:rsid w:val="0001652B"/>
    <w:rsid w:val="00017AE4"/>
    <w:rsid w:val="00020286"/>
    <w:rsid w:val="00020B25"/>
    <w:rsid w:val="00020F83"/>
    <w:rsid w:val="00020FA3"/>
    <w:rsid w:val="00021AF1"/>
    <w:rsid w:val="00021BFE"/>
    <w:rsid w:val="00021F18"/>
    <w:rsid w:val="00021F31"/>
    <w:rsid w:val="00021FB9"/>
    <w:rsid w:val="000220E0"/>
    <w:rsid w:val="000226EA"/>
    <w:rsid w:val="000241AA"/>
    <w:rsid w:val="00025678"/>
    <w:rsid w:val="0002634E"/>
    <w:rsid w:val="00026584"/>
    <w:rsid w:val="00026BD2"/>
    <w:rsid w:val="00031338"/>
    <w:rsid w:val="0003154F"/>
    <w:rsid w:val="00031742"/>
    <w:rsid w:val="000320FE"/>
    <w:rsid w:val="000358E1"/>
    <w:rsid w:val="00036596"/>
    <w:rsid w:val="00040D75"/>
    <w:rsid w:val="00041CF6"/>
    <w:rsid w:val="00042D83"/>
    <w:rsid w:val="00043210"/>
    <w:rsid w:val="0004399F"/>
    <w:rsid w:val="00043BCA"/>
    <w:rsid w:val="0004481B"/>
    <w:rsid w:val="00045BBB"/>
    <w:rsid w:val="00047E1E"/>
    <w:rsid w:val="00050C24"/>
    <w:rsid w:val="00053CB1"/>
    <w:rsid w:val="000547C3"/>
    <w:rsid w:val="000551B5"/>
    <w:rsid w:val="00055F8E"/>
    <w:rsid w:val="00056029"/>
    <w:rsid w:val="000564D5"/>
    <w:rsid w:val="0005664F"/>
    <w:rsid w:val="00057ACF"/>
    <w:rsid w:val="00060199"/>
    <w:rsid w:val="0006089F"/>
    <w:rsid w:val="00060FDF"/>
    <w:rsid w:val="00061178"/>
    <w:rsid w:val="00061401"/>
    <w:rsid w:val="000637E8"/>
    <w:rsid w:val="000648FD"/>
    <w:rsid w:val="00064DCB"/>
    <w:rsid w:val="00065E60"/>
    <w:rsid w:val="00066D22"/>
    <w:rsid w:val="000677D2"/>
    <w:rsid w:val="000679B5"/>
    <w:rsid w:val="00067C01"/>
    <w:rsid w:val="00067FF7"/>
    <w:rsid w:val="00071E4E"/>
    <w:rsid w:val="00072912"/>
    <w:rsid w:val="00073EDC"/>
    <w:rsid w:val="00074047"/>
    <w:rsid w:val="00074AFC"/>
    <w:rsid w:val="000751AC"/>
    <w:rsid w:val="00076DDB"/>
    <w:rsid w:val="00076F83"/>
    <w:rsid w:val="00077192"/>
    <w:rsid w:val="000771F1"/>
    <w:rsid w:val="00080C4D"/>
    <w:rsid w:val="000810CB"/>
    <w:rsid w:val="0008177E"/>
    <w:rsid w:val="00081965"/>
    <w:rsid w:val="00082597"/>
    <w:rsid w:val="0008611D"/>
    <w:rsid w:val="000864CB"/>
    <w:rsid w:val="0008731D"/>
    <w:rsid w:val="00087320"/>
    <w:rsid w:val="00087391"/>
    <w:rsid w:val="000874BA"/>
    <w:rsid w:val="000876D2"/>
    <w:rsid w:val="000907BD"/>
    <w:rsid w:val="00092515"/>
    <w:rsid w:val="00092A83"/>
    <w:rsid w:val="00093D4B"/>
    <w:rsid w:val="000942FC"/>
    <w:rsid w:val="000946DD"/>
    <w:rsid w:val="00095A95"/>
    <w:rsid w:val="000963C5"/>
    <w:rsid w:val="00096F56"/>
    <w:rsid w:val="0009781E"/>
    <w:rsid w:val="00097EA0"/>
    <w:rsid w:val="000A0339"/>
    <w:rsid w:val="000A1312"/>
    <w:rsid w:val="000A3039"/>
    <w:rsid w:val="000A3151"/>
    <w:rsid w:val="000A56D0"/>
    <w:rsid w:val="000A5DC8"/>
    <w:rsid w:val="000B0505"/>
    <w:rsid w:val="000B0E29"/>
    <w:rsid w:val="000B0E93"/>
    <w:rsid w:val="000B1AEB"/>
    <w:rsid w:val="000B2F42"/>
    <w:rsid w:val="000B361B"/>
    <w:rsid w:val="000B370C"/>
    <w:rsid w:val="000B6681"/>
    <w:rsid w:val="000B6731"/>
    <w:rsid w:val="000B794A"/>
    <w:rsid w:val="000B7A06"/>
    <w:rsid w:val="000B7D67"/>
    <w:rsid w:val="000C0B41"/>
    <w:rsid w:val="000C0EA0"/>
    <w:rsid w:val="000C1114"/>
    <w:rsid w:val="000C1EF4"/>
    <w:rsid w:val="000C24AE"/>
    <w:rsid w:val="000C2B00"/>
    <w:rsid w:val="000C4655"/>
    <w:rsid w:val="000C7BE2"/>
    <w:rsid w:val="000D073D"/>
    <w:rsid w:val="000D07B9"/>
    <w:rsid w:val="000D3575"/>
    <w:rsid w:val="000D4C4E"/>
    <w:rsid w:val="000D6485"/>
    <w:rsid w:val="000D6922"/>
    <w:rsid w:val="000D6C6A"/>
    <w:rsid w:val="000E193F"/>
    <w:rsid w:val="000E44F5"/>
    <w:rsid w:val="000E4996"/>
    <w:rsid w:val="000E499A"/>
    <w:rsid w:val="000E6A93"/>
    <w:rsid w:val="000E6DFD"/>
    <w:rsid w:val="000F02A8"/>
    <w:rsid w:val="000F1752"/>
    <w:rsid w:val="000F22A8"/>
    <w:rsid w:val="000F28BB"/>
    <w:rsid w:val="000F3F28"/>
    <w:rsid w:val="000F42D2"/>
    <w:rsid w:val="000F5BF4"/>
    <w:rsid w:val="000F5C7A"/>
    <w:rsid w:val="000F7E24"/>
    <w:rsid w:val="0010058E"/>
    <w:rsid w:val="00100CCA"/>
    <w:rsid w:val="00101159"/>
    <w:rsid w:val="00101661"/>
    <w:rsid w:val="00102809"/>
    <w:rsid w:val="00103F47"/>
    <w:rsid w:val="00104C69"/>
    <w:rsid w:val="00105C41"/>
    <w:rsid w:val="00105E36"/>
    <w:rsid w:val="0010615F"/>
    <w:rsid w:val="00106B76"/>
    <w:rsid w:val="0010742C"/>
    <w:rsid w:val="00110001"/>
    <w:rsid w:val="00110CC1"/>
    <w:rsid w:val="00113CA0"/>
    <w:rsid w:val="0011404B"/>
    <w:rsid w:val="00114317"/>
    <w:rsid w:val="001162DF"/>
    <w:rsid w:val="00117F55"/>
    <w:rsid w:val="00120465"/>
    <w:rsid w:val="00120631"/>
    <w:rsid w:val="00120ADF"/>
    <w:rsid w:val="0012327E"/>
    <w:rsid w:val="00123669"/>
    <w:rsid w:val="00123A90"/>
    <w:rsid w:val="00124105"/>
    <w:rsid w:val="001254C9"/>
    <w:rsid w:val="0012567D"/>
    <w:rsid w:val="001263EF"/>
    <w:rsid w:val="00126800"/>
    <w:rsid w:val="001268F3"/>
    <w:rsid w:val="00127523"/>
    <w:rsid w:val="00127A71"/>
    <w:rsid w:val="00127D9E"/>
    <w:rsid w:val="001322DB"/>
    <w:rsid w:val="00134E42"/>
    <w:rsid w:val="00134F39"/>
    <w:rsid w:val="001358B5"/>
    <w:rsid w:val="00137C3D"/>
    <w:rsid w:val="00137C88"/>
    <w:rsid w:val="00140B13"/>
    <w:rsid w:val="001414CD"/>
    <w:rsid w:val="00141BB4"/>
    <w:rsid w:val="001434C1"/>
    <w:rsid w:val="00143805"/>
    <w:rsid w:val="00143C57"/>
    <w:rsid w:val="00144105"/>
    <w:rsid w:val="00144433"/>
    <w:rsid w:val="0014654F"/>
    <w:rsid w:val="00146CA6"/>
    <w:rsid w:val="00147ECD"/>
    <w:rsid w:val="00151B56"/>
    <w:rsid w:val="0015254E"/>
    <w:rsid w:val="001525C4"/>
    <w:rsid w:val="001532C9"/>
    <w:rsid w:val="0015372A"/>
    <w:rsid w:val="00153B21"/>
    <w:rsid w:val="00155F34"/>
    <w:rsid w:val="00157CD4"/>
    <w:rsid w:val="00160D47"/>
    <w:rsid w:val="00160E29"/>
    <w:rsid w:val="0016477B"/>
    <w:rsid w:val="00164E05"/>
    <w:rsid w:val="00165B5A"/>
    <w:rsid w:val="0016648D"/>
    <w:rsid w:val="00166E89"/>
    <w:rsid w:val="00171986"/>
    <w:rsid w:val="00171D84"/>
    <w:rsid w:val="00172023"/>
    <w:rsid w:val="00172347"/>
    <w:rsid w:val="001728D5"/>
    <w:rsid w:val="0017338D"/>
    <w:rsid w:val="0017568E"/>
    <w:rsid w:val="00176C25"/>
    <w:rsid w:val="00176E38"/>
    <w:rsid w:val="001806BF"/>
    <w:rsid w:val="001812AF"/>
    <w:rsid w:val="00181E29"/>
    <w:rsid w:val="00182452"/>
    <w:rsid w:val="00182853"/>
    <w:rsid w:val="00183EE9"/>
    <w:rsid w:val="00184A6C"/>
    <w:rsid w:val="0018510E"/>
    <w:rsid w:val="00186642"/>
    <w:rsid w:val="00187202"/>
    <w:rsid w:val="00191563"/>
    <w:rsid w:val="00191DF9"/>
    <w:rsid w:val="0019304F"/>
    <w:rsid w:val="00193FC8"/>
    <w:rsid w:val="00194B1D"/>
    <w:rsid w:val="001959DF"/>
    <w:rsid w:val="00195C29"/>
    <w:rsid w:val="00195EE2"/>
    <w:rsid w:val="0019653F"/>
    <w:rsid w:val="001966BA"/>
    <w:rsid w:val="001969C1"/>
    <w:rsid w:val="001A0CA4"/>
    <w:rsid w:val="001A1E30"/>
    <w:rsid w:val="001A2329"/>
    <w:rsid w:val="001A37B7"/>
    <w:rsid w:val="001A3963"/>
    <w:rsid w:val="001A39FB"/>
    <w:rsid w:val="001A4F38"/>
    <w:rsid w:val="001A6388"/>
    <w:rsid w:val="001A682E"/>
    <w:rsid w:val="001A6DF1"/>
    <w:rsid w:val="001A6DF5"/>
    <w:rsid w:val="001A6E1C"/>
    <w:rsid w:val="001B0145"/>
    <w:rsid w:val="001B1B62"/>
    <w:rsid w:val="001B23F8"/>
    <w:rsid w:val="001B2A53"/>
    <w:rsid w:val="001B2D59"/>
    <w:rsid w:val="001B2DF4"/>
    <w:rsid w:val="001B2E79"/>
    <w:rsid w:val="001B30C7"/>
    <w:rsid w:val="001B3D07"/>
    <w:rsid w:val="001B48FD"/>
    <w:rsid w:val="001C0318"/>
    <w:rsid w:val="001C092D"/>
    <w:rsid w:val="001C0C66"/>
    <w:rsid w:val="001C0D56"/>
    <w:rsid w:val="001C1447"/>
    <w:rsid w:val="001C38F7"/>
    <w:rsid w:val="001C4787"/>
    <w:rsid w:val="001C520E"/>
    <w:rsid w:val="001C5687"/>
    <w:rsid w:val="001C6433"/>
    <w:rsid w:val="001C6B26"/>
    <w:rsid w:val="001C7981"/>
    <w:rsid w:val="001C7C1C"/>
    <w:rsid w:val="001D08D2"/>
    <w:rsid w:val="001D0E38"/>
    <w:rsid w:val="001D2128"/>
    <w:rsid w:val="001D3415"/>
    <w:rsid w:val="001D4A4E"/>
    <w:rsid w:val="001D5E01"/>
    <w:rsid w:val="001D60CB"/>
    <w:rsid w:val="001E022F"/>
    <w:rsid w:val="001E25F0"/>
    <w:rsid w:val="001E42A2"/>
    <w:rsid w:val="001E5268"/>
    <w:rsid w:val="001E7B14"/>
    <w:rsid w:val="001F0E15"/>
    <w:rsid w:val="001F0EAA"/>
    <w:rsid w:val="001F43D7"/>
    <w:rsid w:val="001F48C7"/>
    <w:rsid w:val="001F54AB"/>
    <w:rsid w:val="001F590D"/>
    <w:rsid w:val="001F5956"/>
    <w:rsid w:val="001F6246"/>
    <w:rsid w:val="001F66C4"/>
    <w:rsid w:val="001F6875"/>
    <w:rsid w:val="001F6BD6"/>
    <w:rsid w:val="001F702B"/>
    <w:rsid w:val="0020090D"/>
    <w:rsid w:val="002010E5"/>
    <w:rsid w:val="0020175A"/>
    <w:rsid w:val="00201F48"/>
    <w:rsid w:val="002020D0"/>
    <w:rsid w:val="00202EAE"/>
    <w:rsid w:val="00203B17"/>
    <w:rsid w:val="0020465C"/>
    <w:rsid w:val="0020562A"/>
    <w:rsid w:val="0020662D"/>
    <w:rsid w:val="00206E3A"/>
    <w:rsid w:val="0021059E"/>
    <w:rsid w:val="00211FB9"/>
    <w:rsid w:val="0021269D"/>
    <w:rsid w:val="00212A0F"/>
    <w:rsid w:val="00213670"/>
    <w:rsid w:val="0021376D"/>
    <w:rsid w:val="00213E7F"/>
    <w:rsid w:val="00214174"/>
    <w:rsid w:val="002145D9"/>
    <w:rsid w:val="00214BC1"/>
    <w:rsid w:val="0021578B"/>
    <w:rsid w:val="00216B21"/>
    <w:rsid w:val="002203B9"/>
    <w:rsid w:val="00221AE2"/>
    <w:rsid w:val="00224B56"/>
    <w:rsid w:val="002260BE"/>
    <w:rsid w:val="00227770"/>
    <w:rsid w:val="0022786A"/>
    <w:rsid w:val="00230881"/>
    <w:rsid w:val="00231264"/>
    <w:rsid w:val="00231B28"/>
    <w:rsid w:val="002320AE"/>
    <w:rsid w:val="002323AE"/>
    <w:rsid w:val="0023356B"/>
    <w:rsid w:val="002341E6"/>
    <w:rsid w:val="00234383"/>
    <w:rsid w:val="0023473C"/>
    <w:rsid w:val="002362E2"/>
    <w:rsid w:val="00236768"/>
    <w:rsid w:val="00236950"/>
    <w:rsid w:val="002374F5"/>
    <w:rsid w:val="0023753D"/>
    <w:rsid w:val="00240C43"/>
    <w:rsid w:val="0024146A"/>
    <w:rsid w:val="0024290B"/>
    <w:rsid w:val="0024346D"/>
    <w:rsid w:val="00243BAB"/>
    <w:rsid w:val="002446CB"/>
    <w:rsid w:val="00245B86"/>
    <w:rsid w:val="00247094"/>
    <w:rsid w:val="002478BB"/>
    <w:rsid w:val="00250388"/>
    <w:rsid w:val="0025145D"/>
    <w:rsid w:val="00252EB2"/>
    <w:rsid w:val="002551F8"/>
    <w:rsid w:val="0025538E"/>
    <w:rsid w:val="002575C7"/>
    <w:rsid w:val="00261319"/>
    <w:rsid w:val="0026167F"/>
    <w:rsid w:val="00262A1D"/>
    <w:rsid w:val="00262C21"/>
    <w:rsid w:val="00264419"/>
    <w:rsid w:val="00264F2E"/>
    <w:rsid w:val="0026541D"/>
    <w:rsid w:val="00265501"/>
    <w:rsid w:val="00265B28"/>
    <w:rsid w:val="0027136A"/>
    <w:rsid w:val="00272813"/>
    <w:rsid w:val="00273162"/>
    <w:rsid w:val="00273664"/>
    <w:rsid w:val="00274AB2"/>
    <w:rsid w:val="00274CEC"/>
    <w:rsid w:val="00275579"/>
    <w:rsid w:val="0027567F"/>
    <w:rsid w:val="00276798"/>
    <w:rsid w:val="0027682B"/>
    <w:rsid w:val="002779CE"/>
    <w:rsid w:val="0028025A"/>
    <w:rsid w:val="00281D4D"/>
    <w:rsid w:val="0028435C"/>
    <w:rsid w:val="00284DDE"/>
    <w:rsid w:val="0028647B"/>
    <w:rsid w:val="00286C04"/>
    <w:rsid w:val="00286F30"/>
    <w:rsid w:val="00287AA0"/>
    <w:rsid w:val="00287FB6"/>
    <w:rsid w:val="002915B9"/>
    <w:rsid w:val="0029222F"/>
    <w:rsid w:val="002937A1"/>
    <w:rsid w:val="00293A17"/>
    <w:rsid w:val="00293FFF"/>
    <w:rsid w:val="0029425B"/>
    <w:rsid w:val="00294FFE"/>
    <w:rsid w:val="00295C2B"/>
    <w:rsid w:val="00295F4B"/>
    <w:rsid w:val="0029773B"/>
    <w:rsid w:val="002A07C7"/>
    <w:rsid w:val="002A0A8C"/>
    <w:rsid w:val="002A135F"/>
    <w:rsid w:val="002A2172"/>
    <w:rsid w:val="002A2D9C"/>
    <w:rsid w:val="002A4365"/>
    <w:rsid w:val="002A51F0"/>
    <w:rsid w:val="002A52C1"/>
    <w:rsid w:val="002A57B8"/>
    <w:rsid w:val="002A7ADE"/>
    <w:rsid w:val="002B0753"/>
    <w:rsid w:val="002B100D"/>
    <w:rsid w:val="002B1DB8"/>
    <w:rsid w:val="002B3AD6"/>
    <w:rsid w:val="002B61DD"/>
    <w:rsid w:val="002B657A"/>
    <w:rsid w:val="002B6746"/>
    <w:rsid w:val="002B695C"/>
    <w:rsid w:val="002B7576"/>
    <w:rsid w:val="002B7786"/>
    <w:rsid w:val="002B7AAA"/>
    <w:rsid w:val="002B7F29"/>
    <w:rsid w:val="002C0BFE"/>
    <w:rsid w:val="002C0D17"/>
    <w:rsid w:val="002C0FAB"/>
    <w:rsid w:val="002C15EA"/>
    <w:rsid w:val="002C2FC8"/>
    <w:rsid w:val="002C3C95"/>
    <w:rsid w:val="002C52C9"/>
    <w:rsid w:val="002C580D"/>
    <w:rsid w:val="002C67A6"/>
    <w:rsid w:val="002C6B21"/>
    <w:rsid w:val="002C7D23"/>
    <w:rsid w:val="002D103C"/>
    <w:rsid w:val="002D15D7"/>
    <w:rsid w:val="002D1A49"/>
    <w:rsid w:val="002D27BB"/>
    <w:rsid w:val="002D33F2"/>
    <w:rsid w:val="002D3F98"/>
    <w:rsid w:val="002D42FC"/>
    <w:rsid w:val="002D4834"/>
    <w:rsid w:val="002D4F08"/>
    <w:rsid w:val="002D55A7"/>
    <w:rsid w:val="002D5735"/>
    <w:rsid w:val="002D7B9A"/>
    <w:rsid w:val="002D7E08"/>
    <w:rsid w:val="002E0120"/>
    <w:rsid w:val="002E066D"/>
    <w:rsid w:val="002E06D2"/>
    <w:rsid w:val="002E13E1"/>
    <w:rsid w:val="002E15AD"/>
    <w:rsid w:val="002E2F9D"/>
    <w:rsid w:val="002E3D6D"/>
    <w:rsid w:val="002E4D10"/>
    <w:rsid w:val="002E61AE"/>
    <w:rsid w:val="002F0371"/>
    <w:rsid w:val="002F1197"/>
    <w:rsid w:val="002F1D49"/>
    <w:rsid w:val="002F3C25"/>
    <w:rsid w:val="002F6E96"/>
    <w:rsid w:val="0030075E"/>
    <w:rsid w:val="00303029"/>
    <w:rsid w:val="00303BB0"/>
    <w:rsid w:val="0030498A"/>
    <w:rsid w:val="00305644"/>
    <w:rsid w:val="00306010"/>
    <w:rsid w:val="00306024"/>
    <w:rsid w:val="00306241"/>
    <w:rsid w:val="00306815"/>
    <w:rsid w:val="00310A95"/>
    <w:rsid w:val="00310CB6"/>
    <w:rsid w:val="00312ED5"/>
    <w:rsid w:val="0031342D"/>
    <w:rsid w:val="0031350D"/>
    <w:rsid w:val="00313B99"/>
    <w:rsid w:val="003150D7"/>
    <w:rsid w:val="003157AA"/>
    <w:rsid w:val="00315CBB"/>
    <w:rsid w:val="00315FFE"/>
    <w:rsid w:val="00316D0F"/>
    <w:rsid w:val="00317849"/>
    <w:rsid w:val="00320186"/>
    <w:rsid w:val="0032094C"/>
    <w:rsid w:val="003212D1"/>
    <w:rsid w:val="0032192E"/>
    <w:rsid w:val="00321B5A"/>
    <w:rsid w:val="003229D5"/>
    <w:rsid w:val="003233CF"/>
    <w:rsid w:val="003236DA"/>
    <w:rsid w:val="0032405C"/>
    <w:rsid w:val="00326270"/>
    <w:rsid w:val="00327724"/>
    <w:rsid w:val="00330A04"/>
    <w:rsid w:val="00330E98"/>
    <w:rsid w:val="00331F23"/>
    <w:rsid w:val="00332017"/>
    <w:rsid w:val="00333B0B"/>
    <w:rsid w:val="00334835"/>
    <w:rsid w:val="00334E75"/>
    <w:rsid w:val="00335057"/>
    <w:rsid w:val="003379B3"/>
    <w:rsid w:val="00340A26"/>
    <w:rsid w:val="003417C5"/>
    <w:rsid w:val="00342DEF"/>
    <w:rsid w:val="00342DFC"/>
    <w:rsid w:val="00343EDA"/>
    <w:rsid w:val="003442FC"/>
    <w:rsid w:val="00344ACA"/>
    <w:rsid w:val="0034619E"/>
    <w:rsid w:val="003524CA"/>
    <w:rsid w:val="003529FA"/>
    <w:rsid w:val="00353627"/>
    <w:rsid w:val="0035392F"/>
    <w:rsid w:val="0035428C"/>
    <w:rsid w:val="00354F6F"/>
    <w:rsid w:val="00355D3B"/>
    <w:rsid w:val="00355E8D"/>
    <w:rsid w:val="00356964"/>
    <w:rsid w:val="00356AA3"/>
    <w:rsid w:val="0036072F"/>
    <w:rsid w:val="00361340"/>
    <w:rsid w:val="003613FC"/>
    <w:rsid w:val="00362940"/>
    <w:rsid w:val="003642F3"/>
    <w:rsid w:val="00364765"/>
    <w:rsid w:val="003714BB"/>
    <w:rsid w:val="003725E7"/>
    <w:rsid w:val="00372D75"/>
    <w:rsid w:val="00374199"/>
    <w:rsid w:val="003751D8"/>
    <w:rsid w:val="003760AE"/>
    <w:rsid w:val="00377EDA"/>
    <w:rsid w:val="00380017"/>
    <w:rsid w:val="003817AD"/>
    <w:rsid w:val="00381C28"/>
    <w:rsid w:val="00381C93"/>
    <w:rsid w:val="003829E7"/>
    <w:rsid w:val="0038306F"/>
    <w:rsid w:val="0038511B"/>
    <w:rsid w:val="00385381"/>
    <w:rsid w:val="0038547A"/>
    <w:rsid w:val="003856C6"/>
    <w:rsid w:val="0038652E"/>
    <w:rsid w:val="003878C0"/>
    <w:rsid w:val="00390730"/>
    <w:rsid w:val="0039092C"/>
    <w:rsid w:val="003916E2"/>
    <w:rsid w:val="00391C99"/>
    <w:rsid w:val="00391DA3"/>
    <w:rsid w:val="00391E26"/>
    <w:rsid w:val="00391FA4"/>
    <w:rsid w:val="00392882"/>
    <w:rsid w:val="00393930"/>
    <w:rsid w:val="00394DE9"/>
    <w:rsid w:val="00396FDA"/>
    <w:rsid w:val="00397563"/>
    <w:rsid w:val="003A0100"/>
    <w:rsid w:val="003A0846"/>
    <w:rsid w:val="003A13D0"/>
    <w:rsid w:val="003A17A8"/>
    <w:rsid w:val="003A304B"/>
    <w:rsid w:val="003A3345"/>
    <w:rsid w:val="003A3972"/>
    <w:rsid w:val="003A499A"/>
    <w:rsid w:val="003A4BB8"/>
    <w:rsid w:val="003A5992"/>
    <w:rsid w:val="003A659C"/>
    <w:rsid w:val="003A75B0"/>
    <w:rsid w:val="003A7C73"/>
    <w:rsid w:val="003B0235"/>
    <w:rsid w:val="003B02A9"/>
    <w:rsid w:val="003B0AFB"/>
    <w:rsid w:val="003B212F"/>
    <w:rsid w:val="003B2DC1"/>
    <w:rsid w:val="003B3C1C"/>
    <w:rsid w:val="003B5899"/>
    <w:rsid w:val="003B6348"/>
    <w:rsid w:val="003B7381"/>
    <w:rsid w:val="003B7474"/>
    <w:rsid w:val="003B7B6D"/>
    <w:rsid w:val="003C1C71"/>
    <w:rsid w:val="003C21B9"/>
    <w:rsid w:val="003C29BF"/>
    <w:rsid w:val="003C3092"/>
    <w:rsid w:val="003C395B"/>
    <w:rsid w:val="003C5C2A"/>
    <w:rsid w:val="003C66B5"/>
    <w:rsid w:val="003C7673"/>
    <w:rsid w:val="003D3F7E"/>
    <w:rsid w:val="003D547F"/>
    <w:rsid w:val="003D5E89"/>
    <w:rsid w:val="003E0F65"/>
    <w:rsid w:val="003E1478"/>
    <w:rsid w:val="003E15FB"/>
    <w:rsid w:val="003E3C4C"/>
    <w:rsid w:val="003E3E1A"/>
    <w:rsid w:val="003E7188"/>
    <w:rsid w:val="003F1021"/>
    <w:rsid w:val="003F114E"/>
    <w:rsid w:val="003F2CB0"/>
    <w:rsid w:val="003F306B"/>
    <w:rsid w:val="003F3975"/>
    <w:rsid w:val="003F3F59"/>
    <w:rsid w:val="003F5303"/>
    <w:rsid w:val="003F6764"/>
    <w:rsid w:val="003F7041"/>
    <w:rsid w:val="003F736B"/>
    <w:rsid w:val="00400AA7"/>
    <w:rsid w:val="00401160"/>
    <w:rsid w:val="004028EF"/>
    <w:rsid w:val="004037A5"/>
    <w:rsid w:val="00403D73"/>
    <w:rsid w:val="00404310"/>
    <w:rsid w:val="00405CEF"/>
    <w:rsid w:val="00406F93"/>
    <w:rsid w:val="0040705F"/>
    <w:rsid w:val="00407396"/>
    <w:rsid w:val="00410ADE"/>
    <w:rsid w:val="004118C7"/>
    <w:rsid w:val="00413734"/>
    <w:rsid w:val="004145B4"/>
    <w:rsid w:val="004147DD"/>
    <w:rsid w:val="00414B58"/>
    <w:rsid w:val="004151B5"/>
    <w:rsid w:val="004157FB"/>
    <w:rsid w:val="00415A1E"/>
    <w:rsid w:val="00416EA4"/>
    <w:rsid w:val="00417327"/>
    <w:rsid w:val="0041771E"/>
    <w:rsid w:val="0042060F"/>
    <w:rsid w:val="00421544"/>
    <w:rsid w:val="004216A3"/>
    <w:rsid w:val="00421A8C"/>
    <w:rsid w:val="004221E4"/>
    <w:rsid w:val="004227C1"/>
    <w:rsid w:val="00422C0B"/>
    <w:rsid w:val="004232DB"/>
    <w:rsid w:val="004234B6"/>
    <w:rsid w:val="00424093"/>
    <w:rsid w:val="00426181"/>
    <w:rsid w:val="00426948"/>
    <w:rsid w:val="0042764E"/>
    <w:rsid w:val="0043022F"/>
    <w:rsid w:val="004320D8"/>
    <w:rsid w:val="00433AC6"/>
    <w:rsid w:val="004348B3"/>
    <w:rsid w:val="00434C81"/>
    <w:rsid w:val="00436051"/>
    <w:rsid w:val="00436296"/>
    <w:rsid w:val="004362C9"/>
    <w:rsid w:val="00436701"/>
    <w:rsid w:val="00436806"/>
    <w:rsid w:val="004377B7"/>
    <w:rsid w:val="00441519"/>
    <w:rsid w:val="0044367A"/>
    <w:rsid w:val="00443DC5"/>
    <w:rsid w:val="00444E3E"/>
    <w:rsid w:val="004502B3"/>
    <w:rsid w:val="00450ED5"/>
    <w:rsid w:val="00450FC9"/>
    <w:rsid w:val="0045300F"/>
    <w:rsid w:val="00453356"/>
    <w:rsid w:val="0045365C"/>
    <w:rsid w:val="00453F30"/>
    <w:rsid w:val="00453F9C"/>
    <w:rsid w:val="00454B2D"/>
    <w:rsid w:val="00455445"/>
    <w:rsid w:val="00456A6D"/>
    <w:rsid w:val="00457553"/>
    <w:rsid w:val="00457B6B"/>
    <w:rsid w:val="00460702"/>
    <w:rsid w:val="004615F7"/>
    <w:rsid w:val="00461EA0"/>
    <w:rsid w:val="00461F7C"/>
    <w:rsid w:val="00462162"/>
    <w:rsid w:val="004636AA"/>
    <w:rsid w:val="00464DDE"/>
    <w:rsid w:val="004655F1"/>
    <w:rsid w:val="00466023"/>
    <w:rsid w:val="004715B8"/>
    <w:rsid w:val="00472C21"/>
    <w:rsid w:val="00475054"/>
    <w:rsid w:val="00475819"/>
    <w:rsid w:val="0047663E"/>
    <w:rsid w:val="00480F19"/>
    <w:rsid w:val="004814CB"/>
    <w:rsid w:val="00481CAD"/>
    <w:rsid w:val="0048208D"/>
    <w:rsid w:val="00483AAB"/>
    <w:rsid w:val="00484FBD"/>
    <w:rsid w:val="004853E2"/>
    <w:rsid w:val="004875A0"/>
    <w:rsid w:val="004900C4"/>
    <w:rsid w:val="00493070"/>
    <w:rsid w:val="0049497A"/>
    <w:rsid w:val="00494AD8"/>
    <w:rsid w:val="00495649"/>
    <w:rsid w:val="00495891"/>
    <w:rsid w:val="004962FF"/>
    <w:rsid w:val="004A10A0"/>
    <w:rsid w:val="004A1214"/>
    <w:rsid w:val="004A1E47"/>
    <w:rsid w:val="004A1EEE"/>
    <w:rsid w:val="004A4EF0"/>
    <w:rsid w:val="004A5877"/>
    <w:rsid w:val="004A6109"/>
    <w:rsid w:val="004A6488"/>
    <w:rsid w:val="004A77EC"/>
    <w:rsid w:val="004A7EC3"/>
    <w:rsid w:val="004B3176"/>
    <w:rsid w:val="004B3E16"/>
    <w:rsid w:val="004B72F1"/>
    <w:rsid w:val="004C02CA"/>
    <w:rsid w:val="004C0578"/>
    <w:rsid w:val="004C0DF8"/>
    <w:rsid w:val="004C1967"/>
    <w:rsid w:val="004C23D0"/>
    <w:rsid w:val="004C3938"/>
    <w:rsid w:val="004C3DE8"/>
    <w:rsid w:val="004C400A"/>
    <w:rsid w:val="004C49C8"/>
    <w:rsid w:val="004C4D52"/>
    <w:rsid w:val="004C597B"/>
    <w:rsid w:val="004C78EA"/>
    <w:rsid w:val="004D0A9A"/>
    <w:rsid w:val="004D0E0E"/>
    <w:rsid w:val="004D15F2"/>
    <w:rsid w:val="004D31C1"/>
    <w:rsid w:val="004D3E40"/>
    <w:rsid w:val="004D4300"/>
    <w:rsid w:val="004D490E"/>
    <w:rsid w:val="004D57DC"/>
    <w:rsid w:val="004D62F8"/>
    <w:rsid w:val="004D724D"/>
    <w:rsid w:val="004D75BC"/>
    <w:rsid w:val="004E00BF"/>
    <w:rsid w:val="004E0A7D"/>
    <w:rsid w:val="004E1261"/>
    <w:rsid w:val="004E2122"/>
    <w:rsid w:val="004E2C38"/>
    <w:rsid w:val="004E4DC4"/>
    <w:rsid w:val="004E54B4"/>
    <w:rsid w:val="004E68C8"/>
    <w:rsid w:val="004E7D52"/>
    <w:rsid w:val="004F2D42"/>
    <w:rsid w:val="004F31DA"/>
    <w:rsid w:val="004F442D"/>
    <w:rsid w:val="004F5C65"/>
    <w:rsid w:val="004F64C9"/>
    <w:rsid w:val="004F680F"/>
    <w:rsid w:val="004F721A"/>
    <w:rsid w:val="004F7D6A"/>
    <w:rsid w:val="0050162C"/>
    <w:rsid w:val="00502753"/>
    <w:rsid w:val="0050335D"/>
    <w:rsid w:val="00503380"/>
    <w:rsid w:val="00504091"/>
    <w:rsid w:val="0050574C"/>
    <w:rsid w:val="005077E9"/>
    <w:rsid w:val="00510974"/>
    <w:rsid w:val="00511F5B"/>
    <w:rsid w:val="0051220F"/>
    <w:rsid w:val="005135FF"/>
    <w:rsid w:val="00516FF5"/>
    <w:rsid w:val="00517583"/>
    <w:rsid w:val="00520227"/>
    <w:rsid w:val="00522BF7"/>
    <w:rsid w:val="0052515A"/>
    <w:rsid w:val="00526B77"/>
    <w:rsid w:val="00526F4A"/>
    <w:rsid w:val="005275AE"/>
    <w:rsid w:val="00527B25"/>
    <w:rsid w:val="00530656"/>
    <w:rsid w:val="00530BC1"/>
    <w:rsid w:val="00530D20"/>
    <w:rsid w:val="005317F1"/>
    <w:rsid w:val="0053304E"/>
    <w:rsid w:val="005349E3"/>
    <w:rsid w:val="0054094B"/>
    <w:rsid w:val="00540D25"/>
    <w:rsid w:val="005435D0"/>
    <w:rsid w:val="00545020"/>
    <w:rsid w:val="005457E6"/>
    <w:rsid w:val="005461B6"/>
    <w:rsid w:val="0054675E"/>
    <w:rsid w:val="00546BB2"/>
    <w:rsid w:val="00547023"/>
    <w:rsid w:val="00550E2C"/>
    <w:rsid w:val="0055218C"/>
    <w:rsid w:val="005527C7"/>
    <w:rsid w:val="00552A98"/>
    <w:rsid w:val="00552D8B"/>
    <w:rsid w:val="0055316E"/>
    <w:rsid w:val="00553C95"/>
    <w:rsid w:val="005559C0"/>
    <w:rsid w:val="00556ED6"/>
    <w:rsid w:val="00556FE2"/>
    <w:rsid w:val="00557874"/>
    <w:rsid w:val="00557BB4"/>
    <w:rsid w:val="005611FC"/>
    <w:rsid w:val="005612DB"/>
    <w:rsid w:val="00561632"/>
    <w:rsid w:val="00561AD3"/>
    <w:rsid w:val="00562355"/>
    <w:rsid w:val="00562709"/>
    <w:rsid w:val="00564940"/>
    <w:rsid w:val="005654CA"/>
    <w:rsid w:val="005661FA"/>
    <w:rsid w:val="00566281"/>
    <w:rsid w:val="00567D78"/>
    <w:rsid w:val="00567D82"/>
    <w:rsid w:val="00571785"/>
    <w:rsid w:val="00573A4F"/>
    <w:rsid w:val="00574FED"/>
    <w:rsid w:val="00576036"/>
    <w:rsid w:val="00576C5A"/>
    <w:rsid w:val="00576F02"/>
    <w:rsid w:val="00577438"/>
    <w:rsid w:val="00580908"/>
    <w:rsid w:val="00580D84"/>
    <w:rsid w:val="00581153"/>
    <w:rsid w:val="00581A4C"/>
    <w:rsid w:val="00581EB1"/>
    <w:rsid w:val="00581FDA"/>
    <w:rsid w:val="00582860"/>
    <w:rsid w:val="00582EFD"/>
    <w:rsid w:val="0058366E"/>
    <w:rsid w:val="005838E8"/>
    <w:rsid w:val="00583EC3"/>
    <w:rsid w:val="0058412D"/>
    <w:rsid w:val="005845C1"/>
    <w:rsid w:val="005866BC"/>
    <w:rsid w:val="00587016"/>
    <w:rsid w:val="005877D7"/>
    <w:rsid w:val="00587AE1"/>
    <w:rsid w:val="00590207"/>
    <w:rsid w:val="0059175F"/>
    <w:rsid w:val="00592704"/>
    <w:rsid w:val="005944CB"/>
    <w:rsid w:val="00594DD7"/>
    <w:rsid w:val="0059634D"/>
    <w:rsid w:val="00596EDA"/>
    <w:rsid w:val="005A0D92"/>
    <w:rsid w:val="005A1440"/>
    <w:rsid w:val="005A18D5"/>
    <w:rsid w:val="005A2823"/>
    <w:rsid w:val="005A39E3"/>
    <w:rsid w:val="005A6013"/>
    <w:rsid w:val="005A6148"/>
    <w:rsid w:val="005B127D"/>
    <w:rsid w:val="005B17F7"/>
    <w:rsid w:val="005B187B"/>
    <w:rsid w:val="005B2585"/>
    <w:rsid w:val="005B3079"/>
    <w:rsid w:val="005B3A28"/>
    <w:rsid w:val="005B5B2D"/>
    <w:rsid w:val="005C001B"/>
    <w:rsid w:val="005C047B"/>
    <w:rsid w:val="005C0618"/>
    <w:rsid w:val="005C0FB1"/>
    <w:rsid w:val="005C1623"/>
    <w:rsid w:val="005C1993"/>
    <w:rsid w:val="005C2BB6"/>
    <w:rsid w:val="005C34FE"/>
    <w:rsid w:val="005C4AE1"/>
    <w:rsid w:val="005C573F"/>
    <w:rsid w:val="005D0877"/>
    <w:rsid w:val="005D182F"/>
    <w:rsid w:val="005D1D94"/>
    <w:rsid w:val="005D1DD7"/>
    <w:rsid w:val="005D3360"/>
    <w:rsid w:val="005D5C7C"/>
    <w:rsid w:val="005D5D46"/>
    <w:rsid w:val="005D6399"/>
    <w:rsid w:val="005D6D34"/>
    <w:rsid w:val="005D7C6A"/>
    <w:rsid w:val="005E0EE1"/>
    <w:rsid w:val="005E1023"/>
    <w:rsid w:val="005E1127"/>
    <w:rsid w:val="005E1164"/>
    <w:rsid w:val="005E1228"/>
    <w:rsid w:val="005E1AB6"/>
    <w:rsid w:val="005E2DE7"/>
    <w:rsid w:val="005E33B1"/>
    <w:rsid w:val="005E416D"/>
    <w:rsid w:val="005E485E"/>
    <w:rsid w:val="005E6D54"/>
    <w:rsid w:val="005E6D8E"/>
    <w:rsid w:val="005F0CB1"/>
    <w:rsid w:val="005F26DA"/>
    <w:rsid w:val="005F4266"/>
    <w:rsid w:val="005F4DAE"/>
    <w:rsid w:val="005F5CCE"/>
    <w:rsid w:val="005F6BE0"/>
    <w:rsid w:val="005F78B5"/>
    <w:rsid w:val="006015A7"/>
    <w:rsid w:val="0060223D"/>
    <w:rsid w:val="0060241F"/>
    <w:rsid w:val="00602C40"/>
    <w:rsid w:val="00605CDA"/>
    <w:rsid w:val="006060D2"/>
    <w:rsid w:val="006078DE"/>
    <w:rsid w:val="00607A24"/>
    <w:rsid w:val="00610F10"/>
    <w:rsid w:val="0061336B"/>
    <w:rsid w:val="006141C2"/>
    <w:rsid w:val="00615051"/>
    <w:rsid w:val="0061523A"/>
    <w:rsid w:val="00615578"/>
    <w:rsid w:val="006156C0"/>
    <w:rsid w:val="00617398"/>
    <w:rsid w:val="006176BB"/>
    <w:rsid w:val="00620153"/>
    <w:rsid w:val="00620389"/>
    <w:rsid w:val="00621A1F"/>
    <w:rsid w:val="00621D66"/>
    <w:rsid w:val="00621E64"/>
    <w:rsid w:val="00622113"/>
    <w:rsid w:val="006222A3"/>
    <w:rsid w:val="00623A3A"/>
    <w:rsid w:val="00624799"/>
    <w:rsid w:val="00625292"/>
    <w:rsid w:val="00625677"/>
    <w:rsid w:val="006257F7"/>
    <w:rsid w:val="0062596A"/>
    <w:rsid w:val="00627F2D"/>
    <w:rsid w:val="006301D7"/>
    <w:rsid w:val="006302C4"/>
    <w:rsid w:val="00630365"/>
    <w:rsid w:val="006309BD"/>
    <w:rsid w:val="00631ABD"/>
    <w:rsid w:val="00632F48"/>
    <w:rsid w:val="006340BA"/>
    <w:rsid w:val="0063425C"/>
    <w:rsid w:val="00634E1E"/>
    <w:rsid w:val="006354DA"/>
    <w:rsid w:val="006356AC"/>
    <w:rsid w:val="006358DD"/>
    <w:rsid w:val="00635F17"/>
    <w:rsid w:val="006364FD"/>
    <w:rsid w:val="006367A4"/>
    <w:rsid w:val="00641EDC"/>
    <w:rsid w:val="0064242F"/>
    <w:rsid w:val="00642438"/>
    <w:rsid w:val="006424D9"/>
    <w:rsid w:val="00642758"/>
    <w:rsid w:val="00642C18"/>
    <w:rsid w:val="0064468D"/>
    <w:rsid w:val="006447AE"/>
    <w:rsid w:val="00644B7D"/>
    <w:rsid w:val="00645469"/>
    <w:rsid w:val="00646572"/>
    <w:rsid w:val="00647584"/>
    <w:rsid w:val="0065088B"/>
    <w:rsid w:val="00650959"/>
    <w:rsid w:val="00651457"/>
    <w:rsid w:val="00651490"/>
    <w:rsid w:val="00651627"/>
    <w:rsid w:val="00652C12"/>
    <w:rsid w:val="00652E7B"/>
    <w:rsid w:val="006530B9"/>
    <w:rsid w:val="00653AA0"/>
    <w:rsid w:val="0065512C"/>
    <w:rsid w:val="00655D3F"/>
    <w:rsid w:val="00656154"/>
    <w:rsid w:val="00656C55"/>
    <w:rsid w:val="00661C96"/>
    <w:rsid w:val="00663332"/>
    <w:rsid w:val="00664CCA"/>
    <w:rsid w:val="0066520C"/>
    <w:rsid w:val="006664FA"/>
    <w:rsid w:val="00666E57"/>
    <w:rsid w:val="00666EC8"/>
    <w:rsid w:val="00667A9F"/>
    <w:rsid w:val="00670096"/>
    <w:rsid w:val="00670253"/>
    <w:rsid w:val="006716A8"/>
    <w:rsid w:val="00671D1A"/>
    <w:rsid w:val="006725BC"/>
    <w:rsid w:val="0067265E"/>
    <w:rsid w:val="006728A5"/>
    <w:rsid w:val="00673A46"/>
    <w:rsid w:val="00674673"/>
    <w:rsid w:val="00675F67"/>
    <w:rsid w:val="006767D6"/>
    <w:rsid w:val="00676FD0"/>
    <w:rsid w:val="00682104"/>
    <w:rsid w:val="006821AD"/>
    <w:rsid w:val="00683383"/>
    <w:rsid w:val="006852A0"/>
    <w:rsid w:val="006855DC"/>
    <w:rsid w:val="00691DBE"/>
    <w:rsid w:val="00693D0C"/>
    <w:rsid w:val="00693FFE"/>
    <w:rsid w:val="006952D4"/>
    <w:rsid w:val="006959E1"/>
    <w:rsid w:val="00695C1D"/>
    <w:rsid w:val="00697C4F"/>
    <w:rsid w:val="006A0A42"/>
    <w:rsid w:val="006A0D32"/>
    <w:rsid w:val="006A1101"/>
    <w:rsid w:val="006A1F8C"/>
    <w:rsid w:val="006A219D"/>
    <w:rsid w:val="006A390B"/>
    <w:rsid w:val="006A447D"/>
    <w:rsid w:val="006A6794"/>
    <w:rsid w:val="006A782C"/>
    <w:rsid w:val="006B096A"/>
    <w:rsid w:val="006B143D"/>
    <w:rsid w:val="006B15AD"/>
    <w:rsid w:val="006B1671"/>
    <w:rsid w:val="006B28F0"/>
    <w:rsid w:val="006B5950"/>
    <w:rsid w:val="006B5D0E"/>
    <w:rsid w:val="006B6459"/>
    <w:rsid w:val="006B68C0"/>
    <w:rsid w:val="006B7C92"/>
    <w:rsid w:val="006C1031"/>
    <w:rsid w:val="006C1942"/>
    <w:rsid w:val="006C2989"/>
    <w:rsid w:val="006C30A7"/>
    <w:rsid w:val="006C3F17"/>
    <w:rsid w:val="006C65B1"/>
    <w:rsid w:val="006D0AC4"/>
    <w:rsid w:val="006D0D7C"/>
    <w:rsid w:val="006D16C0"/>
    <w:rsid w:val="006D39AE"/>
    <w:rsid w:val="006D5BAC"/>
    <w:rsid w:val="006D67A3"/>
    <w:rsid w:val="006D6961"/>
    <w:rsid w:val="006E04A0"/>
    <w:rsid w:val="006E1789"/>
    <w:rsid w:val="006E20EA"/>
    <w:rsid w:val="006E29EE"/>
    <w:rsid w:val="006E6628"/>
    <w:rsid w:val="006E6B91"/>
    <w:rsid w:val="006E7C90"/>
    <w:rsid w:val="006F0098"/>
    <w:rsid w:val="006F0AA1"/>
    <w:rsid w:val="006F1A7F"/>
    <w:rsid w:val="006F2356"/>
    <w:rsid w:val="006F35D5"/>
    <w:rsid w:val="006F5341"/>
    <w:rsid w:val="006F5D48"/>
    <w:rsid w:val="006F757A"/>
    <w:rsid w:val="006F7C37"/>
    <w:rsid w:val="007003EF"/>
    <w:rsid w:val="00700FCA"/>
    <w:rsid w:val="0070264D"/>
    <w:rsid w:val="007034E5"/>
    <w:rsid w:val="00703686"/>
    <w:rsid w:val="00704939"/>
    <w:rsid w:val="00705B01"/>
    <w:rsid w:val="00707B9C"/>
    <w:rsid w:val="00707D50"/>
    <w:rsid w:val="0071005D"/>
    <w:rsid w:val="007104C6"/>
    <w:rsid w:val="00710603"/>
    <w:rsid w:val="007116BA"/>
    <w:rsid w:val="00711A39"/>
    <w:rsid w:val="00712F37"/>
    <w:rsid w:val="007142CE"/>
    <w:rsid w:val="00714592"/>
    <w:rsid w:val="00715299"/>
    <w:rsid w:val="007152EB"/>
    <w:rsid w:val="00721864"/>
    <w:rsid w:val="00721E9A"/>
    <w:rsid w:val="00723ACD"/>
    <w:rsid w:val="00724095"/>
    <w:rsid w:val="00726841"/>
    <w:rsid w:val="007315BE"/>
    <w:rsid w:val="00733E91"/>
    <w:rsid w:val="007344B4"/>
    <w:rsid w:val="007348FF"/>
    <w:rsid w:val="00734E9E"/>
    <w:rsid w:val="0073558A"/>
    <w:rsid w:val="00736274"/>
    <w:rsid w:val="007370A6"/>
    <w:rsid w:val="0074034E"/>
    <w:rsid w:val="00744A33"/>
    <w:rsid w:val="00745F4F"/>
    <w:rsid w:val="00750B7E"/>
    <w:rsid w:val="00750F4E"/>
    <w:rsid w:val="00752663"/>
    <w:rsid w:val="0075343C"/>
    <w:rsid w:val="007536E3"/>
    <w:rsid w:val="00754B8D"/>
    <w:rsid w:val="0075604E"/>
    <w:rsid w:val="00756FA6"/>
    <w:rsid w:val="007604FA"/>
    <w:rsid w:val="0076104A"/>
    <w:rsid w:val="00761320"/>
    <w:rsid w:val="00761DA5"/>
    <w:rsid w:val="00761E5E"/>
    <w:rsid w:val="007637D1"/>
    <w:rsid w:val="00763E90"/>
    <w:rsid w:val="00763F88"/>
    <w:rsid w:val="00764E05"/>
    <w:rsid w:val="0076573C"/>
    <w:rsid w:val="007660B1"/>
    <w:rsid w:val="00766C35"/>
    <w:rsid w:val="007672FF"/>
    <w:rsid w:val="00773588"/>
    <w:rsid w:val="00773793"/>
    <w:rsid w:val="00775D97"/>
    <w:rsid w:val="00776327"/>
    <w:rsid w:val="007770D9"/>
    <w:rsid w:val="007807CB"/>
    <w:rsid w:val="00780855"/>
    <w:rsid w:val="00780F50"/>
    <w:rsid w:val="00782310"/>
    <w:rsid w:val="00782740"/>
    <w:rsid w:val="007827D0"/>
    <w:rsid w:val="00782B08"/>
    <w:rsid w:val="00785472"/>
    <w:rsid w:val="00785E58"/>
    <w:rsid w:val="00786222"/>
    <w:rsid w:val="00786811"/>
    <w:rsid w:val="007875B7"/>
    <w:rsid w:val="00787702"/>
    <w:rsid w:val="00787B5D"/>
    <w:rsid w:val="00787D19"/>
    <w:rsid w:val="00792AF0"/>
    <w:rsid w:val="00793C0B"/>
    <w:rsid w:val="00794C54"/>
    <w:rsid w:val="007951FF"/>
    <w:rsid w:val="00795BD7"/>
    <w:rsid w:val="00795DC6"/>
    <w:rsid w:val="00796302"/>
    <w:rsid w:val="00796964"/>
    <w:rsid w:val="007A0138"/>
    <w:rsid w:val="007A1703"/>
    <w:rsid w:val="007A28BC"/>
    <w:rsid w:val="007A2C92"/>
    <w:rsid w:val="007A3A61"/>
    <w:rsid w:val="007A49EF"/>
    <w:rsid w:val="007A580B"/>
    <w:rsid w:val="007A6607"/>
    <w:rsid w:val="007A6DA1"/>
    <w:rsid w:val="007A721D"/>
    <w:rsid w:val="007A74CF"/>
    <w:rsid w:val="007A791F"/>
    <w:rsid w:val="007A7E75"/>
    <w:rsid w:val="007B0676"/>
    <w:rsid w:val="007B0DEB"/>
    <w:rsid w:val="007B0F68"/>
    <w:rsid w:val="007B30B3"/>
    <w:rsid w:val="007B594A"/>
    <w:rsid w:val="007B6CEE"/>
    <w:rsid w:val="007B6E6F"/>
    <w:rsid w:val="007B6E85"/>
    <w:rsid w:val="007B6F45"/>
    <w:rsid w:val="007B7652"/>
    <w:rsid w:val="007B7BFC"/>
    <w:rsid w:val="007C15C1"/>
    <w:rsid w:val="007C21AB"/>
    <w:rsid w:val="007C2A8D"/>
    <w:rsid w:val="007C3033"/>
    <w:rsid w:val="007C373B"/>
    <w:rsid w:val="007C37C0"/>
    <w:rsid w:val="007C4563"/>
    <w:rsid w:val="007C45EB"/>
    <w:rsid w:val="007C58F0"/>
    <w:rsid w:val="007C595E"/>
    <w:rsid w:val="007D0596"/>
    <w:rsid w:val="007D0DA7"/>
    <w:rsid w:val="007D1782"/>
    <w:rsid w:val="007D2EAC"/>
    <w:rsid w:val="007D355C"/>
    <w:rsid w:val="007D3F9D"/>
    <w:rsid w:val="007D41F9"/>
    <w:rsid w:val="007D46EE"/>
    <w:rsid w:val="007D5C1C"/>
    <w:rsid w:val="007D7DFB"/>
    <w:rsid w:val="007E1165"/>
    <w:rsid w:val="007E1CBE"/>
    <w:rsid w:val="007E252D"/>
    <w:rsid w:val="007E289A"/>
    <w:rsid w:val="007E30B4"/>
    <w:rsid w:val="007E3942"/>
    <w:rsid w:val="007E44D0"/>
    <w:rsid w:val="007E462B"/>
    <w:rsid w:val="007E4CFC"/>
    <w:rsid w:val="007E4F10"/>
    <w:rsid w:val="007E5934"/>
    <w:rsid w:val="007E5B33"/>
    <w:rsid w:val="007E5C2E"/>
    <w:rsid w:val="007E6314"/>
    <w:rsid w:val="007E76FE"/>
    <w:rsid w:val="007F2936"/>
    <w:rsid w:val="007F31A8"/>
    <w:rsid w:val="007F35A9"/>
    <w:rsid w:val="007F457D"/>
    <w:rsid w:val="007F5D9C"/>
    <w:rsid w:val="007F6027"/>
    <w:rsid w:val="007F6078"/>
    <w:rsid w:val="007F61A8"/>
    <w:rsid w:val="007F69B1"/>
    <w:rsid w:val="007F6F36"/>
    <w:rsid w:val="007F7554"/>
    <w:rsid w:val="0080067F"/>
    <w:rsid w:val="008010DD"/>
    <w:rsid w:val="00801D8C"/>
    <w:rsid w:val="00802FAA"/>
    <w:rsid w:val="00802FD7"/>
    <w:rsid w:val="008036BB"/>
    <w:rsid w:val="00804EAB"/>
    <w:rsid w:val="00805B7D"/>
    <w:rsid w:val="0081069A"/>
    <w:rsid w:val="00810A05"/>
    <w:rsid w:val="008111B8"/>
    <w:rsid w:val="008114BB"/>
    <w:rsid w:val="00811B58"/>
    <w:rsid w:val="00811E6F"/>
    <w:rsid w:val="00813C00"/>
    <w:rsid w:val="0081432D"/>
    <w:rsid w:val="00814D6F"/>
    <w:rsid w:val="00814DA9"/>
    <w:rsid w:val="00815ECD"/>
    <w:rsid w:val="00817E9F"/>
    <w:rsid w:val="008208F0"/>
    <w:rsid w:val="0082292C"/>
    <w:rsid w:val="00823227"/>
    <w:rsid w:val="00824848"/>
    <w:rsid w:val="00826106"/>
    <w:rsid w:val="00826C6A"/>
    <w:rsid w:val="00826D25"/>
    <w:rsid w:val="008270F2"/>
    <w:rsid w:val="008323A2"/>
    <w:rsid w:val="0083250A"/>
    <w:rsid w:val="008346A3"/>
    <w:rsid w:val="00834BA4"/>
    <w:rsid w:val="008355AA"/>
    <w:rsid w:val="008379B0"/>
    <w:rsid w:val="00841EF5"/>
    <w:rsid w:val="00842EB2"/>
    <w:rsid w:val="0084467C"/>
    <w:rsid w:val="00844FF3"/>
    <w:rsid w:val="00850148"/>
    <w:rsid w:val="00850CDD"/>
    <w:rsid w:val="00851A34"/>
    <w:rsid w:val="008527CC"/>
    <w:rsid w:val="008537A9"/>
    <w:rsid w:val="00853E79"/>
    <w:rsid w:val="00853EC1"/>
    <w:rsid w:val="00856689"/>
    <w:rsid w:val="00856F6E"/>
    <w:rsid w:val="008574EB"/>
    <w:rsid w:val="00857A5E"/>
    <w:rsid w:val="0086196D"/>
    <w:rsid w:val="00861CA6"/>
    <w:rsid w:val="00862F34"/>
    <w:rsid w:val="0086366F"/>
    <w:rsid w:val="00864989"/>
    <w:rsid w:val="008650FC"/>
    <w:rsid w:val="0086564E"/>
    <w:rsid w:val="0087165C"/>
    <w:rsid w:val="00871938"/>
    <w:rsid w:val="00872055"/>
    <w:rsid w:val="00873499"/>
    <w:rsid w:val="0087391E"/>
    <w:rsid w:val="00873E05"/>
    <w:rsid w:val="0087454C"/>
    <w:rsid w:val="00877156"/>
    <w:rsid w:val="00877637"/>
    <w:rsid w:val="0088117A"/>
    <w:rsid w:val="008811F1"/>
    <w:rsid w:val="00883275"/>
    <w:rsid w:val="00884FC2"/>
    <w:rsid w:val="00885633"/>
    <w:rsid w:val="00885B35"/>
    <w:rsid w:val="0088632B"/>
    <w:rsid w:val="00886E3B"/>
    <w:rsid w:val="00887EBD"/>
    <w:rsid w:val="00894BA5"/>
    <w:rsid w:val="00895893"/>
    <w:rsid w:val="00895CD8"/>
    <w:rsid w:val="008A0FBD"/>
    <w:rsid w:val="008A3849"/>
    <w:rsid w:val="008A469A"/>
    <w:rsid w:val="008A6A9A"/>
    <w:rsid w:val="008A6B50"/>
    <w:rsid w:val="008A6F59"/>
    <w:rsid w:val="008A7AC3"/>
    <w:rsid w:val="008A7E01"/>
    <w:rsid w:val="008B08D8"/>
    <w:rsid w:val="008B134E"/>
    <w:rsid w:val="008B27E3"/>
    <w:rsid w:val="008B2F7C"/>
    <w:rsid w:val="008B542A"/>
    <w:rsid w:val="008B56CC"/>
    <w:rsid w:val="008B60D6"/>
    <w:rsid w:val="008C0C77"/>
    <w:rsid w:val="008C1BF5"/>
    <w:rsid w:val="008C238C"/>
    <w:rsid w:val="008C3DD9"/>
    <w:rsid w:val="008C5BB1"/>
    <w:rsid w:val="008C73C4"/>
    <w:rsid w:val="008C7E96"/>
    <w:rsid w:val="008D25E9"/>
    <w:rsid w:val="008D2B51"/>
    <w:rsid w:val="008D2FAE"/>
    <w:rsid w:val="008D3E07"/>
    <w:rsid w:val="008D49E3"/>
    <w:rsid w:val="008D5B7D"/>
    <w:rsid w:val="008D658D"/>
    <w:rsid w:val="008D6A15"/>
    <w:rsid w:val="008D7177"/>
    <w:rsid w:val="008E22CD"/>
    <w:rsid w:val="008E24A6"/>
    <w:rsid w:val="008E24E4"/>
    <w:rsid w:val="008E4B7C"/>
    <w:rsid w:val="008E54DB"/>
    <w:rsid w:val="008E6B9A"/>
    <w:rsid w:val="008E6C38"/>
    <w:rsid w:val="008E7550"/>
    <w:rsid w:val="008F335E"/>
    <w:rsid w:val="008F5B9D"/>
    <w:rsid w:val="008F63A7"/>
    <w:rsid w:val="008F6D49"/>
    <w:rsid w:val="008F71C2"/>
    <w:rsid w:val="008F76DB"/>
    <w:rsid w:val="0090081E"/>
    <w:rsid w:val="00901220"/>
    <w:rsid w:val="009014DB"/>
    <w:rsid w:val="00902EEE"/>
    <w:rsid w:val="00903BA7"/>
    <w:rsid w:val="00903FCD"/>
    <w:rsid w:val="00905E6B"/>
    <w:rsid w:val="00906A23"/>
    <w:rsid w:val="00906B21"/>
    <w:rsid w:val="009103BF"/>
    <w:rsid w:val="00911228"/>
    <w:rsid w:val="00911295"/>
    <w:rsid w:val="009122A8"/>
    <w:rsid w:val="0091267B"/>
    <w:rsid w:val="009129F3"/>
    <w:rsid w:val="009130BE"/>
    <w:rsid w:val="00914771"/>
    <w:rsid w:val="00914C13"/>
    <w:rsid w:val="00914D85"/>
    <w:rsid w:val="0091608C"/>
    <w:rsid w:val="009209FB"/>
    <w:rsid w:val="00920A4E"/>
    <w:rsid w:val="00920FCC"/>
    <w:rsid w:val="00920FED"/>
    <w:rsid w:val="009223A8"/>
    <w:rsid w:val="00923281"/>
    <w:rsid w:val="009249BF"/>
    <w:rsid w:val="009261DC"/>
    <w:rsid w:val="00932EC3"/>
    <w:rsid w:val="009335A8"/>
    <w:rsid w:val="00933B3F"/>
    <w:rsid w:val="009343E8"/>
    <w:rsid w:val="00934E6E"/>
    <w:rsid w:val="00935062"/>
    <w:rsid w:val="00935530"/>
    <w:rsid w:val="009356CE"/>
    <w:rsid w:val="00935EA6"/>
    <w:rsid w:val="009363BA"/>
    <w:rsid w:val="009364F4"/>
    <w:rsid w:val="00940DE5"/>
    <w:rsid w:val="00940E42"/>
    <w:rsid w:val="00941410"/>
    <w:rsid w:val="00941923"/>
    <w:rsid w:val="00942422"/>
    <w:rsid w:val="009424F4"/>
    <w:rsid w:val="00942E50"/>
    <w:rsid w:val="009437E0"/>
    <w:rsid w:val="00943C94"/>
    <w:rsid w:val="009454A0"/>
    <w:rsid w:val="00945523"/>
    <w:rsid w:val="00946AF5"/>
    <w:rsid w:val="00950050"/>
    <w:rsid w:val="00950479"/>
    <w:rsid w:val="00950AA4"/>
    <w:rsid w:val="00951E0F"/>
    <w:rsid w:val="00951FA9"/>
    <w:rsid w:val="00952E43"/>
    <w:rsid w:val="00953F8D"/>
    <w:rsid w:val="00960F95"/>
    <w:rsid w:val="00961573"/>
    <w:rsid w:val="009635A6"/>
    <w:rsid w:val="00963775"/>
    <w:rsid w:val="0096429D"/>
    <w:rsid w:val="009646D4"/>
    <w:rsid w:val="00965AFC"/>
    <w:rsid w:val="00965B24"/>
    <w:rsid w:val="00967C21"/>
    <w:rsid w:val="00970E10"/>
    <w:rsid w:val="00971AF8"/>
    <w:rsid w:val="00972149"/>
    <w:rsid w:val="00972AAC"/>
    <w:rsid w:val="00972D5D"/>
    <w:rsid w:val="00973D6C"/>
    <w:rsid w:val="0097539B"/>
    <w:rsid w:val="009758E6"/>
    <w:rsid w:val="00975A95"/>
    <w:rsid w:val="00976235"/>
    <w:rsid w:val="00976804"/>
    <w:rsid w:val="00976FD2"/>
    <w:rsid w:val="00977A9A"/>
    <w:rsid w:val="0098042F"/>
    <w:rsid w:val="00981A58"/>
    <w:rsid w:val="00982CDD"/>
    <w:rsid w:val="00984ABB"/>
    <w:rsid w:val="00986AF4"/>
    <w:rsid w:val="00987697"/>
    <w:rsid w:val="00990B13"/>
    <w:rsid w:val="00991B21"/>
    <w:rsid w:val="009949DC"/>
    <w:rsid w:val="00994E00"/>
    <w:rsid w:val="0099555E"/>
    <w:rsid w:val="009969DB"/>
    <w:rsid w:val="00997485"/>
    <w:rsid w:val="00997B0C"/>
    <w:rsid w:val="009A0EC4"/>
    <w:rsid w:val="009A1039"/>
    <w:rsid w:val="009A13B3"/>
    <w:rsid w:val="009A31E9"/>
    <w:rsid w:val="009A33AD"/>
    <w:rsid w:val="009A47DC"/>
    <w:rsid w:val="009A4FE6"/>
    <w:rsid w:val="009A5030"/>
    <w:rsid w:val="009A5073"/>
    <w:rsid w:val="009A54C8"/>
    <w:rsid w:val="009A6540"/>
    <w:rsid w:val="009A6CA9"/>
    <w:rsid w:val="009A75CD"/>
    <w:rsid w:val="009A77FE"/>
    <w:rsid w:val="009B011B"/>
    <w:rsid w:val="009B043F"/>
    <w:rsid w:val="009B06DD"/>
    <w:rsid w:val="009B1848"/>
    <w:rsid w:val="009B2BE0"/>
    <w:rsid w:val="009B3825"/>
    <w:rsid w:val="009B426B"/>
    <w:rsid w:val="009B5731"/>
    <w:rsid w:val="009B6A6F"/>
    <w:rsid w:val="009B6B89"/>
    <w:rsid w:val="009B7988"/>
    <w:rsid w:val="009B7D8B"/>
    <w:rsid w:val="009C0372"/>
    <w:rsid w:val="009C0D1C"/>
    <w:rsid w:val="009C1CD6"/>
    <w:rsid w:val="009C2229"/>
    <w:rsid w:val="009C2BE8"/>
    <w:rsid w:val="009C3024"/>
    <w:rsid w:val="009C3369"/>
    <w:rsid w:val="009C3D50"/>
    <w:rsid w:val="009C3E32"/>
    <w:rsid w:val="009C4986"/>
    <w:rsid w:val="009C67DE"/>
    <w:rsid w:val="009D0925"/>
    <w:rsid w:val="009D0D6D"/>
    <w:rsid w:val="009D0EF9"/>
    <w:rsid w:val="009D2152"/>
    <w:rsid w:val="009D265F"/>
    <w:rsid w:val="009D43FF"/>
    <w:rsid w:val="009D44C7"/>
    <w:rsid w:val="009D59D3"/>
    <w:rsid w:val="009D5B77"/>
    <w:rsid w:val="009E0371"/>
    <w:rsid w:val="009E0FAB"/>
    <w:rsid w:val="009E1B78"/>
    <w:rsid w:val="009E1DD7"/>
    <w:rsid w:val="009E34CC"/>
    <w:rsid w:val="009E3D61"/>
    <w:rsid w:val="009E3EEC"/>
    <w:rsid w:val="009E546E"/>
    <w:rsid w:val="009E594E"/>
    <w:rsid w:val="009E5C25"/>
    <w:rsid w:val="009E75FC"/>
    <w:rsid w:val="009E7BC6"/>
    <w:rsid w:val="009F06AC"/>
    <w:rsid w:val="009F0D1A"/>
    <w:rsid w:val="009F14D8"/>
    <w:rsid w:val="009F1D64"/>
    <w:rsid w:val="009F1E66"/>
    <w:rsid w:val="009F3351"/>
    <w:rsid w:val="009F3B80"/>
    <w:rsid w:val="009F3BC8"/>
    <w:rsid w:val="009F4EC1"/>
    <w:rsid w:val="009F5397"/>
    <w:rsid w:val="009F6A27"/>
    <w:rsid w:val="009F79B8"/>
    <w:rsid w:val="00A004A3"/>
    <w:rsid w:val="00A00B8E"/>
    <w:rsid w:val="00A02CA1"/>
    <w:rsid w:val="00A03FDB"/>
    <w:rsid w:val="00A062BE"/>
    <w:rsid w:val="00A0638B"/>
    <w:rsid w:val="00A06ED7"/>
    <w:rsid w:val="00A10D7B"/>
    <w:rsid w:val="00A11885"/>
    <w:rsid w:val="00A11A6B"/>
    <w:rsid w:val="00A11DAD"/>
    <w:rsid w:val="00A1338C"/>
    <w:rsid w:val="00A13776"/>
    <w:rsid w:val="00A13E28"/>
    <w:rsid w:val="00A14C51"/>
    <w:rsid w:val="00A152DC"/>
    <w:rsid w:val="00A15796"/>
    <w:rsid w:val="00A15E0D"/>
    <w:rsid w:val="00A15E6C"/>
    <w:rsid w:val="00A16FBC"/>
    <w:rsid w:val="00A17718"/>
    <w:rsid w:val="00A177AB"/>
    <w:rsid w:val="00A2052D"/>
    <w:rsid w:val="00A22BB0"/>
    <w:rsid w:val="00A22FD7"/>
    <w:rsid w:val="00A2380E"/>
    <w:rsid w:val="00A24397"/>
    <w:rsid w:val="00A24DF4"/>
    <w:rsid w:val="00A25328"/>
    <w:rsid w:val="00A25A4D"/>
    <w:rsid w:val="00A26181"/>
    <w:rsid w:val="00A2692A"/>
    <w:rsid w:val="00A276DE"/>
    <w:rsid w:val="00A27C3C"/>
    <w:rsid w:val="00A317C9"/>
    <w:rsid w:val="00A31BB7"/>
    <w:rsid w:val="00A31C19"/>
    <w:rsid w:val="00A32035"/>
    <w:rsid w:val="00A323F7"/>
    <w:rsid w:val="00A325FD"/>
    <w:rsid w:val="00A32EFE"/>
    <w:rsid w:val="00A3573B"/>
    <w:rsid w:val="00A35D97"/>
    <w:rsid w:val="00A36FE9"/>
    <w:rsid w:val="00A408F1"/>
    <w:rsid w:val="00A4164D"/>
    <w:rsid w:val="00A41724"/>
    <w:rsid w:val="00A41C47"/>
    <w:rsid w:val="00A421DC"/>
    <w:rsid w:val="00A42AF5"/>
    <w:rsid w:val="00A43472"/>
    <w:rsid w:val="00A444A6"/>
    <w:rsid w:val="00A44E04"/>
    <w:rsid w:val="00A45A94"/>
    <w:rsid w:val="00A469E2"/>
    <w:rsid w:val="00A46BF4"/>
    <w:rsid w:val="00A47442"/>
    <w:rsid w:val="00A47B34"/>
    <w:rsid w:val="00A500BA"/>
    <w:rsid w:val="00A50A88"/>
    <w:rsid w:val="00A5266D"/>
    <w:rsid w:val="00A53AC5"/>
    <w:rsid w:val="00A54BD2"/>
    <w:rsid w:val="00A55287"/>
    <w:rsid w:val="00A55E48"/>
    <w:rsid w:val="00A5633B"/>
    <w:rsid w:val="00A5676F"/>
    <w:rsid w:val="00A56FAE"/>
    <w:rsid w:val="00A5725E"/>
    <w:rsid w:val="00A601E4"/>
    <w:rsid w:val="00A60CAC"/>
    <w:rsid w:val="00A61363"/>
    <w:rsid w:val="00A615A3"/>
    <w:rsid w:val="00A615E9"/>
    <w:rsid w:val="00A62247"/>
    <w:rsid w:val="00A640EC"/>
    <w:rsid w:val="00A6446C"/>
    <w:rsid w:val="00A64B70"/>
    <w:rsid w:val="00A661AB"/>
    <w:rsid w:val="00A6639E"/>
    <w:rsid w:val="00A675EA"/>
    <w:rsid w:val="00A704DB"/>
    <w:rsid w:val="00A70B60"/>
    <w:rsid w:val="00A710A5"/>
    <w:rsid w:val="00A72903"/>
    <w:rsid w:val="00A72ED0"/>
    <w:rsid w:val="00A735EF"/>
    <w:rsid w:val="00A7400E"/>
    <w:rsid w:val="00A74845"/>
    <w:rsid w:val="00A7574C"/>
    <w:rsid w:val="00A7584E"/>
    <w:rsid w:val="00A759DE"/>
    <w:rsid w:val="00A76D57"/>
    <w:rsid w:val="00A778E2"/>
    <w:rsid w:val="00A77F84"/>
    <w:rsid w:val="00A808EC"/>
    <w:rsid w:val="00A811B7"/>
    <w:rsid w:val="00A83F67"/>
    <w:rsid w:val="00A843CC"/>
    <w:rsid w:val="00A85B2D"/>
    <w:rsid w:val="00A85C9E"/>
    <w:rsid w:val="00A87B17"/>
    <w:rsid w:val="00A90C7F"/>
    <w:rsid w:val="00A91012"/>
    <w:rsid w:val="00A91DD2"/>
    <w:rsid w:val="00A91FA3"/>
    <w:rsid w:val="00A9372A"/>
    <w:rsid w:val="00A93CB3"/>
    <w:rsid w:val="00A93EA1"/>
    <w:rsid w:val="00A942FD"/>
    <w:rsid w:val="00A94687"/>
    <w:rsid w:val="00A95862"/>
    <w:rsid w:val="00A95893"/>
    <w:rsid w:val="00A95E6B"/>
    <w:rsid w:val="00A96C10"/>
    <w:rsid w:val="00A97168"/>
    <w:rsid w:val="00A978A0"/>
    <w:rsid w:val="00AA088D"/>
    <w:rsid w:val="00AA091B"/>
    <w:rsid w:val="00AA52FE"/>
    <w:rsid w:val="00AA5E8F"/>
    <w:rsid w:val="00AA707F"/>
    <w:rsid w:val="00AA721D"/>
    <w:rsid w:val="00AB026C"/>
    <w:rsid w:val="00AB1833"/>
    <w:rsid w:val="00AB203C"/>
    <w:rsid w:val="00AB2F30"/>
    <w:rsid w:val="00AB3210"/>
    <w:rsid w:val="00AB3622"/>
    <w:rsid w:val="00AB3D53"/>
    <w:rsid w:val="00AB5506"/>
    <w:rsid w:val="00AC03F1"/>
    <w:rsid w:val="00AC3268"/>
    <w:rsid w:val="00AC33C3"/>
    <w:rsid w:val="00AC4956"/>
    <w:rsid w:val="00AC5848"/>
    <w:rsid w:val="00AC6B75"/>
    <w:rsid w:val="00AC6FF1"/>
    <w:rsid w:val="00AC70A4"/>
    <w:rsid w:val="00AC7585"/>
    <w:rsid w:val="00AD0280"/>
    <w:rsid w:val="00AD1B41"/>
    <w:rsid w:val="00AD36DC"/>
    <w:rsid w:val="00AD463B"/>
    <w:rsid w:val="00AD4C72"/>
    <w:rsid w:val="00AD5086"/>
    <w:rsid w:val="00AD5365"/>
    <w:rsid w:val="00AD5A49"/>
    <w:rsid w:val="00AD60C9"/>
    <w:rsid w:val="00AD665C"/>
    <w:rsid w:val="00AD723D"/>
    <w:rsid w:val="00AE02D6"/>
    <w:rsid w:val="00AE083D"/>
    <w:rsid w:val="00AE10C2"/>
    <w:rsid w:val="00AE1685"/>
    <w:rsid w:val="00AE1C27"/>
    <w:rsid w:val="00AE2FFE"/>
    <w:rsid w:val="00AE33E2"/>
    <w:rsid w:val="00AE3904"/>
    <w:rsid w:val="00AE468B"/>
    <w:rsid w:val="00AE4EEB"/>
    <w:rsid w:val="00AE4F84"/>
    <w:rsid w:val="00AE543B"/>
    <w:rsid w:val="00AE5645"/>
    <w:rsid w:val="00AE5794"/>
    <w:rsid w:val="00AE5D37"/>
    <w:rsid w:val="00AE6B33"/>
    <w:rsid w:val="00AE6C46"/>
    <w:rsid w:val="00AF1156"/>
    <w:rsid w:val="00AF1426"/>
    <w:rsid w:val="00AF1670"/>
    <w:rsid w:val="00AF1B3B"/>
    <w:rsid w:val="00AF2039"/>
    <w:rsid w:val="00AF239A"/>
    <w:rsid w:val="00AF2670"/>
    <w:rsid w:val="00AF3780"/>
    <w:rsid w:val="00AF39E9"/>
    <w:rsid w:val="00AF5AFC"/>
    <w:rsid w:val="00B00C70"/>
    <w:rsid w:val="00B0103A"/>
    <w:rsid w:val="00B01211"/>
    <w:rsid w:val="00B01519"/>
    <w:rsid w:val="00B01EB1"/>
    <w:rsid w:val="00B031D5"/>
    <w:rsid w:val="00B032F7"/>
    <w:rsid w:val="00B03726"/>
    <w:rsid w:val="00B04797"/>
    <w:rsid w:val="00B047AC"/>
    <w:rsid w:val="00B0666E"/>
    <w:rsid w:val="00B06FE2"/>
    <w:rsid w:val="00B076CC"/>
    <w:rsid w:val="00B07AD8"/>
    <w:rsid w:val="00B10701"/>
    <w:rsid w:val="00B111BE"/>
    <w:rsid w:val="00B11CCE"/>
    <w:rsid w:val="00B128BA"/>
    <w:rsid w:val="00B12BF2"/>
    <w:rsid w:val="00B12CE6"/>
    <w:rsid w:val="00B13C22"/>
    <w:rsid w:val="00B13EAD"/>
    <w:rsid w:val="00B205AD"/>
    <w:rsid w:val="00B20C36"/>
    <w:rsid w:val="00B242A1"/>
    <w:rsid w:val="00B262B2"/>
    <w:rsid w:val="00B26D68"/>
    <w:rsid w:val="00B2781A"/>
    <w:rsid w:val="00B30628"/>
    <w:rsid w:val="00B3104D"/>
    <w:rsid w:val="00B31A59"/>
    <w:rsid w:val="00B31E70"/>
    <w:rsid w:val="00B32094"/>
    <w:rsid w:val="00B34DBC"/>
    <w:rsid w:val="00B36A1B"/>
    <w:rsid w:val="00B37F89"/>
    <w:rsid w:val="00B401AD"/>
    <w:rsid w:val="00B40F0F"/>
    <w:rsid w:val="00B4139D"/>
    <w:rsid w:val="00B414BB"/>
    <w:rsid w:val="00B42521"/>
    <w:rsid w:val="00B42650"/>
    <w:rsid w:val="00B43183"/>
    <w:rsid w:val="00B451A8"/>
    <w:rsid w:val="00B46C7F"/>
    <w:rsid w:val="00B46FF8"/>
    <w:rsid w:val="00B501DE"/>
    <w:rsid w:val="00B50428"/>
    <w:rsid w:val="00B50F10"/>
    <w:rsid w:val="00B512A3"/>
    <w:rsid w:val="00B52B71"/>
    <w:rsid w:val="00B52ECB"/>
    <w:rsid w:val="00B5311A"/>
    <w:rsid w:val="00B53B63"/>
    <w:rsid w:val="00B559B0"/>
    <w:rsid w:val="00B563F2"/>
    <w:rsid w:val="00B56847"/>
    <w:rsid w:val="00B57897"/>
    <w:rsid w:val="00B57905"/>
    <w:rsid w:val="00B60296"/>
    <w:rsid w:val="00B61297"/>
    <w:rsid w:val="00B637F6"/>
    <w:rsid w:val="00B63C1F"/>
    <w:rsid w:val="00B64D19"/>
    <w:rsid w:val="00B661FF"/>
    <w:rsid w:val="00B66584"/>
    <w:rsid w:val="00B6677D"/>
    <w:rsid w:val="00B66CE4"/>
    <w:rsid w:val="00B6771E"/>
    <w:rsid w:val="00B70B2C"/>
    <w:rsid w:val="00B70EA9"/>
    <w:rsid w:val="00B713A6"/>
    <w:rsid w:val="00B72039"/>
    <w:rsid w:val="00B7394E"/>
    <w:rsid w:val="00B76363"/>
    <w:rsid w:val="00B764C4"/>
    <w:rsid w:val="00B76B6B"/>
    <w:rsid w:val="00B76DB2"/>
    <w:rsid w:val="00B77F64"/>
    <w:rsid w:val="00B77FDE"/>
    <w:rsid w:val="00B80387"/>
    <w:rsid w:val="00B8148C"/>
    <w:rsid w:val="00B82528"/>
    <w:rsid w:val="00B82FF6"/>
    <w:rsid w:val="00B83427"/>
    <w:rsid w:val="00B83951"/>
    <w:rsid w:val="00B84341"/>
    <w:rsid w:val="00B852AB"/>
    <w:rsid w:val="00B85458"/>
    <w:rsid w:val="00B85FE1"/>
    <w:rsid w:val="00B87B08"/>
    <w:rsid w:val="00B90BE2"/>
    <w:rsid w:val="00B90DB0"/>
    <w:rsid w:val="00B9273A"/>
    <w:rsid w:val="00B92842"/>
    <w:rsid w:val="00B92A56"/>
    <w:rsid w:val="00B92EE2"/>
    <w:rsid w:val="00B93030"/>
    <w:rsid w:val="00B94601"/>
    <w:rsid w:val="00B9469B"/>
    <w:rsid w:val="00B9490A"/>
    <w:rsid w:val="00B9546B"/>
    <w:rsid w:val="00B955BD"/>
    <w:rsid w:val="00B95BCB"/>
    <w:rsid w:val="00B95CD1"/>
    <w:rsid w:val="00B966D6"/>
    <w:rsid w:val="00B970A8"/>
    <w:rsid w:val="00B976DE"/>
    <w:rsid w:val="00B97BEB"/>
    <w:rsid w:val="00BA2302"/>
    <w:rsid w:val="00BA34AB"/>
    <w:rsid w:val="00BA5527"/>
    <w:rsid w:val="00BA5BF0"/>
    <w:rsid w:val="00BA69BF"/>
    <w:rsid w:val="00BA6ED3"/>
    <w:rsid w:val="00BB466B"/>
    <w:rsid w:val="00BB4807"/>
    <w:rsid w:val="00BB494B"/>
    <w:rsid w:val="00BB4A08"/>
    <w:rsid w:val="00BB4D9C"/>
    <w:rsid w:val="00BB526A"/>
    <w:rsid w:val="00BB6445"/>
    <w:rsid w:val="00BB65D2"/>
    <w:rsid w:val="00BC07EE"/>
    <w:rsid w:val="00BC0DE3"/>
    <w:rsid w:val="00BC0DFA"/>
    <w:rsid w:val="00BC19A0"/>
    <w:rsid w:val="00BC28ED"/>
    <w:rsid w:val="00BC3430"/>
    <w:rsid w:val="00BC3584"/>
    <w:rsid w:val="00BC3855"/>
    <w:rsid w:val="00BC40BF"/>
    <w:rsid w:val="00BC43F4"/>
    <w:rsid w:val="00BC4BC0"/>
    <w:rsid w:val="00BC5D92"/>
    <w:rsid w:val="00BC616A"/>
    <w:rsid w:val="00BC61CD"/>
    <w:rsid w:val="00BC62A4"/>
    <w:rsid w:val="00BC6AAD"/>
    <w:rsid w:val="00BC753A"/>
    <w:rsid w:val="00BC7A35"/>
    <w:rsid w:val="00BD225C"/>
    <w:rsid w:val="00BD25D9"/>
    <w:rsid w:val="00BD2C98"/>
    <w:rsid w:val="00BD63A1"/>
    <w:rsid w:val="00BD66EA"/>
    <w:rsid w:val="00BD68CD"/>
    <w:rsid w:val="00BD73D5"/>
    <w:rsid w:val="00BE17B8"/>
    <w:rsid w:val="00BE17D4"/>
    <w:rsid w:val="00BE20AD"/>
    <w:rsid w:val="00BE3519"/>
    <w:rsid w:val="00BE3751"/>
    <w:rsid w:val="00BE507A"/>
    <w:rsid w:val="00BE5B71"/>
    <w:rsid w:val="00BE61DB"/>
    <w:rsid w:val="00BE7357"/>
    <w:rsid w:val="00BE76A9"/>
    <w:rsid w:val="00BF003D"/>
    <w:rsid w:val="00BF1220"/>
    <w:rsid w:val="00BF1399"/>
    <w:rsid w:val="00BF1713"/>
    <w:rsid w:val="00BF3FEF"/>
    <w:rsid w:val="00BF4B35"/>
    <w:rsid w:val="00BF5963"/>
    <w:rsid w:val="00BF5E22"/>
    <w:rsid w:val="00BF5F2A"/>
    <w:rsid w:val="00BF66AC"/>
    <w:rsid w:val="00C01398"/>
    <w:rsid w:val="00C01ACE"/>
    <w:rsid w:val="00C032FC"/>
    <w:rsid w:val="00C03B62"/>
    <w:rsid w:val="00C0401E"/>
    <w:rsid w:val="00C04030"/>
    <w:rsid w:val="00C0662C"/>
    <w:rsid w:val="00C06790"/>
    <w:rsid w:val="00C0755A"/>
    <w:rsid w:val="00C10AE0"/>
    <w:rsid w:val="00C13549"/>
    <w:rsid w:val="00C143A6"/>
    <w:rsid w:val="00C143D5"/>
    <w:rsid w:val="00C14760"/>
    <w:rsid w:val="00C152ED"/>
    <w:rsid w:val="00C15588"/>
    <w:rsid w:val="00C15822"/>
    <w:rsid w:val="00C15CA8"/>
    <w:rsid w:val="00C15D53"/>
    <w:rsid w:val="00C16FA8"/>
    <w:rsid w:val="00C17DCC"/>
    <w:rsid w:val="00C20D76"/>
    <w:rsid w:val="00C2106B"/>
    <w:rsid w:val="00C22D17"/>
    <w:rsid w:val="00C249B7"/>
    <w:rsid w:val="00C25DB7"/>
    <w:rsid w:val="00C25EDA"/>
    <w:rsid w:val="00C26150"/>
    <w:rsid w:val="00C2779F"/>
    <w:rsid w:val="00C30EAF"/>
    <w:rsid w:val="00C31284"/>
    <w:rsid w:val="00C33AFD"/>
    <w:rsid w:val="00C35751"/>
    <w:rsid w:val="00C36204"/>
    <w:rsid w:val="00C3686F"/>
    <w:rsid w:val="00C3716E"/>
    <w:rsid w:val="00C4029C"/>
    <w:rsid w:val="00C40A88"/>
    <w:rsid w:val="00C40B38"/>
    <w:rsid w:val="00C41562"/>
    <w:rsid w:val="00C4244D"/>
    <w:rsid w:val="00C45F14"/>
    <w:rsid w:val="00C46A4D"/>
    <w:rsid w:val="00C46FB6"/>
    <w:rsid w:val="00C47328"/>
    <w:rsid w:val="00C473E7"/>
    <w:rsid w:val="00C5054D"/>
    <w:rsid w:val="00C509AD"/>
    <w:rsid w:val="00C52FE8"/>
    <w:rsid w:val="00C53DD1"/>
    <w:rsid w:val="00C54360"/>
    <w:rsid w:val="00C56527"/>
    <w:rsid w:val="00C56F6D"/>
    <w:rsid w:val="00C5708B"/>
    <w:rsid w:val="00C57A90"/>
    <w:rsid w:val="00C57B40"/>
    <w:rsid w:val="00C60167"/>
    <w:rsid w:val="00C60274"/>
    <w:rsid w:val="00C60C67"/>
    <w:rsid w:val="00C6449B"/>
    <w:rsid w:val="00C658C5"/>
    <w:rsid w:val="00C65903"/>
    <w:rsid w:val="00C7118B"/>
    <w:rsid w:val="00C725DE"/>
    <w:rsid w:val="00C72F2B"/>
    <w:rsid w:val="00C72FBD"/>
    <w:rsid w:val="00C73DB5"/>
    <w:rsid w:val="00C7490D"/>
    <w:rsid w:val="00C74B7A"/>
    <w:rsid w:val="00C75ADC"/>
    <w:rsid w:val="00C76A23"/>
    <w:rsid w:val="00C771A0"/>
    <w:rsid w:val="00C813CF"/>
    <w:rsid w:val="00C8315C"/>
    <w:rsid w:val="00C833F1"/>
    <w:rsid w:val="00C8352A"/>
    <w:rsid w:val="00C835E4"/>
    <w:rsid w:val="00C843C6"/>
    <w:rsid w:val="00C8549A"/>
    <w:rsid w:val="00C85F9B"/>
    <w:rsid w:val="00C860B1"/>
    <w:rsid w:val="00C8626A"/>
    <w:rsid w:val="00C870BE"/>
    <w:rsid w:val="00C87371"/>
    <w:rsid w:val="00C91AFF"/>
    <w:rsid w:val="00C924EC"/>
    <w:rsid w:val="00C927A2"/>
    <w:rsid w:val="00C9301B"/>
    <w:rsid w:val="00C933C2"/>
    <w:rsid w:val="00C935AC"/>
    <w:rsid w:val="00C93735"/>
    <w:rsid w:val="00C93D89"/>
    <w:rsid w:val="00C9411D"/>
    <w:rsid w:val="00C943DE"/>
    <w:rsid w:val="00C9511E"/>
    <w:rsid w:val="00C951A5"/>
    <w:rsid w:val="00C97B0C"/>
    <w:rsid w:val="00C97C02"/>
    <w:rsid w:val="00CA0381"/>
    <w:rsid w:val="00CA038E"/>
    <w:rsid w:val="00CA0AE4"/>
    <w:rsid w:val="00CA21DF"/>
    <w:rsid w:val="00CA2711"/>
    <w:rsid w:val="00CA3AB8"/>
    <w:rsid w:val="00CA5188"/>
    <w:rsid w:val="00CA718D"/>
    <w:rsid w:val="00CA734B"/>
    <w:rsid w:val="00CB1A23"/>
    <w:rsid w:val="00CB20DC"/>
    <w:rsid w:val="00CB2FFE"/>
    <w:rsid w:val="00CB369C"/>
    <w:rsid w:val="00CB36F9"/>
    <w:rsid w:val="00CB4783"/>
    <w:rsid w:val="00CB51BC"/>
    <w:rsid w:val="00CC0043"/>
    <w:rsid w:val="00CC057E"/>
    <w:rsid w:val="00CC172C"/>
    <w:rsid w:val="00CC2AC1"/>
    <w:rsid w:val="00CC2E04"/>
    <w:rsid w:val="00CC3AC7"/>
    <w:rsid w:val="00CC450B"/>
    <w:rsid w:val="00CC563F"/>
    <w:rsid w:val="00CC5DA2"/>
    <w:rsid w:val="00CC696C"/>
    <w:rsid w:val="00CC6AB5"/>
    <w:rsid w:val="00CC777B"/>
    <w:rsid w:val="00CD0698"/>
    <w:rsid w:val="00CD0F25"/>
    <w:rsid w:val="00CD1791"/>
    <w:rsid w:val="00CD26FF"/>
    <w:rsid w:val="00CD28AF"/>
    <w:rsid w:val="00CD3754"/>
    <w:rsid w:val="00CD38C7"/>
    <w:rsid w:val="00CD48D3"/>
    <w:rsid w:val="00CD5236"/>
    <w:rsid w:val="00CE234C"/>
    <w:rsid w:val="00CE36A7"/>
    <w:rsid w:val="00CE38C0"/>
    <w:rsid w:val="00CE6171"/>
    <w:rsid w:val="00CE6F18"/>
    <w:rsid w:val="00CE7606"/>
    <w:rsid w:val="00CF0085"/>
    <w:rsid w:val="00CF0970"/>
    <w:rsid w:val="00CF13D3"/>
    <w:rsid w:val="00CF169F"/>
    <w:rsid w:val="00CF1DD7"/>
    <w:rsid w:val="00CF426E"/>
    <w:rsid w:val="00CF4BB9"/>
    <w:rsid w:val="00CF68E9"/>
    <w:rsid w:val="00CF758E"/>
    <w:rsid w:val="00CF7FE6"/>
    <w:rsid w:val="00D00479"/>
    <w:rsid w:val="00D00AC3"/>
    <w:rsid w:val="00D015EB"/>
    <w:rsid w:val="00D0192A"/>
    <w:rsid w:val="00D025F2"/>
    <w:rsid w:val="00D02CD9"/>
    <w:rsid w:val="00D03DFC"/>
    <w:rsid w:val="00D04D12"/>
    <w:rsid w:val="00D05A5F"/>
    <w:rsid w:val="00D05E0D"/>
    <w:rsid w:val="00D067B8"/>
    <w:rsid w:val="00D07A33"/>
    <w:rsid w:val="00D10396"/>
    <w:rsid w:val="00D10539"/>
    <w:rsid w:val="00D1144A"/>
    <w:rsid w:val="00D11ED9"/>
    <w:rsid w:val="00D12ABC"/>
    <w:rsid w:val="00D1430C"/>
    <w:rsid w:val="00D14F50"/>
    <w:rsid w:val="00D16BA2"/>
    <w:rsid w:val="00D17587"/>
    <w:rsid w:val="00D22AA5"/>
    <w:rsid w:val="00D22BB1"/>
    <w:rsid w:val="00D22DA3"/>
    <w:rsid w:val="00D2305E"/>
    <w:rsid w:val="00D26BA2"/>
    <w:rsid w:val="00D26C6D"/>
    <w:rsid w:val="00D27584"/>
    <w:rsid w:val="00D30195"/>
    <w:rsid w:val="00D304C9"/>
    <w:rsid w:val="00D30A96"/>
    <w:rsid w:val="00D31580"/>
    <w:rsid w:val="00D329C4"/>
    <w:rsid w:val="00D3461D"/>
    <w:rsid w:val="00D347BE"/>
    <w:rsid w:val="00D34D77"/>
    <w:rsid w:val="00D34F6A"/>
    <w:rsid w:val="00D34F71"/>
    <w:rsid w:val="00D35644"/>
    <w:rsid w:val="00D35E75"/>
    <w:rsid w:val="00D364F8"/>
    <w:rsid w:val="00D368BB"/>
    <w:rsid w:val="00D37022"/>
    <w:rsid w:val="00D472EF"/>
    <w:rsid w:val="00D50D1A"/>
    <w:rsid w:val="00D51841"/>
    <w:rsid w:val="00D51D54"/>
    <w:rsid w:val="00D51DD1"/>
    <w:rsid w:val="00D530D0"/>
    <w:rsid w:val="00D53417"/>
    <w:rsid w:val="00D547C6"/>
    <w:rsid w:val="00D54996"/>
    <w:rsid w:val="00D54E64"/>
    <w:rsid w:val="00D54FAE"/>
    <w:rsid w:val="00D55695"/>
    <w:rsid w:val="00D56B32"/>
    <w:rsid w:val="00D56F25"/>
    <w:rsid w:val="00D6021F"/>
    <w:rsid w:val="00D60B9C"/>
    <w:rsid w:val="00D6159D"/>
    <w:rsid w:val="00D647F4"/>
    <w:rsid w:val="00D64F70"/>
    <w:rsid w:val="00D659F2"/>
    <w:rsid w:val="00D65AB4"/>
    <w:rsid w:val="00D66AE9"/>
    <w:rsid w:val="00D67389"/>
    <w:rsid w:val="00D67E4F"/>
    <w:rsid w:val="00D70978"/>
    <w:rsid w:val="00D72E08"/>
    <w:rsid w:val="00D7472A"/>
    <w:rsid w:val="00D74AD3"/>
    <w:rsid w:val="00D74D3A"/>
    <w:rsid w:val="00D77978"/>
    <w:rsid w:val="00D804AD"/>
    <w:rsid w:val="00D816BE"/>
    <w:rsid w:val="00D827F2"/>
    <w:rsid w:val="00D83F20"/>
    <w:rsid w:val="00D847CB"/>
    <w:rsid w:val="00D8539F"/>
    <w:rsid w:val="00D86763"/>
    <w:rsid w:val="00D86965"/>
    <w:rsid w:val="00D86C89"/>
    <w:rsid w:val="00D86CA9"/>
    <w:rsid w:val="00D87C96"/>
    <w:rsid w:val="00D87DCE"/>
    <w:rsid w:val="00D90877"/>
    <w:rsid w:val="00D90A88"/>
    <w:rsid w:val="00D91F9A"/>
    <w:rsid w:val="00D93C38"/>
    <w:rsid w:val="00D94598"/>
    <w:rsid w:val="00D9499E"/>
    <w:rsid w:val="00D961C4"/>
    <w:rsid w:val="00D96390"/>
    <w:rsid w:val="00D978DD"/>
    <w:rsid w:val="00DA0A90"/>
    <w:rsid w:val="00DA1784"/>
    <w:rsid w:val="00DA17FC"/>
    <w:rsid w:val="00DA1D4F"/>
    <w:rsid w:val="00DA1F1F"/>
    <w:rsid w:val="00DA2E5D"/>
    <w:rsid w:val="00DA3507"/>
    <w:rsid w:val="00DA3899"/>
    <w:rsid w:val="00DA3C93"/>
    <w:rsid w:val="00DA6095"/>
    <w:rsid w:val="00DA668E"/>
    <w:rsid w:val="00DA6F24"/>
    <w:rsid w:val="00DB0250"/>
    <w:rsid w:val="00DB22AB"/>
    <w:rsid w:val="00DB23FA"/>
    <w:rsid w:val="00DB30D3"/>
    <w:rsid w:val="00DB504A"/>
    <w:rsid w:val="00DB5961"/>
    <w:rsid w:val="00DC06A1"/>
    <w:rsid w:val="00DC0DF1"/>
    <w:rsid w:val="00DC1624"/>
    <w:rsid w:val="00DC3FE2"/>
    <w:rsid w:val="00DC520B"/>
    <w:rsid w:val="00DC53E4"/>
    <w:rsid w:val="00DC5416"/>
    <w:rsid w:val="00DC6D5F"/>
    <w:rsid w:val="00DC7978"/>
    <w:rsid w:val="00DD0DAF"/>
    <w:rsid w:val="00DD26BF"/>
    <w:rsid w:val="00DD4A7C"/>
    <w:rsid w:val="00DD5262"/>
    <w:rsid w:val="00DD54E7"/>
    <w:rsid w:val="00DD59D9"/>
    <w:rsid w:val="00DD5A3C"/>
    <w:rsid w:val="00DD6872"/>
    <w:rsid w:val="00DE04C0"/>
    <w:rsid w:val="00DE1942"/>
    <w:rsid w:val="00DE1DE9"/>
    <w:rsid w:val="00DE353C"/>
    <w:rsid w:val="00DE3648"/>
    <w:rsid w:val="00DE3A3D"/>
    <w:rsid w:val="00DE4066"/>
    <w:rsid w:val="00DE4561"/>
    <w:rsid w:val="00DE48C2"/>
    <w:rsid w:val="00DE76E8"/>
    <w:rsid w:val="00DF2575"/>
    <w:rsid w:val="00DF29B9"/>
    <w:rsid w:val="00DF4818"/>
    <w:rsid w:val="00DF6744"/>
    <w:rsid w:val="00DF7BCF"/>
    <w:rsid w:val="00E00FFB"/>
    <w:rsid w:val="00E02BF3"/>
    <w:rsid w:val="00E02DE3"/>
    <w:rsid w:val="00E04B49"/>
    <w:rsid w:val="00E05842"/>
    <w:rsid w:val="00E06A05"/>
    <w:rsid w:val="00E11462"/>
    <w:rsid w:val="00E12298"/>
    <w:rsid w:val="00E1432E"/>
    <w:rsid w:val="00E14AA8"/>
    <w:rsid w:val="00E150F2"/>
    <w:rsid w:val="00E156C7"/>
    <w:rsid w:val="00E15B49"/>
    <w:rsid w:val="00E166CA"/>
    <w:rsid w:val="00E16B8C"/>
    <w:rsid w:val="00E17217"/>
    <w:rsid w:val="00E20164"/>
    <w:rsid w:val="00E21C5A"/>
    <w:rsid w:val="00E22512"/>
    <w:rsid w:val="00E2308D"/>
    <w:rsid w:val="00E23A1B"/>
    <w:rsid w:val="00E248DF"/>
    <w:rsid w:val="00E24CCF"/>
    <w:rsid w:val="00E251B7"/>
    <w:rsid w:val="00E25283"/>
    <w:rsid w:val="00E259D0"/>
    <w:rsid w:val="00E25B7F"/>
    <w:rsid w:val="00E25FBA"/>
    <w:rsid w:val="00E27159"/>
    <w:rsid w:val="00E27E8C"/>
    <w:rsid w:val="00E311DA"/>
    <w:rsid w:val="00E31273"/>
    <w:rsid w:val="00E3288C"/>
    <w:rsid w:val="00E33D18"/>
    <w:rsid w:val="00E34895"/>
    <w:rsid w:val="00E34BB9"/>
    <w:rsid w:val="00E35D94"/>
    <w:rsid w:val="00E401F3"/>
    <w:rsid w:val="00E403B7"/>
    <w:rsid w:val="00E41374"/>
    <w:rsid w:val="00E41890"/>
    <w:rsid w:val="00E41CD2"/>
    <w:rsid w:val="00E42115"/>
    <w:rsid w:val="00E42644"/>
    <w:rsid w:val="00E42C2B"/>
    <w:rsid w:val="00E435B1"/>
    <w:rsid w:val="00E44C55"/>
    <w:rsid w:val="00E477FE"/>
    <w:rsid w:val="00E50B9C"/>
    <w:rsid w:val="00E52B2B"/>
    <w:rsid w:val="00E52B49"/>
    <w:rsid w:val="00E55E3B"/>
    <w:rsid w:val="00E5637E"/>
    <w:rsid w:val="00E56D13"/>
    <w:rsid w:val="00E56FD3"/>
    <w:rsid w:val="00E57192"/>
    <w:rsid w:val="00E5755D"/>
    <w:rsid w:val="00E6082F"/>
    <w:rsid w:val="00E6111D"/>
    <w:rsid w:val="00E6178A"/>
    <w:rsid w:val="00E626E5"/>
    <w:rsid w:val="00E63A9C"/>
    <w:rsid w:val="00E63E7A"/>
    <w:rsid w:val="00E65322"/>
    <w:rsid w:val="00E659E7"/>
    <w:rsid w:val="00E661BE"/>
    <w:rsid w:val="00E66882"/>
    <w:rsid w:val="00E66CA9"/>
    <w:rsid w:val="00E66EDC"/>
    <w:rsid w:val="00E67300"/>
    <w:rsid w:val="00E6773D"/>
    <w:rsid w:val="00E67F62"/>
    <w:rsid w:val="00E71E1B"/>
    <w:rsid w:val="00E71EC7"/>
    <w:rsid w:val="00E71FF6"/>
    <w:rsid w:val="00E723AB"/>
    <w:rsid w:val="00E72649"/>
    <w:rsid w:val="00E72DD4"/>
    <w:rsid w:val="00E7378B"/>
    <w:rsid w:val="00E73F1D"/>
    <w:rsid w:val="00E74067"/>
    <w:rsid w:val="00E74B37"/>
    <w:rsid w:val="00E750A1"/>
    <w:rsid w:val="00E7560B"/>
    <w:rsid w:val="00E75A0E"/>
    <w:rsid w:val="00E76B35"/>
    <w:rsid w:val="00E76F0C"/>
    <w:rsid w:val="00E7792B"/>
    <w:rsid w:val="00E8012F"/>
    <w:rsid w:val="00E813EA"/>
    <w:rsid w:val="00E81678"/>
    <w:rsid w:val="00E82C2D"/>
    <w:rsid w:val="00E8331A"/>
    <w:rsid w:val="00E84198"/>
    <w:rsid w:val="00E84B5E"/>
    <w:rsid w:val="00E84E5D"/>
    <w:rsid w:val="00E86AE7"/>
    <w:rsid w:val="00E90154"/>
    <w:rsid w:val="00E9114D"/>
    <w:rsid w:val="00E92019"/>
    <w:rsid w:val="00E92048"/>
    <w:rsid w:val="00E9217B"/>
    <w:rsid w:val="00E92705"/>
    <w:rsid w:val="00E92843"/>
    <w:rsid w:val="00E92DCB"/>
    <w:rsid w:val="00E94AB2"/>
    <w:rsid w:val="00E95671"/>
    <w:rsid w:val="00E9609B"/>
    <w:rsid w:val="00E96CF4"/>
    <w:rsid w:val="00E974BD"/>
    <w:rsid w:val="00EA0BB6"/>
    <w:rsid w:val="00EA2E08"/>
    <w:rsid w:val="00EA3872"/>
    <w:rsid w:val="00EA4AD9"/>
    <w:rsid w:val="00EA5672"/>
    <w:rsid w:val="00EA7226"/>
    <w:rsid w:val="00EA76A3"/>
    <w:rsid w:val="00EB1392"/>
    <w:rsid w:val="00EB1D01"/>
    <w:rsid w:val="00EB2278"/>
    <w:rsid w:val="00EB356C"/>
    <w:rsid w:val="00EB38E6"/>
    <w:rsid w:val="00EB4552"/>
    <w:rsid w:val="00EB5C6A"/>
    <w:rsid w:val="00EB6F9F"/>
    <w:rsid w:val="00EB744C"/>
    <w:rsid w:val="00EC040B"/>
    <w:rsid w:val="00EC065F"/>
    <w:rsid w:val="00EC188C"/>
    <w:rsid w:val="00EC198B"/>
    <w:rsid w:val="00EC3B8C"/>
    <w:rsid w:val="00EC5CF1"/>
    <w:rsid w:val="00EC5E0D"/>
    <w:rsid w:val="00EC5E6B"/>
    <w:rsid w:val="00EC6512"/>
    <w:rsid w:val="00EC742B"/>
    <w:rsid w:val="00EC7716"/>
    <w:rsid w:val="00ED0C0C"/>
    <w:rsid w:val="00ED1C20"/>
    <w:rsid w:val="00ED1C76"/>
    <w:rsid w:val="00ED1E82"/>
    <w:rsid w:val="00ED2E69"/>
    <w:rsid w:val="00ED5958"/>
    <w:rsid w:val="00ED5E44"/>
    <w:rsid w:val="00ED6848"/>
    <w:rsid w:val="00ED798D"/>
    <w:rsid w:val="00ED7AB3"/>
    <w:rsid w:val="00ED7B69"/>
    <w:rsid w:val="00EE1A7D"/>
    <w:rsid w:val="00EE1F68"/>
    <w:rsid w:val="00EE4420"/>
    <w:rsid w:val="00EE46DA"/>
    <w:rsid w:val="00EE5B01"/>
    <w:rsid w:val="00EE64B0"/>
    <w:rsid w:val="00EE7E5B"/>
    <w:rsid w:val="00EF097E"/>
    <w:rsid w:val="00EF12FF"/>
    <w:rsid w:val="00EF2DE7"/>
    <w:rsid w:val="00EF5000"/>
    <w:rsid w:val="00EF529B"/>
    <w:rsid w:val="00EF77C6"/>
    <w:rsid w:val="00EF7B8A"/>
    <w:rsid w:val="00EF7E28"/>
    <w:rsid w:val="00F0036A"/>
    <w:rsid w:val="00F00C5F"/>
    <w:rsid w:val="00F00F92"/>
    <w:rsid w:val="00F019DF"/>
    <w:rsid w:val="00F02013"/>
    <w:rsid w:val="00F02AF9"/>
    <w:rsid w:val="00F03622"/>
    <w:rsid w:val="00F04379"/>
    <w:rsid w:val="00F044C1"/>
    <w:rsid w:val="00F1023B"/>
    <w:rsid w:val="00F103FE"/>
    <w:rsid w:val="00F108F6"/>
    <w:rsid w:val="00F10BBC"/>
    <w:rsid w:val="00F10CAA"/>
    <w:rsid w:val="00F1261C"/>
    <w:rsid w:val="00F12A87"/>
    <w:rsid w:val="00F12EE3"/>
    <w:rsid w:val="00F1314E"/>
    <w:rsid w:val="00F2097D"/>
    <w:rsid w:val="00F21050"/>
    <w:rsid w:val="00F2175A"/>
    <w:rsid w:val="00F21F4F"/>
    <w:rsid w:val="00F21F7F"/>
    <w:rsid w:val="00F22603"/>
    <w:rsid w:val="00F237F3"/>
    <w:rsid w:val="00F25EAD"/>
    <w:rsid w:val="00F26F2E"/>
    <w:rsid w:val="00F27074"/>
    <w:rsid w:val="00F27A7C"/>
    <w:rsid w:val="00F27E3D"/>
    <w:rsid w:val="00F27EF3"/>
    <w:rsid w:val="00F30470"/>
    <w:rsid w:val="00F30AC9"/>
    <w:rsid w:val="00F30B25"/>
    <w:rsid w:val="00F31178"/>
    <w:rsid w:val="00F31E69"/>
    <w:rsid w:val="00F3218E"/>
    <w:rsid w:val="00F3616E"/>
    <w:rsid w:val="00F361A7"/>
    <w:rsid w:val="00F4249A"/>
    <w:rsid w:val="00F43436"/>
    <w:rsid w:val="00F460B5"/>
    <w:rsid w:val="00F464B0"/>
    <w:rsid w:val="00F46A4A"/>
    <w:rsid w:val="00F47201"/>
    <w:rsid w:val="00F47C83"/>
    <w:rsid w:val="00F505BD"/>
    <w:rsid w:val="00F53469"/>
    <w:rsid w:val="00F551AD"/>
    <w:rsid w:val="00F5620B"/>
    <w:rsid w:val="00F562BF"/>
    <w:rsid w:val="00F60F27"/>
    <w:rsid w:val="00F61A7D"/>
    <w:rsid w:val="00F61AA5"/>
    <w:rsid w:val="00F62310"/>
    <w:rsid w:val="00F6254F"/>
    <w:rsid w:val="00F6340A"/>
    <w:rsid w:val="00F6407B"/>
    <w:rsid w:val="00F643FB"/>
    <w:rsid w:val="00F65DFA"/>
    <w:rsid w:val="00F669CA"/>
    <w:rsid w:val="00F670BC"/>
    <w:rsid w:val="00F6757D"/>
    <w:rsid w:val="00F67D48"/>
    <w:rsid w:val="00F67DEF"/>
    <w:rsid w:val="00F700EF"/>
    <w:rsid w:val="00F708AD"/>
    <w:rsid w:val="00F70A9E"/>
    <w:rsid w:val="00F72286"/>
    <w:rsid w:val="00F73014"/>
    <w:rsid w:val="00F73224"/>
    <w:rsid w:val="00F73C99"/>
    <w:rsid w:val="00F73F79"/>
    <w:rsid w:val="00F75308"/>
    <w:rsid w:val="00F76517"/>
    <w:rsid w:val="00F7799C"/>
    <w:rsid w:val="00F77D2B"/>
    <w:rsid w:val="00F802DB"/>
    <w:rsid w:val="00F80962"/>
    <w:rsid w:val="00F80FB8"/>
    <w:rsid w:val="00F81929"/>
    <w:rsid w:val="00F82569"/>
    <w:rsid w:val="00F8483F"/>
    <w:rsid w:val="00F848A1"/>
    <w:rsid w:val="00F85BAB"/>
    <w:rsid w:val="00F86043"/>
    <w:rsid w:val="00F861D6"/>
    <w:rsid w:val="00F86299"/>
    <w:rsid w:val="00F87362"/>
    <w:rsid w:val="00F87C3C"/>
    <w:rsid w:val="00F87CC8"/>
    <w:rsid w:val="00F9057B"/>
    <w:rsid w:val="00F90AB6"/>
    <w:rsid w:val="00F91BAA"/>
    <w:rsid w:val="00F91D65"/>
    <w:rsid w:val="00F9313F"/>
    <w:rsid w:val="00F9436D"/>
    <w:rsid w:val="00F94B48"/>
    <w:rsid w:val="00F9507F"/>
    <w:rsid w:val="00F95DDA"/>
    <w:rsid w:val="00F95E01"/>
    <w:rsid w:val="00F96935"/>
    <w:rsid w:val="00F96CE7"/>
    <w:rsid w:val="00F96F27"/>
    <w:rsid w:val="00FA00E0"/>
    <w:rsid w:val="00FA05CB"/>
    <w:rsid w:val="00FA1B62"/>
    <w:rsid w:val="00FA28EC"/>
    <w:rsid w:val="00FA2D0E"/>
    <w:rsid w:val="00FA4C30"/>
    <w:rsid w:val="00FA59B6"/>
    <w:rsid w:val="00FA6B6B"/>
    <w:rsid w:val="00FB02E0"/>
    <w:rsid w:val="00FB037A"/>
    <w:rsid w:val="00FB0638"/>
    <w:rsid w:val="00FB132F"/>
    <w:rsid w:val="00FB2578"/>
    <w:rsid w:val="00FB5B35"/>
    <w:rsid w:val="00FB745E"/>
    <w:rsid w:val="00FC06B5"/>
    <w:rsid w:val="00FC0F38"/>
    <w:rsid w:val="00FC15B9"/>
    <w:rsid w:val="00FC1757"/>
    <w:rsid w:val="00FC2272"/>
    <w:rsid w:val="00FC346A"/>
    <w:rsid w:val="00FC4D88"/>
    <w:rsid w:val="00FC6445"/>
    <w:rsid w:val="00FC645C"/>
    <w:rsid w:val="00FC6544"/>
    <w:rsid w:val="00FC655B"/>
    <w:rsid w:val="00FC7725"/>
    <w:rsid w:val="00FD1167"/>
    <w:rsid w:val="00FD11A7"/>
    <w:rsid w:val="00FD233F"/>
    <w:rsid w:val="00FD40B6"/>
    <w:rsid w:val="00FD5470"/>
    <w:rsid w:val="00FD5834"/>
    <w:rsid w:val="00FD5EE0"/>
    <w:rsid w:val="00FD6414"/>
    <w:rsid w:val="00FD6551"/>
    <w:rsid w:val="00FD6F32"/>
    <w:rsid w:val="00FE08C6"/>
    <w:rsid w:val="00FE0DFC"/>
    <w:rsid w:val="00FE1B92"/>
    <w:rsid w:val="00FE20C8"/>
    <w:rsid w:val="00FE2146"/>
    <w:rsid w:val="00FE32C5"/>
    <w:rsid w:val="00FE3DA7"/>
    <w:rsid w:val="00FE40D9"/>
    <w:rsid w:val="00FE47E1"/>
    <w:rsid w:val="00FE66FF"/>
    <w:rsid w:val="00FE6968"/>
    <w:rsid w:val="00FE74F2"/>
    <w:rsid w:val="00FF052A"/>
    <w:rsid w:val="00FF0D09"/>
    <w:rsid w:val="00FF1373"/>
    <w:rsid w:val="00FF1FDD"/>
    <w:rsid w:val="00FF3A4D"/>
    <w:rsid w:val="00FF4244"/>
    <w:rsid w:val="00FF46C7"/>
    <w:rsid w:val="00FF533B"/>
    <w:rsid w:val="00FF5936"/>
    <w:rsid w:val="00FF6ECA"/>
    <w:rsid w:val="00FF7154"/>
    <w:rsid w:val="00FF75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A4BCE3"/>
  <w15:docId w15:val="{BEBA98F6-DF42-46C1-A6F5-D51078E64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1" w:uiPriority="21" w:qFormat="1"/>
    <w:lsdException w:name="Subtle Reference" w:uiPriority="31" w:qFormat="1"/>
    <w:lsdException w:name="Intense Reference" w:locked="1" w:semiHidden="1"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096"/>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1"/>
    <w:qFormat/>
    <w:pPr>
      <w:widowControl w:val="0"/>
      <w:spacing w:before="360"/>
      <w:contextualSpacing/>
      <w:outlineLvl w:val="0"/>
    </w:pPr>
    <w:rPr>
      <w:rFonts w:ascii="Calibri" w:eastAsiaTheme="minorHAnsi" w:hAnsi="Calibri" w:cstheme="minorBidi"/>
      <w:b/>
      <w:bCs/>
      <w:color w:val="000000"/>
      <w:spacing w:val="5"/>
      <w:kern w:val="28"/>
      <w:sz w:val="72"/>
      <w:szCs w:val="28"/>
      <w:lang w:eastAsia="en-US"/>
    </w:rPr>
  </w:style>
  <w:style w:type="paragraph" w:styleId="Heading2">
    <w:name w:val="heading 2"/>
    <w:basedOn w:val="Normal"/>
    <w:next w:val="Normal"/>
    <w:link w:val="Heading2Char"/>
    <w:uiPriority w:val="3"/>
    <w:pPr>
      <w:pageBreakBefore/>
      <w:numPr>
        <w:numId w:val="6"/>
      </w:numPr>
      <w:spacing w:after="240" w:line="240" w:lineRule="auto"/>
      <w:outlineLvl w:val="1"/>
    </w:pPr>
    <w:rPr>
      <w:rFonts w:ascii="Calibri" w:eastAsiaTheme="minorEastAsia" w:hAnsi="Calibri"/>
      <w:bCs/>
      <w:color w:val="000000"/>
      <w:sz w:val="56"/>
      <w:szCs w:val="28"/>
      <w:lang w:eastAsia="ja-JP"/>
    </w:rPr>
  </w:style>
  <w:style w:type="paragraph" w:styleId="Heading3">
    <w:name w:val="heading 3"/>
    <w:next w:val="Normal"/>
    <w:link w:val="Heading3Char"/>
    <w:uiPriority w:val="4"/>
    <w:qFormat/>
    <w:pPr>
      <w:keepNext/>
      <w:keepLines/>
      <w:numPr>
        <w:ilvl w:val="1"/>
        <w:numId w:val="6"/>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pPr>
      <w:keepNext/>
      <w:numPr>
        <w:ilvl w:val="2"/>
        <w:numId w:val="6"/>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pPr>
      <w:keepNext/>
      <w:keepLines/>
      <w:spacing w:after="0" w:line="240" w:lineRule="auto"/>
      <w:outlineLvl w:val="4"/>
    </w:pPr>
    <w:rPr>
      <w:rFonts w:ascii="Calibri" w:hAnsi="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000000"/>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00000"/>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00000"/>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000000"/>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Pr>
      <w:color w:val="165788"/>
      <w:u w:val="single"/>
    </w:rPr>
  </w:style>
  <w:style w:type="paragraph" w:styleId="ListBullet">
    <w:name w:val="List Bullet"/>
    <w:basedOn w:val="Normal"/>
    <w:uiPriority w:val="7"/>
    <w:qFormat/>
    <w:pPr>
      <w:numPr>
        <w:numId w:val="3"/>
      </w:numPr>
      <w:spacing w:before="120" w:after="120"/>
    </w:pPr>
  </w:style>
  <w:style w:type="paragraph" w:styleId="TableofFigures">
    <w:name w:val="table of figures"/>
    <w:basedOn w:val="Normal"/>
    <w:next w:val="Normal"/>
    <w:uiPriority w:val="99"/>
    <w:rsid w:val="003856C6"/>
    <w:pPr>
      <w:keepNext/>
      <w:tabs>
        <w:tab w:val="right" w:leader="dot" w:pos="9060"/>
      </w:tabs>
    </w:pPr>
  </w:style>
  <w:style w:type="paragraph" w:styleId="ListBullet2">
    <w:name w:val="List Bullet 2"/>
    <w:basedOn w:val="Normal"/>
    <w:uiPriority w:val="8"/>
    <w:qFormat/>
    <w:pPr>
      <w:numPr>
        <w:ilvl w:val="1"/>
        <w:numId w:val="3"/>
      </w:numPr>
      <w:spacing w:before="120" w:after="120"/>
      <w:contextualSpacing/>
    </w:pPr>
  </w:style>
  <w:style w:type="paragraph" w:styleId="ListNumber">
    <w:name w:val="List Number"/>
    <w:basedOn w:val="Normal"/>
    <w:uiPriority w:val="9"/>
    <w:qFormat/>
    <w:pPr>
      <w:numPr>
        <w:numId w:val="8"/>
      </w:numPr>
      <w:tabs>
        <w:tab w:val="left" w:pos="142"/>
      </w:tabs>
      <w:spacing w:before="120" w:after="120"/>
    </w:pPr>
  </w:style>
  <w:style w:type="paragraph" w:styleId="ListNumber2">
    <w:name w:val="List Number 2"/>
    <w:uiPriority w:val="10"/>
    <w:qFormat/>
    <w:pPr>
      <w:numPr>
        <w:ilvl w:val="1"/>
        <w:numId w:val="8"/>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8"/>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b/>
      <w:bCs/>
    </w:rPr>
  </w:style>
  <w:style w:type="paragraph" w:customStyle="1" w:styleId="Glossary">
    <w:name w:val="Glossary"/>
    <w:basedOn w:val="Normal"/>
    <w:link w:val="GlossaryChar"/>
    <w:uiPriority w:val="28"/>
    <w:semiHidden/>
    <w:locke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Pr>
      <w:rFonts w:eastAsia="Calibri" w:cstheme="minorBidi"/>
      <w:color w:val="000000"/>
      <w:sz w:val="22"/>
      <w:szCs w:val="22"/>
      <w:lang w:eastAsia="en-U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1">
    <w:name w:val="Table Bullet 1"/>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1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sz w:val="36"/>
      <w:szCs w:val="22"/>
      <w:lang w:eastAsia="en-US"/>
    </w:rPr>
  </w:style>
  <w:style w:type="numbering" w:customStyle="1" w:styleId="Numberlist">
    <w:name w:val="Number list"/>
    <w:uiPriority w:val="99"/>
    <w:pPr>
      <w:numPr>
        <w:numId w:val="4"/>
      </w:numPr>
    </w:pPr>
  </w:style>
  <w:style w:type="numbering" w:customStyle="1" w:styleId="Headinglist">
    <w:name w:val="Heading list"/>
    <w:uiPriority w:val="99"/>
    <w:pPr>
      <w:numPr>
        <w:numId w:val="5"/>
      </w:numPr>
    </w:pPr>
  </w:style>
  <w:style w:type="paragraph" w:customStyle="1" w:styleId="Normalsmall">
    <w:name w:val="Normal small"/>
    <w:qFormat/>
    <w:pPr>
      <w:spacing w:after="120" w:line="276" w:lineRule="auto"/>
    </w:pPr>
    <w:rPr>
      <w:rFonts w:eastAsiaTheme="minorHAnsi" w:cstheme="minorBidi"/>
      <w:sz w:val="18"/>
      <w:szCs w:val="18"/>
      <w:lang w:eastAsia="en-US"/>
    </w:rPr>
  </w:style>
  <w:style w:type="paragraph" w:styleId="ListBullet3">
    <w:name w:val="List Bullet 3"/>
    <w:basedOn w:val="Normal"/>
    <w:uiPriority w:val="99"/>
    <w:pPr>
      <w:numPr>
        <w:ilvl w:val="2"/>
        <w:numId w:val="3"/>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pPr>
      <w:numPr>
        <w:numId w:val="7"/>
      </w:numPr>
      <w:spacing w:before="60" w:after="60"/>
      <w:ind w:left="403"/>
      <w:contextualSpacing/>
    </w:pPr>
    <w:rPr>
      <w:rFonts w:eastAsia="Calibri"/>
      <w:color w:val="000000" w:themeColor="text1"/>
      <w:sz w:val="18"/>
      <w:szCs w:val="22"/>
      <w:lang w:eastAsia="en-US"/>
    </w:rPr>
  </w:style>
  <w:style w:type="character" w:styleId="IntenseEmphasis">
    <w:name w:val="Intense Emphasis"/>
    <w:basedOn w:val="DefaultParagraphFont"/>
    <w:uiPriority w:val="21"/>
    <w:semiHidden/>
    <w:qFormat/>
    <w:locked/>
    <w:rPr>
      <w:i/>
      <w:iCs/>
      <w:color w:val="4F81BD" w:themeColor="accent1"/>
    </w:rPr>
  </w:style>
  <w:style w:type="paragraph" w:customStyle="1" w:styleId="TableBullet2">
    <w:name w:val="Table Bullet 2"/>
    <w:basedOn w:val="TableBullet1"/>
    <w:qFormat/>
    <w:pPr>
      <w:numPr>
        <w:numId w:val="10"/>
      </w:numPr>
      <w:tabs>
        <w:tab w:val="num" w:pos="284"/>
      </w:tabs>
      <w:ind w:left="568" w:hanging="284"/>
    </w:pPr>
  </w:style>
  <w:style w:type="numbering" w:customStyle="1" w:styleId="TableBulletlist">
    <w:name w:val="Table Bullet list"/>
    <w:uiPriority w:val="99"/>
    <w:pPr>
      <w:numPr>
        <w:numId w:val="9"/>
      </w:numPr>
    </w:pPr>
  </w:style>
  <w:style w:type="paragraph" w:styleId="Revision">
    <w:name w:val="Revision"/>
    <w:hidden/>
    <w:uiPriority w:val="99"/>
    <w:semiHidden/>
    <w:rsid w:val="00792AF0"/>
    <w:rPr>
      <w:rFonts w:eastAsiaTheme="minorHAnsi" w:cstheme="minorBidi"/>
      <w:sz w:val="22"/>
      <w:szCs w:val="22"/>
      <w:lang w:eastAsia="en-US"/>
    </w:rPr>
  </w:style>
  <w:style w:type="paragraph" w:styleId="ListParagraph">
    <w:name w:val="List Paragraph"/>
    <w:basedOn w:val="Normal"/>
    <w:link w:val="ListParagraphChar"/>
    <w:uiPriority w:val="99"/>
    <w:qFormat/>
    <w:rsid w:val="005A6148"/>
    <w:pPr>
      <w:spacing w:after="160" w:line="259" w:lineRule="auto"/>
      <w:ind w:left="720"/>
    </w:pPr>
    <w:rPr>
      <w:rFonts w:ascii="Calibri" w:eastAsia="Calibri" w:hAnsi="Calibri"/>
      <w:lang w:eastAsia="en-AU"/>
    </w:rPr>
  </w:style>
  <w:style w:type="character" w:customStyle="1" w:styleId="ListParagraphChar">
    <w:name w:val="List Paragraph Char"/>
    <w:basedOn w:val="DefaultParagraphFont"/>
    <w:link w:val="ListParagraph"/>
    <w:uiPriority w:val="99"/>
    <w:rsid w:val="005A6148"/>
    <w:rPr>
      <w:rFonts w:ascii="Calibri" w:eastAsia="Calibri" w:hAnsi="Calibri" w:cstheme="minorBidi"/>
      <w:sz w:val="22"/>
      <w:szCs w:val="22"/>
    </w:rPr>
  </w:style>
  <w:style w:type="numbering" w:customStyle="1" w:styleId="ListBullets">
    <w:name w:val="ListBullets"/>
    <w:uiPriority w:val="99"/>
    <w:rsid w:val="008F335E"/>
    <w:pPr>
      <w:numPr>
        <w:numId w:val="13"/>
      </w:numPr>
    </w:pPr>
  </w:style>
  <w:style w:type="paragraph" w:customStyle="1" w:styleId="Default">
    <w:name w:val="Default"/>
    <w:rsid w:val="008F335E"/>
    <w:pPr>
      <w:autoSpaceDE w:val="0"/>
      <w:autoSpaceDN w:val="0"/>
      <w:adjustRightInd w:val="0"/>
    </w:pPr>
    <w:rPr>
      <w:rFonts w:ascii="Arial" w:eastAsia="Calibri" w:hAnsi="Arial" w:cs="Arial"/>
      <w:color w:val="000000"/>
      <w:sz w:val="24"/>
      <w:szCs w:val="24"/>
    </w:rPr>
  </w:style>
  <w:style w:type="table" w:customStyle="1" w:styleId="TableGrid10">
    <w:name w:val="Table Grid1"/>
    <w:basedOn w:val="TableNormal"/>
    <w:next w:val="TableGrid"/>
    <w:uiPriority w:val="59"/>
    <w:rsid w:val="0039393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uiPriority w:val="99"/>
    <w:unhideWhenUsed/>
    <w:rsid w:val="00A177AB"/>
    <w:pPr>
      <w:tabs>
        <w:tab w:val="num" w:pos="1209"/>
      </w:tabs>
      <w:spacing w:before="120" w:after="0" w:line="240" w:lineRule="auto"/>
      <w:ind w:left="1209" w:hanging="360"/>
      <w:contextualSpacing/>
    </w:pPr>
    <w:rPr>
      <w:rFonts w:eastAsia="Calibri" w:cs="Times New Roman"/>
    </w:rPr>
  </w:style>
  <w:style w:type="paragraph" w:customStyle="1" w:styleId="TableBullet">
    <w:name w:val="Table Bullet"/>
    <w:basedOn w:val="TableText"/>
    <w:uiPriority w:val="15"/>
    <w:qFormat/>
    <w:rsid w:val="00293A17"/>
    <w:pPr>
      <w:ind w:left="720" w:hanging="360"/>
    </w:pPr>
    <w:rPr>
      <w:rFonts w:eastAsia="Calibri" w:cs="Times New Roman"/>
    </w:rPr>
  </w:style>
  <w:style w:type="paragraph" w:styleId="Date">
    <w:name w:val="Date"/>
    <w:basedOn w:val="Normal"/>
    <w:next w:val="Normal"/>
    <w:link w:val="DateChar"/>
    <w:uiPriority w:val="99"/>
    <w:rsid w:val="00670096"/>
  </w:style>
  <w:style w:type="character" w:customStyle="1" w:styleId="DateChar">
    <w:name w:val="Date Char"/>
    <w:basedOn w:val="DefaultParagraphFont"/>
    <w:link w:val="Date"/>
    <w:uiPriority w:val="99"/>
    <w:rsid w:val="00670096"/>
    <w:rPr>
      <w:rFonts w:eastAsia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52737">
      <w:bodyDiv w:val="1"/>
      <w:marLeft w:val="0"/>
      <w:marRight w:val="0"/>
      <w:marTop w:val="0"/>
      <w:marBottom w:val="0"/>
      <w:divBdr>
        <w:top w:val="none" w:sz="0" w:space="0" w:color="auto"/>
        <w:left w:val="none" w:sz="0" w:space="0" w:color="auto"/>
        <w:bottom w:val="none" w:sz="0" w:space="0" w:color="auto"/>
        <w:right w:val="none" w:sz="0" w:space="0" w:color="auto"/>
      </w:divBdr>
      <w:divsChild>
        <w:div w:id="1188717395">
          <w:marLeft w:val="0"/>
          <w:marRight w:val="0"/>
          <w:marTop w:val="0"/>
          <w:marBottom w:val="0"/>
          <w:divBdr>
            <w:top w:val="none" w:sz="0" w:space="0" w:color="auto"/>
            <w:left w:val="none" w:sz="0" w:space="0" w:color="auto"/>
            <w:bottom w:val="none" w:sz="0" w:space="0" w:color="auto"/>
            <w:right w:val="none" w:sz="0" w:space="0" w:color="auto"/>
          </w:divBdr>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86565">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050841">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glae@awe.gov.au" TargetMode="External"/><Relationship Id="rId18" Type="http://schemas.openxmlformats.org/officeDocument/2006/relationships/footer" Target="footer1.xml"/><Relationship Id="rId26" Type="http://schemas.openxmlformats.org/officeDocument/2006/relationships/hyperlink" Target="https://www.amsa.gov.au/forms/masters-report-carriage-livestock" TargetMode="External"/><Relationship Id="rId39" Type="http://schemas.openxmlformats.org/officeDocument/2006/relationships/hyperlink" Target="https://www.agriculture.gov.au/about/commitment/practice-statements" TargetMode="External"/><Relationship Id="rId21" Type="http://schemas.openxmlformats.org/officeDocument/2006/relationships/footer" Target="footer3.xml"/><Relationship Id="rId34" Type="http://schemas.openxmlformats.org/officeDocument/2006/relationships/image" Target="media/image12.png"/><Relationship Id="rId42" Type="http://schemas.openxmlformats.org/officeDocument/2006/relationships/hyperlink" Target="http://johnbraithwaite.com/publications-by-year/" TargetMode="External"/><Relationship Id="rId47" Type="http://schemas.openxmlformats.org/officeDocument/2006/relationships/hyperlink" Target="https://www.agriculture.gov.au/export/controlled-goods/live-animals/advisory-notices/2019/2019-09" TargetMode="External"/><Relationship Id="rId50" Type="http://schemas.openxmlformats.org/officeDocument/2006/relationships/hyperlink" Target="https://ris.pmc.gov.au/2016/01/21/approved-arrangements-livestock-exports" TargetMode="External"/><Relationship Id="rId55" Type="http://schemas.openxmlformats.org/officeDocument/2006/relationships/hyperlink" Target="https://www.agriculture.gov.au/export/controlled-goods/live-animals/livestock/history" TargetMode="External"/><Relationship Id="rId63" Type="http://schemas.openxmlformats.org/officeDocument/2006/relationships/hyperlink" Target="http://www.livecorp.com.au/programs/stockperson-s-accreditation-course" TargetMode="External"/><Relationship Id="rId68" Type="http://schemas.openxmlformats.org/officeDocument/2006/relationships/hyperlink" Target="https://www.mla.com.au/research-and-development/search-rd-reports/final-report-details/Live-Export/Developing-alternative-methods-of-measuring-animal-welfare-on-ships/614"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parlinfo.aph.gov.au/parlInfo/search/display/display.w3p;query=Id:%22committees/estimate/379a774f-da23-45c2-8021-4d0c29a583cf/0001%22" TargetMode="Externa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7.jpeg"/><Relationship Id="rId11" Type="http://schemas.openxmlformats.org/officeDocument/2006/relationships/image" Target="media/image2.png"/><Relationship Id="rId24" Type="http://schemas.openxmlformats.org/officeDocument/2006/relationships/hyperlink" Target="https://www.agriculture.gov.au/export/controlled-goods/live-animals/advisory-notices/2018/2018-07" TargetMode="External"/><Relationship Id="rId32" Type="http://schemas.openxmlformats.org/officeDocument/2006/relationships/image" Target="media/image10.jpeg"/><Relationship Id="rId37" Type="http://schemas.openxmlformats.org/officeDocument/2006/relationships/hyperlink" Target="https://www.agriculture.gov.au/abares/publications" TargetMode="External"/><Relationship Id="rId40" Type="http://schemas.openxmlformats.org/officeDocument/2006/relationships/hyperlink" Target="https://www.agriculture.gov.au/animal/welfare/export-trade/review-asel/sea-voyages" TargetMode="External"/><Relationship Id="rId45" Type="http://schemas.openxmlformats.org/officeDocument/2006/relationships/hyperlink" Target="https://www.agriculture.gov.au/export/controlled-goods/live-animals/livestock/regulatory-framework/compliance-statement" TargetMode="External"/><Relationship Id="rId53" Type="http://schemas.openxmlformats.org/officeDocument/2006/relationships/hyperlink" Target="https://www.agriculture.gov.au/export/controlled-goods/live-animals/advisory-notices/2018/2018-14" TargetMode="External"/><Relationship Id="rId58" Type="http://schemas.openxmlformats.org/officeDocument/2006/relationships/hyperlink" Target="https://www.internationalsos.com/about-us/our-approach" TargetMode="External"/><Relationship Id="rId66" Type="http://schemas.openxmlformats.org/officeDocument/2006/relationships/hyperlink" Target="https://www.mpi.govt.nz/exporting/animals/live-animals/requirement-documents-for-exporting-live-animals/animal-welfare-export-certificates/live-sheep-and-cattle-export-voyage-reports/" TargetMode="External"/><Relationship Id="rId74" Type="http://schemas.openxmlformats.org/officeDocument/2006/relationships/hyperlink" Target="http://www.livecorp.com.au/research-development/reports/development-and-assessment-of-livestock-welfare-in"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www.agriculture.gov.au/export/controlled-goods/live-animals/livestock/regulatory-framework/compliance-statement" TargetMode="External"/><Relationship Id="rId28" Type="http://schemas.openxmlformats.org/officeDocument/2006/relationships/image" Target="media/image6.jpeg"/><Relationship Id="rId36" Type="http://schemas.openxmlformats.org/officeDocument/2006/relationships/image" Target="media/image14.png"/><Relationship Id="rId49" Type="http://schemas.openxmlformats.org/officeDocument/2006/relationships/hyperlink" Target="https://login.microsoftonline.com/78f05d85-d6b3-4eeb-a5c3-948d2dcdae8a/oauth2/authorize?client_id=00000003-0000-0ff1-ce00-000000000000&amp;response_mode=form_post&amp;protectedtoken=true&amp;response_type=code%20id_token&amp;resource=00000003-0000-0ff1-ce00-000000000000&amp;scope=openid&amp;nonce=3FF5A4F99675BD2021092358E14D6F52B3657D1A4AE8AC14-43BF001E8416D1ED01859A2089FC275437900584E6673CBE419C1EAEF83338D8&amp;redirect_uri=https:%2F%2Fausgovenvironment.sharepoint.com%2F_forms%2Fdefault.aspx&amp;wsucxt=1&amp;cobrandid=11bd8083-87e0-41b5-bb78-0bc43c8a8e8a&amp;client-request-id=169f319f-3004-0000-4611-3360cabc318f" TargetMode="External"/><Relationship Id="rId57" Type="http://schemas.openxmlformats.org/officeDocument/2006/relationships/hyperlink" Target="https://www.igb.gov.au/current-and-completed-reviews" TargetMode="External"/><Relationship Id="rId61" Type="http://schemas.openxmlformats.org/officeDocument/2006/relationships/hyperlink" Target="https://www.agriculture.gov.au/about/media-centre/media-releases/permits-export-livestock" TargetMode="External"/><Relationship Id="rId10" Type="http://schemas.openxmlformats.org/officeDocument/2006/relationships/hyperlink" Target="mailto:copyright@awe.gov.au" TargetMode="External"/><Relationship Id="rId19" Type="http://schemas.openxmlformats.org/officeDocument/2006/relationships/footer" Target="footer2.xml"/><Relationship Id="rId31" Type="http://schemas.openxmlformats.org/officeDocument/2006/relationships/image" Target="media/image9.jpeg"/><Relationship Id="rId44" Type="http://schemas.openxmlformats.org/officeDocument/2006/relationships/hyperlink" Target="https://onlinelibrary.wiley.com/doi/abs/10.1111/j.1467-9930.2010.00318.x" TargetMode="External"/><Relationship Id="rId52" Type="http://schemas.openxmlformats.org/officeDocument/2006/relationships/hyperlink" Target="https://www.agriculture.gov.au/export/controlled-goods/live-animals/advisory-notices/2018/2018-08" TargetMode="External"/><Relationship Id="rId60" Type="http://schemas.openxmlformats.org/officeDocument/2006/relationships/hyperlink" Target="https://www.agriculture.gov.au/export/controlled-goods/live-animals/livestock/history" TargetMode="External"/><Relationship Id="rId65" Type="http://schemas.openxmlformats.org/officeDocument/2006/relationships/hyperlink" Target="https://www.agriculture.gov.au/animal/welfare/export-trade/independent-review-of-regulation" TargetMode="External"/><Relationship Id="rId73" Type="http://schemas.openxmlformats.org/officeDocument/2006/relationships/hyperlink" Target="https://www.semanticscholar.org/paper/The-physiological-and-behavioural-responses-of-to-Stockman/183637d812b425b83007a0a7a1ebcbdf46ac6c5d" TargetMode="External"/><Relationship Id="rId4" Type="http://schemas.openxmlformats.org/officeDocument/2006/relationships/settings" Target="settings.xml"/><Relationship Id="rId9" Type="http://schemas.openxmlformats.org/officeDocument/2006/relationships/hyperlink" Target="https://creativecommons.org/licenses/by/4.0/legalcode" TargetMode="External"/><Relationship Id="rId14" Type="http://schemas.openxmlformats.org/officeDocument/2006/relationships/hyperlink" Target="https://www.iglae.gov.au/" TargetMode="External"/><Relationship Id="rId22" Type="http://schemas.openxmlformats.org/officeDocument/2006/relationships/hyperlink" Target="https://www.pc.gov.au/inquiries/completed/agriculture/report"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png"/><Relationship Id="rId43" Type="http://schemas.openxmlformats.org/officeDocument/2006/relationships/hyperlink" Target="https://www.mla.com.au/research-and-development/search-rd-reports/final-report-details/Live-Export/Management-of-Bedding-during-the-Livestock-Export-Process/792" TargetMode="External"/><Relationship Id="rId48" Type="http://schemas.openxmlformats.org/officeDocument/2006/relationships/hyperlink" Target="https://www.agriculture.gov.au/animal/welfare/export-trade/independent-review-of-regulation" TargetMode="External"/><Relationship Id="rId56" Type="http://schemas.openxmlformats.org/officeDocument/2006/relationships/hyperlink" Target="https://www.agriculture.gov.au/export/controlled-goods/live-animals/livestock/regulatory-framework/acts-regulations-orders-standards/review-live-export-trade" TargetMode="External"/><Relationship Id="rId64" Type="http://schemas.openxmlformats.org/officeDocument/2006/relationships/hyperlink" Target="https://www.agriculture.gov.au/export/controlled-goods/live-animals/livestock/history/review-northern-summer" TargetMode="External"/><Relationship Id="rId69" Type="http://schemas.openxmlformats.org/officeDocument/2006/relationships/hyperlink" Target="https://www.mla.com.au/research-and-development/search-rd-reports/final-report-details/Live-Export/Developing-alternative-methods-of-measuring-animal-welfare-on-ships/614" TargetMode="External"/><Relationship Id="rId8" Type="http://schemas.openxmlformats.org/officeDocument/2006/relationships/image" Target="media/image1.png"/><Relationship Id="rId51" Type="http://schemas.openxmlformats.org/officeDocument/2006/relationships/hyperlink" Target="https://govteams.sharepoint.com/sites/styleman/SitePages/Style%20Manual%20-%207thhttps:/www.agriculture.gov.au/export/controlled-goods/live-animals/livestock/information-exporters-industry/approved-arrangements20edition%20Community.aspx" TargetMode="External"/><Relationship Id="rId72" Type="http://schemas.openxmlformats.org/officeDocument/2006/relationships/hyperlink" Target="https://parlinfo.aph.gov.au/parlInfo/search/display/display.w3p;query=Id%3A%22committees%2Festimate%2F5c2d4995-750b-4236-82c5-3c732646129d%2F0000%22" TargetMode="External"/><Relationship Id="rId3" Type="http://schemas.openxmlformats.org/officeDocument/2006/relationships/styles" Target="styles.xml"/><Relationship Id="rId12" Type="http://schemas.openxmlformats.org/officeDocument/2006/relationships/hyperlink" Target="https://www.iglae.gov.au/current-reviews" TargetMode="External"/><Relationship Id="rId17" Type="http://schemas.openxmlformats.org/officeDocument/2006/relationships/header" Target="header2.xml"/><Relationship Id="rId25" Type="http://schemas.openxmlformats.org/officeDocument/2006/relationships/hyperlink" Target="https://www.agriculture.gov.au/export/controlled-goods/live-animals/livestock/regulatory-framework/compliance-investigations/independent-observations-livestock-export-sea" TargetMode="External"/><Relationship Id="rId33" Type="http://schemas.openxmlformats.org/officeDocument/2006/relationships/image" Target="media/image11.jpeg"/><Relationship Id="rId38" Type="http://schemas.openxmlformats.org/officeDocument/2006/relationships/hyperlink" Target="https://doi.org/10.25814/5de0912755baa" TargetMode="External"/><Relationship Id="rId46" Type="http://schemas.openxmlformats.org/officeDocument/2006/relationships/hyperlink" Target="https://www.agriculture.gov.au/export/controlled-goods/live-animals/livestock/regulatory-framework/compliance-investigations/independent-observations-livestock-export-sea" TargetMode="External"/><Relationship Id="rId59" Type="http://schemas.openxmlformats.org/officeDocument/2006/relationships/hyperlink" Target="http://regnet.anu.edu.au/research/publications/2701/no-23-applications-responsive-regulatory-theory-australia-and-overseas" TargetMode="External"/><Relationship Id="rId67" Type="http://schemas.openxmlformats.org/officeDocument/2006/relationships/hyperlink" Target="https://www.queenslandcountrylife.com.au/story/5637897/how-observers-will-protect-the-future-of-live-exports/?cs=5195" TargetMode="External"/><Relationship Id="rId20" Type="http://schemas.openxmlformats.org/officeDocument/2006/relationships/header" Target="header3.xml"/><Relationship Id="rId41" Type="http://schemas.openxmlformats.org/officeDocument/2006/relationships/hyperlink" Target="https://www.protectivesecurity.gov.au/personnel/eligibility-and-suitability-of-personnel/Pages/default.aspx" TargetMode="External"/><Relationship Id="rId54" Type="http://schemas.openxmlformats.org/officeDocument/2006/relationships/hyperlink" Target="https://www.agriculture.gov.au/export/controlled-goods/live-animals/advisory-notices/2018/2018-10" TargetMode="External"/><Relationship Id="rId62" Type="http://schemas.openxmlformats.org/officeDocument/2006/relationships/hyperlink" Target="https://www.agriculture.gov.au/about/media-centre/media-releases/independent-observer-live-export-report" TargetMode="External"/><Relationship Id="rId70" Type="http://schemas.openxmlformats.org/officeDocument/2006/relationships/hyperlink" Target="https://www.pc.gov.au/inquiries/completed/agriculture/report"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B41496-E310-4558-BCBC-C4FE86FA72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518</TotalTime>
  <Pages>68</Pages>
  <Words>22370</Words>
  <Characters>127513</Characters>
  <Application>Microsoft Office Word</Application>
  <DocSecurity>0</DocSecurity>
  <Lines>1062</Lines>
  <Paragraphs>299</Paragraphs>
  <ScaleCrop>false</ScaleCrop>
  <HeadingPairs>
    <vt:vector size="2" baseType="variant">
      <vt:variant>
        <vt:lpstr>Title</vt:lpstr>
      </vt:variant>
      <vt:variant>
        <vt:i4>1</vt:i4>
      </vt:variant>
    </vt:vector>
  </HeadingPairs>
  <TitlesOfParts>
    <vt:vector size="1" baseType="lpstr">
      <vt:lpstr>Monitoring and reporting during livestock export voyages</vt:lpstr>
    </vt:vector>
  </TitlesOfParts>
  <Manager/>
  <Company/>
  <LinksUpToDate>false</LinksUpToDate>
  <CharactersWithSpaces>149584</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Monitoring and reporting during livestock export voyages</dc:title>
  <dc:subject>
  </dc:subject>
  <dc:creator>Inspector-General of Live Animal Exports</dc:creator>
  <cp:keywords>
  </cp:keywords>
  <dc:description/>
  <cp:lastModifiedBy>McMellon, Glenn</cp:lastModifiedBy>
  <cp:revision>33</cp:revision>
  <cp:lastPrinted>2020-03-02T00:55:00Z</cp:lastPrinted>
  <dcterms:created xsi:type="dcterms:W3CDTF">2020-02-17T03:42:00Z</dcterms:created>
  <dcterms:modified xsi:type="dcterms:W3CDTF">2020-03-10T02:11:00Z</dcterms:modified>
  <cp:contentStatus>
  </cp:contentStatus>
</cp:coreProperties>
</file>